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401B" w14:textId="77777777" w:rsidR="006930F2" w:rsidRPr="00C2164D" w:rsidRDefault="00DF552A" w:rsidP="00C2164D">
      <w:pPr>
        <w:jc w:val="center"/>
        <w:rPr>
          <w:rFonts w:asciiTheme="minorEastAsia" w:eastAsiaTheme="minorEastAsia" w:hAnsiTheme="minorEastAsia"/>
        </w:rPr>
      </w:pPr>
      <w:bookmarkStart w:id="0" w:name="_GoBack"/>
      <w:bookmarkEnd w:id="0"/>
      <w:r w:rsidRPr="00C2164D">
        <w:rPr>
          <w:rFonts w:asciiTheme="minorEastAsia" w:eastAsiaTheme="minorEastAsia" w:hAnsiTheme="minorEastAsia" w:hint="eastAsia"/>
          <w:sz w:val="24"/>
          <w:szCs w:val="24"/>
        </w:rPr>
        <w:t>統計解析アプリケーション「</w:t>
      </w:r>
      <w:r w:rsidR="00FA3684" w:rsidRPr="00CA03C2">
        <w:rPr>
          <w:rFonts w:ascii="ＭＳ 明朝" w:hAnsi="ＭＳ 明朝" w:hint="eastAsia"/>
        </w:rPr>
        <w:t>JMP Clinical</w:t>
      </w:r>
      <w:r w:rsidRPr="00C2164D">
        <w:rPr>
          <w:rFonts w:asciiTheme="minorEastAsia" w:eastAsiaTheme="minorEastAsia" w:hAnsiTheme="minorEastAsia" w:hint="eastAsia"/>
          <w:sz w:val="24"/>
          <w:szCs w:val="24"/>
        </w:rPr>
        <w:t>」調達</w:t>
      </w:r>
      <w:r w:rsidR="00F523CF">
        <w:rPr>
          <w:rFonts w:asciiTheme="minorEastAsia" w:eastAsiaTheme="minorEastAsia" w:hAnsiTheme="minorEastAsia" w:hint="eastAsia"/>
          <w:sz w:val="24"/>
          <w:szCs w:val="24"/>
        </w:rPr>
        <w:t xml:space="preserve">　</w:t>
      </w:r>
      <w:r w:rsidR="002F486F" w:rsidRPr="00C2164D">
        <w:rPr>
          <w:rFonts w:asciiTheme="minorEastAsia" w:eastAsiaTheme="minorEastAsia" w:hAnsiTheme="minorEastAsia" w:hint="eastAsia"/>
          <w:sz w:val="24"/>
          <w:szCs w:val="24"/>
        </w:rPr>
        <w:t>仕様書</w:t>
      </w:r>
    </w:p>
    <w:p w14:paraId="136205CE" w14:textId="77777777" w:rsidR="00722827" w:rsidRPr="00C2164D" w:rsidRDefault="003B0931"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t>件名</w:t>
      </w:r>
    </w:p>
    <w:p w14:paraId="328579F1" w14:textId="77777777" w:rsidR="00DD2D85" w:rsidRPr="00572082" w:rsidRDefault="003B0931" w:rsidP="00975EC8">
      <w:pPr>
        <w:snapToGrid w:val="0"/>
        <w:ind w:firstLineChars="200" w:firstLine="405"/>
        <w:rPr>
          <w:rFonts w:asciiTheme="minorEastAsia" w:eastAsiaTheme="minorEastAsia" w:hAnsiTheme="minorEastAsia"/>
        </w:rPr>
      </w:pPr>
      <w:r w:rsidRPr="00C2164D">
        <w:rPr>
          <w:rFonts w:asciiTheme="minorEastAsia" w:eastAsiaTheme="minorEastAsia" w:hAnsiTheme="minorEastAsia" w:hint="eastAsia"/>
        </w:rPr>
        <w:t>統計解析アプ</w:t>
      </w:r>
      <w:r w:rsidRPr="00572082">
        <w:rPr>
          <w:rFonts w:asciiTheme="minorEastAsia" w:eastAsiaTheme="minorEastAsia" w:hAnsiTheme="minorEastAsia" w:hint="eastAsia"/>
        </w:rPr>
        <w:t>リケーション「</w:t>
      </w:r>
      <w:r w:rsidR="00FA3684" w:rsidRPr="00572082">
        <w:rPr>
          <w:rFonts w:ascii="ＭＳ 明朝" w:hAnsi="ＭＳ 明朝" w:hint="eastAsia"/>
        </w:rPr>
        <w:t>JMP Clinical</w:t>
      </w:r>
      <w:r w:rsidRPr="00572082">
        <w:rPr>
          <w:rFonts w:asciiTheme="minorEastAsia" w:eastAsiaTheme="minorEastAsia" w:hAnsiTheme="minorEastAsia" w:hint="eastAsia"/>
        </w:rPr>
        <w:t>」調達</w:t>
      </w:r>
    </w:p>
    <w:p w14:paraId="45A3DEAE" w14:textId="77777777" w:rsidR="00722827"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品名</w:t>
      </w:r>
    </w:p>
    <w:p w14:paraId="07554967" w14:textId="063718B6" w:rsidR="00FA3684" w:rsidRPr="00572082" w:rsidRDefault="003B0931" w:rsidP="00B0046E">
      <w:pPr>
        <w:rPr>
          <w:rFonts w:asciiTheme="minorEastAsia" w:eastAsiaTheme="minorEastAsia" w:hAnsiTheme="minorEastAsia"/>
        </w:rPr>
      </w:pPr>
      <w:r w:rsidRPr="00572082">
        <w:rPr>
          <w:rFonts w:asciiTheme="minorEastAsia" w:eastAsiaTheme="minorEastAsia" w:hAnsiTheme="minorEastAsia" w:hint="eastAsia"/>
        </w:rPr>
        <w:t xml:space="preserve">　</w:t>
      </w:r>
      <w:r w:rsidR="00DD4248">
        <w:rPr>
          <w:rFonts w:asciiTheme="minorEastAsia" w:eastAsiaTheme="minorEastAsia" w:hAnsiTheme="minorEastAsia" w:hint="eastAsia"/>
        </w:rPr>
        <w:t xml:space="preserve">　</w:t>
      </w:r>
      <w:r w:rsidR="00DD4248" w:rsidRPr="00DD4248">
        <w:rPr>
          <w:rFonts w:asciiTheme="minorEastAsia" w:eastAsiaTheme="minorEastAsia" w:hAnsiTheme="minorEastAsia"/>
        </w:rPr>
        <w:t>SAS Institute</w:t>
      </w:r>
      <w:r w:rsidR="00DD4248">
        <w:rPr>
          <w:rFonts w:asciiTheme="minorEastAsia" w:eastAsiaTheme="minorEastAsia" w:hAnsiTheme="minorEastAsia" w:hint="eastAsia"/>
        </w:rPr>
        <w:t>社</w:t>
      </w:r>
      <w:r w:rsidR="00251C04">
        <w:rPr>
          <w:rFonts w:asciiTheme="minorEastAsia" w:eastAsiaTheme="minorEastAsia" w:hAnsiTheme="minorEastAsia" w:hint="eastAsia"/>
        </w:rPr>
        <w:t xml:space="preserve">　</w:t>
      </w:r>
      <w:r w:rsidR="00FA3684" w:rsidRPr="00572082">
        <w:rPr>
          <w:rFonts w:asciiTheme="minorEastAsia" w:eastAsiaTheme="minorEastAsia" w:hAnsiTheme="minorEastAsia" w:hint="eastAsia"/>
        </w:rPr>
        <w:t>JMP Clinical</w:t>
      </w:r>
      <w:r w:rsidR="00DD4248">
        <w:rPr>
          <w:rFonts w:asciiTheme="minorEastAsia" w:eastAsiaTheme="minorEastAsia" w:hAnsiTheme="minorEastAsia" w:hint="eastAsia"/>
        </w:rPr>
        <w:t xml:space="preserve">　</w:t>
      </w:r>
      <w:r w:rsidR="00975EC8">
        <w:rPr>
          <w:rFonts w:asciiTheme="minorEastAsia" w:eastAsiaTheme="minorEastAsia" w:hAnsiTheme="minorEastAsia" w:hint="eastAsia"/>
        </w:rPr>
        <w:t>20</w:t>
      </w:r>
      <w:r w:rsidR="00B71EB6">
        <w:rPr>
          <w:rFonts w:asciiTheme="minorEastAsia" w:eastAsiaTheme="minorEastAsia" w:hAnsiTheme="minorEastAsia" w:hint="eastAsia"/>
        </w:rPr>
        <w:t>1</w:t>
      </w:r>
      <w:r w:rsidR="00FA3684" w:rsidRPr="00572082">
        <w:rPr>
          <w:rFonts w:asciiTheme="minorEastAsia" w:eastAsiaTheme="minorEastAsia" w:hAnsiTheme="minorEastAsia" w:hint="eastAsia"/>
        </w:rPr>
        <w:t>ライセンス</w:t>
      </w:r>
    </w:p>
    <w:p w14:paraId="0C933625" w14:textId="77777777" w:rsidR="00251C04" w:rsidRDefault="00251C04" w:rsidP="00280038">
      <w:pPr>
        <w:ind w:firstLineChars="200" w:firstLine="405"/>
        <w:rPr>
          <w:rFonts w:asciiTheme="minorEastAsia" w:eastAsiaTheme="minorEastAsia" w:hAnsiTheme="minorEastAsia"/>
        </w:rPr>
      </w:pPr>
    </w:p>
    <w:p w14:paraId="6DEDA472" w14:textId="01A165D3" w:rsidR="00904DF8"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280038">
        <w:rPr>
          <w:rFonts w:asciiTheme="minorEastAsia" w:eastAsiaTheme="minorEastAsia" w:hAnsiTheme="minorEastAsia"/>
        </w:rPr>
        <w:t>Microsoft Windows10</w:t>
      </w:r>
      <w:r w:rsidR="00904DF8" w:rsidRPr="00572082">
        <w:rPr>
          <w:rFonts w:asciiTheme="minorEastAsia" w:eastAsiaTheme="minorEastAsia" w:hAnsiTheme="minorEastAsia" w:hint="eastAsia"/>
        </w:rPr>
        <w:t>上での動作を保証すること。</w:t>
      </w:r>
    </w:p>
    <w:p w14:paraId="50CA93D0" w14:textId="53A8D1E3" w:rsidR="00E918F3"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Pr>
          <w:rFonts w:asciiTheme="minorEastAsia" w:eastAsiaTheme="minorEastAsia" w:hAnsiTheme="minorEastAsia" w:hint="eastAsia"/>
        </w:rPr>
        <w:t>必要に応じてライセンス使用ユーザへ対する</w:t>
      </w:r>
      <w:r w:rsidR="00E918F3" w:rsidRPr="00E918F3">
        <w:rPr>
          <w:rFonts w:asciiTheme="minorEastAsia" w:eastAsiaTheme="minorEastAsia" w:hAnsiTheme="minorEastAsia" w:hint="eastAsia"/>
        </w:rPr>
        <w:t>研修資料提供</w:t>
      </w:r>
      <w:r w:rsidR="00E918F3">
        <w:rPr>
          <w:rFonts w:asciiTheme="minorEastAsia" w:eastAsiaTheme="minorEastAsia" w:hAnsiTheme="minorEastAsia" w:hint="eastAsia"/>
        </w:rPr>
        <w:t>および研修</w:t>
      </w:r>
      <w:r w:rsidR="00E918F3" w:rsidRPr="00E918F3">
        <w:rPr>
          <w:rFonts w:asciiTheme="minorEastAsia" w:eastAsiaTheme="minorEastAsia" w:hAnsiTheme="minorEastAsia" w:hint="eastAsia"/>
        </w:rPr>
        <w:t>講師派遣</w:t>
      </w:r>
      <w:r w:rsidR="00E918F3">
        <w:rPr>
          <w:rFonts w:asciiTheme="minorEastAsia" w:eastAsiaTheme="minorEastAsia" w:hAnsiTheme="minorEastAsia" w:hint="eastAsia"/>
        </w:rPr>
        <w:t>を行うこと。</w:t>
      </w:r>
    </w:p>
    <w:p w14:paraId="069569B5" w14:textId="57C1DFE3" w:rsidR="00E918F3"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sidRPr="00E918F3">
        <w:rPr>
          <w:rFonts w:asciiTheme="minorEastAsia" w:eastAsiaTheme="minorEastAsia" w:hAnsiTheme="minorEastAsia" w:hint="eastAsia"/>
        </w:rPr>
        <w:t>SAS</w:t>
      </w:r>
      <w:r w:rsidR="00E918F3">
        <w:rPr>
          <w:rFonts w:asciiTheme="minorEastAsia" w:eastAsiaTheme="minorEastAsia" w:hAnsiTheme="minorEastAsia" w:hint="eastAsia"/>
        </w:rPr>
        <w:t>本社（</w:t>
      </w:r>
      <w:r w:rsidR="00E918F3" w:rsidRPr="00E918F3">
        <w:rPr>
          <w:rFonts w:asciiTheme="minorEastAsia" w:eastAsiaTheme="minorEastAsia" w:hAnsiTheme="minorEastAsia" w:hint="eastAsia"/>
        </w:rPr>
        <w:t>US</w:t>
      </w:r>
      <w:r w:rsidR="00E918F3">
        <w:rPr>
          <w:rFonts w:asciiTheme="minorEastAsia" w:eastAsiaTheme="minorEastAsia" w:hAnsiTheme="minorEastAsia" w:hint="eastAsia"/>
        </w:rPr>
        <w:t>）</w:t>
      </w:r>
      <w:r w:rsidR="00E918F3" w:rsidRPr="00E918F3">
        <w:rPr>
          <w:rFonts w:asciiTheme="minorEastAsia" w:eastAsiaTheme="minorEastAsia" w:hAnsiTheme="minorEastAsia" w:hint="eastAsia"/>
        </w:rPr>
        <w:t>へのQA対応</w:t>
      </w:r>
      <w:r w:rsidR="00E918F3">
        <w:rPr>
          <w:rFonts w:asciiTheme="minorEastAsia" w:eastAsiaTheme="minorEastAsia" w:hAnsiTheme="minorEastAsia" w:hint="eastAsia"/>
        </w:rPr>
        <w:t>を行うこと。</w:t>
      </w:r>
    </w:p>
    <w:p w14:paraId="2D0501BF" w14:textId="1FF03CA8" w:rsidR="00E918F3" w:rsidRPr="00572082" w:rsidRDefault="00251C04" w:rsidP="00B0046E">
      <w:pPr>
        <w:ind w:firstLineChars="70" w:firstLine="142"/>
        <w:rPr>
          <w:rFonts w:asciiTheme="minorEastAsia" w:eastAsiaTheme="minorEastAsia" w:hAnsiTheme="minorEastAsia"/>
        </w:rPr>
      </w:pPr>
      <w:r>
        <w:rPr>
          <w:rFonts w:asciiTheme="minorEastAsia" w:eastAsiaTheme="minorEastAsia" w:hAnsiTheme="minorEastAsia" w:hint="eastAsia"/>
        </w:rPr>
        <w:t>・</w:t>
      </w:r>
      <w:r w:rsidR="00E918F3" w:rsidRPr="00E918F3">
        <w:rPr>
          <w:rFonts w:asciiTheme="minorEastAsia" w:eastAsiaTheme="minorEastAsia" w:hAnsiTheme="minorEastAsia" w:hint="eastAsia"/>
        </w:rPr>
        <w:t>バージョンアップ時には必要に応じて仕様説明等を実施すること</w:t>
      </w:r>
      <w:r w:rsidR="00E918F3">
        <w:rPr>
          <w:rFonts w:asciiTheme="minorEastAsia" w:eastAsiaTheme="minorEastAsia" w:hAnsiTheme="minorEastAsia" w:hint="eastAsia"/>
        </w:rPr>
        <w:t>。</w:t>
      </w:r>
    </w:p>
    <w:p w14:paraId="3420D0AF" w14:textId="77777777" w:rsidR="003B0931"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使用許諾期間</w:t>
      </w:r>
    </w:p>
    <w:p w14:paraId="69F28A4F" w14:textId="6014294F" w:rsidR="003B0931" w:rsidRPr="00C2164D" w:rsidRDefault="003B0931" w:rsidP="003B0931">
      <w:pPr>
        <w:rPr>
          <w:rFonts w:asciiTheme="minorEastAsia" w:eastAsiaTheme="minorEastAsia" w:hAnsiTheme="minorEastAsia"/>
        </w:rPr>
      </w:pPr>
      <w:r w:rsidRPr="00572082">
        <w:rPr>
          <w:rFonts w:asciiTheme="minorEastAsia" w:eastAsiaTheme="minorEastAsia" w:hAnsiTheme="minorEastAsia" w:hint="eastAsia"/>
        </w:rPr>
        <w:t xml:space="preserve">　　</w:t>
      </w:r>
      <w:r w:rsidR="004C2F78">
        <w:rPr>
          <w:rFonts w:ascii="ＭＳ 明朝" w:eastAsia="ＭＳ 明朝" w:hAnsi="ＭＳ 明朝" w:hint="eastAsia"/>
        </w:rPr>
        <w:t>令和</w:t>
      </w:r>
      <w:r w:rsidR="00BD74FE">
        <w:rPr>
          <w:rFonts w:ascii="ＭＳ 明朝" w:eastAsia="ＭＳ 明朝" w:hAnsi="ＭＳ 明朝" w:hint="eastAsia"/>
        </w:rPr>
        <w:t>4</w:t>
      </w:r>
      <w:r w:rsidR="00E918F3" w:rsidRPr="00FA245E">
        <w:rPr>
          <w:rFonts w:ascii="ＭＳ 明朝" w:eastAsia="ＭＳ 明朝" w:hAnsi="ＭＳ 明朝"/>
        </w:rPr>
        <w:t>年</w:t>
      </w:r>
      <w:r w:rsidR="00E918F3" w:rsidRPr="00FA245E">
        <w:rPr>
          <w:rFonts w:ascii="ＭＳ 明朝" w:eastAsia="ＭＳ 明朝" w:hAnsi="ＭＳ 明朝" w:hint="eastAsia"/>
        </w:rPr>
        <w:t>4</w:t>
      </w:r>
      <w:r w:rsidR="00E918F3" w:rsidRPr="00FA245E">
        <w:rPr>
          <w:rFonts w:ascii="ＭＳ 明朝" w:eastAsia="ＭＳ 明朝" w:hAnsi="ＭＳ 明朝"/>
        </w:rPr>
        <w:t>月</w:t>
      </w:r>
      <w:r w:rsidR="00E918F3" w:rsidRPr="00FA245E">
        <w:rPr>
          <w:rFonts w:ascii="ＭＳ 明朝" w:eastAsia="ＭＳ 明朝" w:hAnsi="ＭＳ 明朝" w:hint="eastAsia"/>
        </w:rPr>
        <w:t>1日</w:t>
      </w:r>
      <w:r w:rsidR="004C2F78">
        <w:rPr>
          <w:rFonts w:asciiTheme="minorEastAsia" w:eastAsiaTheme="minorEastAsia" w:hAnsiTheme="minorEastAsia" w:hint="eastAsia"/>
        </w:rPr>
        <w:t>から令和</w:t>
      </w:r>
      <w:r w:rsidR="00BD74FE">
        <w:rPr>
          <w:rFonts w:asciiTheme="minorEastAsia" w:eastAsiaTheme="minorEastAsia" w:hAnsiTheme="minorEastAsia" w:hint="eastAsia"/>
        </w:rPr>
        <w:t>5</w:t>
      </w:r>
      <w:r w:rsidR="00E918F3" w:rsidRPr="00C2164D">
        <w:rPr>
          <w:rFonts w:asciiTheme="minorEastAsia" w:eastAsiaTheme="minorEastAsia" w:hAnsiTheme="minorEastAsia" w:hint="eastAsia"/>
        </w:rPr>
        <w:t>年3月</w:t>
      </w:r>
      <w:r w:rsidR="00E918F3">
        <w:rPr>
          <w:rFonts w:asciiTheme="minorEastAsia" w:eastAsiaTheme="minorEastAsia" w:hAnsiTheme="minorEastAsia" w:hint="eastAsia"/>
        </w:rPr>
        <w:t>31日</w:t>
      </w:r>
    </w:p>
    <w:p w14:paraId="18B0F682" w14:textId="77777777" w:rsidR="003B0931" w:rsidRPr="00572082" w:rsidRDefault="003B093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納入期限</w:t>
      </w:r>
    </w:p>
    <w:p w14:paraId="57ED8BBA" w14:textId="1521EFFD" w:rsidR="00122FD1" w:rsidRPr="00572082" w:rsidRDefault="00251C04" w:rsidP="00B0046E">
      <w:pPr>
        <w:snapToGrid w:val="0"/>
        <w:ind w:leftChars="140" w:left="283" w:firstLineChars="100" w:firstLine="202"/>
        <w:rPr>
          <w:rFonts w:asciiTheme="minorEastAsia" w:eastAsiaTheme="minorEastAsia" w:hAnsiTheme="minorEastAsia"/>
        </w:rPr>
      </w:pPr>
      <w:r>
        <w:rPr>
          <w:rFonts w:asciiTheme="minorEastAsia" w:eastAsiaTheme="minorEastAsia" w:hAnsiTheme="minorEastAsia" w:hint="eastAsia"/>
        </w:rPr>
        <w:t>令和4年3月31日</w:t>
      </w:r>
    </w:p>
    <w:p w14:paraId="4F1648BE"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 xml:space="preserve">納入場所 </w:t>
      </w:r>
    </w:p>
    <w:p w14:paraId="24F189A0" w14:textId="77777777" w:rsidR="001540E1" w:rsidRPr="00572082" w:rsidRDefault="001540E1" w:rsidP="001540E1">
      <w:pPr>
        <w:snapToGrid w:val="0"/>
        <w:ind w:firstLineChars="200" w:firstLine="405"/>
        <w:rPr>
          <w:rFonts w:asciiTheme="minorEastAsia" w:eastAsiaTheme="minorEastAsia" w:hAnsiTheme="minorEastAsia"/>
        </w:rPr>
      </w:pPr>
      <w:r w:rsidRPr="00572082">
        <w:rPr>
          <w:rFonts w:asciiTheme="minorEastAsia" w:eastAsiaTheme="minorEastAsia" w:hAnsiTheme="minorEastAsia" w:hint="eastAsia"/>
        </w:rPr>
        <w:t xml:space="preserve">〒100-0013 東京都千代田区霞ヶ関3-3-2 新霞が関ビル　</w:t>
      </w:r>
    </w:p>
    <w:p w14:paraId="6139887A" w14:textId="77777777" w:rsidR="001540E1" w:rsidRPr="00572082" w:rsidRDefault="001540E1" w:rsidP="001540E1">
      <w:pPr>
        <w:snapToGrid w:val="0"/>
        <w:ind w:firstLineChars="200" w:firstLine="405"/>
        <w:rPr>
          <w:rFonts w:asciiTheme="minorEastAsia" w:eastAsiaTheme="minorEastAsia" w:hAnsiTheme="minorEastAsia"/>
        </w:rPr>
      </w:pPr>
      <w:r w:rsidRPr="00572082">
        <w:rPr>
          <w:rFonts w:asciiTheme="minorEastAsia" w:eastAsiaTheme="minorEastAsia" w:hAnsiTheme="minorEastAsia" w:hint="eastAsia"/>
        </w:rPr>
        <w:t>独立行政法人医薬品医療機器総合機構</w:t>
      </w:r>
      <w:r w:rsidR="00E918F3">
        <w:rPr>
          <w:rFonts w:ascii="ＭＳ 明朝" w:eastAsia="ＭＳ 明朝" w:hAnsi="ＭＳ 明朝" w:hint="eastAsia"/>
        </w:rPr>
        <w:t xml:space="preserve">　</w:t>
      </w:r>
      <w:r w:rsidR="00E918F3" w:rsidRPr="00AE4DF4">
        <w:t>次世代</w:t>
      </w:r>
      <w:r w:rsidR="00F02E65">
        <w:rPr>
          <w:rFonts w:hint="eastAsia"/>
        </w:rPr>
        <w:t>評価手法推進部</w:t>
      </w:r>
    </w:p>
    <w:p w14:paraId="7735A9DA" w14:textId="77777777" w:rsidR="00FA3684" w:rsidRPr="00572082" w:rsidRDefault="00FA3684" w:rsidP="001540E1">
      <w:pPr>
        <w:snapToGrid w:val="0"/>
        <w:ind w:firstLineChars="200" w:firstLine="405"/>
        <w:rPr>
          <w:rFonts w:asciiTheme="minorEastAsia" w:eastAsiaTheme="minorEastAsia" w:hAnsiTheme="minorEastAsia"/>
        </w:rPr>
      </w:pPr>
    </w:p>
    <w:p w14:paraId="60C201DC" w14:textId="750CC155" w:rsidR="001540E1" w:rsidRPr="00572082" w:rsidRDefault="001540E1" w:rsidP="001540E1">
      <w:pPr>
        <w:snapToGrid w:val="0"/>
        <w:ind w:leftChars="200" w:left="405" w:firstLineChars="100" w:firstLine="202"/>
        <w:rPr>
          <w:rFonts w:asciiTheme="minorEastAsia" w:eastAsiaTheme="minorEastAsia" w:hAnsiTheme="minorEastAsia"/>
        </w:rPr>
      </w:pPr>
      <w:r w:rsidRPr="00572082">
        <w:rPr>
          <w:rFonts w:asciiTheme="minorEastAsia" w:eastAsiaTheme="minorEastAsia" w:hAnsiTheme="minorEastAsia" w:hint="eastAsia"/>
        </w:rPr>
        <w:t>納入に際して、</w:t>
      </w:r>
      <w:r w:rsidR="00FA3684" w:rsidRPr="00572082">
        <w:rPr>
          <w:rFonts w:asciiTheme="minorEastAsia" w:eastAsiaTheme="minorEastAsia" w:hAnsiTheme="minorEastAsia" w:hint="eastAsia"/>
        </w:rPr>
        <w:t>独立行政法人医薬品医療機器総合機構（以下、「</w:t>
      </w:r>
      <w:r w:rsidR="00DD2D87">
        <w:rPr>
          <w:rFonts w:asciiTheme="minorEastAsia" w:eastAsiaTheme="minorEastAsia" w:hAnsiTheme="minorEastAsia" w:hint="eastAsia"/>
        </w:rPr>
        <w:t>PMDA</w:t>
      </w:r>
      <w:r w:rsidR="00FA3684" w:rsidRPr="00572082">
        <w:rPr>
          <w:rFonts w:asciiTheme="minorEastAsia" w:eastAsiaTheme="minorEastAsia" w:hAnsiTheme="minorEastAsia" w:hint="eastAsia"/>
        </w:rPr>
        <w:t>」という。）</w:t>
      </w:r>
      <w:r w:rsidRPr="00572082">
        <w:rPr>
          <w:rFonts w:asciiTheme="minorEastAsia" w:eastAsiaTheme="minorEastAsia" w:hAnsiTheme="minorEastAsia" w:hint="eastAsia"/>
        </w:rPr>
        <w:t>が別途指定する端末へのインストール作業の実施、または</w:t>
      </w:r>
      <w:r w:rsidR="000375E9">
        <w:rPr>
          <w:rFonts w:asciiTheme="minorEastAsia" w:eastAsiaTheme="minorEastAsia" w:hAnsiTheme="minorEastAsia" w:hint="eastAsia"/>
        </w:rPr>
        <w:t>PMDA</w:t>
      </w:r>
      <w:r w:rsidRPr="00572082">
        <w:rPr>
          <w:rFonts w:asciiTheme="minorEastAsia" w:eastAsiaTheme="minorEastAsia" w:hAnsiTheme="minorEastAsia" w:hint="eastAsia"/>
        </w:rPr>
        <w:t>によるインストール作業に対して技術サポートを実施すること。</w:t>
      </w:r>
    </w:p>
    <w:p w14:paraId="0DCE43E5"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lastRenderedPageBreak/>
        <w:t>納品検査</w:t>
      </w:r>
    </w:p>
    <w:p w14:paraId="3D0F5C0B" w14:textId="77777777" w:rsidR="001540E1" w:rsidRPr="00572082" w:rsidRDefault="001540E1" w:rsidP="001540E1">
      <w:pPr>
        <w:snapToGrid w:val="0"/>
        <w:ind w:left="405" w:hangingChars="200" w:hanging="405"/>
        <w:rPr>
          <w:rFonts w:asciiTheme="minorEastAsia" w:eastAsiaTheme="minorEastAsia" w:hAnsiTheme="minorEastAsia"/>
        </w:rPr>
      </w:pPr>
      <w:r w:rsidRPr="00572082">
        <w:rPr>
          <w:rFonts w:asciiTheme="minorEastAsia" w:eastAsiaTheme="minorEastAsia" w:hAnsiTheme="minorEastAsia" w:hint="eastAsia"/>
        </w:rPr>
        <w:t xml:space="preserve">　　　請負業者は納入後速やかに、</w:t>
      </w:r>
      <w:r w:rsidR="00DD2D87">
        <w:rPr>
          <w:rFonts w:asciiTheme="minorEastAsia" w:eastAsiaTheme="minorEastAsia" w:hAnsiTheme="minorEastAsia" w:hint="eastAsia"/>
        </w:rPr>
        <w:t>PMDA</w:t>
      </w:r>
      <w:r w:rsidRPr="00572082">
        <w:rPr>
          <w:rFonts w:asciiTheme="minorEastAsia" w:eastAsiaTheme="minorEastAsia" w:hAnsiTheme="minorEastAsia" w:hint="eastAsia"/>
        </w:rPr>
        <w:t>担当職員による納品検査を受けなければならない。納品検査の結果、不合格となった場合は</w:t>
      </w:r>
      <w:r w:rsidR="00FA3684" w:rsidRPr="00572082">
        <w:rPr>
          <w:rFonts w:asciiTheme="minorEastAsia" w:eastAsiaTheme="minorEastAsia" w:hAnsiTheme="minorEastAsia" w:hint="eastAsia"/>
        </w:rPr>
        <w:t>受注</w:t>
      </w:r>
      <w:r w:rsidRPr="00572082">
        <w:rPr>
          <w:rFonts w:asciiTheme="minorEastAsia" w:eastAsiaTheme="minorEastAsia" w:hAnsiTheme="minorEastAsia" w:hint="eastAsia"/>
        </w:rPr>
        <w:t>業者の負担と責任において遅滞なく再納品の上、再検査を受けなければならない。</w:t>
      </w:r>
    </w:p>
    <w:p w14:paraId="114AE026" w14:textId="77777777" w:rsidR="001540E1" w:rsidRPr="00572082" w:rsidRDefault="001540E1" w:rsidP="001540E1">
      <w:pPr>
        <w:pStyle w:val="2"/>
        <w:spacing w:before="149"/>
        <w:rPr>
          <w:rFonts w:asciiTheme="minorEastAsia" w:eastAsiaTheme="minorEastAsia" w:hAnsiTheme="minorEastAsia"/>
        </w:rPr>
      </w:pPr>
      <w:r w:rsidRPr="00572082">
        <w:rPr>
          <w:rFonts w:asciiTheme="minorEastAsia" w:eastAsiaTheme="minorEastAsia" w:hAnsiTheme="minorEastAsia" w:hint="eastAsia"/>
        </w:rPr>
        <w:t>参加制限</w:t>
      </w:r>
    </w:p>
    <w:p w14:paraId="0085D698" w14:textId="472DEE75" w:rsidR="00FA3684" w:rsidRPr="00572082" w:rsidRDefault="00FA3684" w:rsidP="00FA3684">
      <w:pPr>
        <w:pStyle w:val="aa"/>
        <w:numPr>
          <w:ilvl w:val="0"/>
          <w:numId w:val="7"/>
        </w:numPr>
        <w:snapToGrid w:val="0"/>
        <w:ind w:leftChars="0"/>
        <w:rPr>
          <w:rFonts w:ascii="ＭＳ 明朝" w:eastAsia="ＭＳ 明朝" w:hAnsi="ＭＳ 明朝"/>
        </w:rPr>
      </w:pPr>
      <w:r w:rsidRPr="00572082">
        <w:rPr>
          <w:rFonts w:ascii="ＭＳ 明朝" w:eastAsia="ＭＳ 明朝" w:hAnsi="ＭＳ 明朝" w:hint="eastAsia"/>
        </w:rPr>
        <w:t>開発会社及び独占販売代理店以外の事業者が</w:t>
      </w:r>
      <w:r w:rsidR="002700BE">
        <w:rPr>
          <w:rFonts w:ascii="ＭＳ 明朝" w:eastAsia="ＭＳ 明朝" w:hAnsi="ＭＳ 明朝" w:hint="eastAsia"/>
        </w:rPr>
        <w:t>応</w:t>
      </w:r>
      <w:r w:rsidR="00BD74FE">
        <w:rPr>
          <w:rFonts w:ascii="ＭＳ 明朝" w:eastAsia="ＭＳ 明朝" w:hAnsi="ＭＳ 明朝" w:hint="eastAsia"/>
        </w:rPr>
        <w:t>募</w:t>
      </w:r>
      <w:r w:rsidRPr="00572082">
        <w:rPr>
          <w:rFonts w:ascii="ＭＳ 明朝" w:eastAsia="ＭＳ 明朝" w:hAnsi="ＭＳ 明朝" w:hint="eastAsia"/>
        </w:rPr>
        <w:t>する場合は、開発会社及び国内独占販売代理店と同一内容の保守・技術サービスを提供すること。（技術サービスとは、本アプリケーションが備える機能に関する質問及び演算結果に対する質問に対する検証・回答及び開発会社への照会を想定）開発会社又は国内独占販売代理店への連絡作業のみを対応し、その後は</w:t>
      </w:r>
      <w:r w:rsidR="000375E9">
        <w:rPr>
          <w:rFonts w:ascii="ＭＳ 明朝" w:eastAsia="ＭＳ 明朝" w:hAnsi="ＭＳ 明朝" w:hint="eastAsia"/>
        </w:rPr>
        <w:t>PMDA</w:t>
      </w:r>
      <w:r w:rsidRPr="00572082">
        <w:rPr>
          <w:rFonts w:ascii="ＭＳ 明朝" w:eastAsia="ＭＳ 明朝" w:hAnsi="ＭＳ 明朝" w:hint="eastAsia"/>
        </w:rPr>
        <w:t>職員が開発会社等と直接やり取りを行うといったことは認められない。</w:t>
      </w:r>
    </w:p>
    <w:p w14:paraId="29862EF5" w14:textId="52D1F808" w:rsidR="00FA3684" w:rsidRPr="00572082" w:rsidRDefault="00FA3684" w:rsidP="00FA3684">
      <w:pPr>
        <w:pStyle w:val="aa"/>
        <w:numPr>
          <w:ilvl w:val="0"/>
          <w:numId w:val="7"/>
        </w:numPr>
        <w:snapToGrid w:val="0"/>
        <w:ind w:leftChars="0"/>
        <w:rPr>
          <w:rFonts w:ascii="ＭＳ 明朝" w:eastAsia="ＭＳ 明朝" w:hAnsi="ＭＳ 明朝"/>
        </w:rPr>
      </w:pPr>
      <w:r w:rsidRPr="00572082">
        <w:rPr>
          <w:rFonts w:ascii="ＭＳ 明朝" w:eastAsia="ＭＳ 明朝" w:hAnsi="ＭＳ 明朝" w:hint="eastAsia"/>
        </w:rPr>
        <w:t>過去の</w:t>
      </w:r>
      <w:r w:rsidR="000375E9">
        <w:rPr>
          <w:rFonts w:ascii="ＭＳ 明朝" w:eastAsia="ＭＳ 明朝" w:hAnsi="ＭＳ 明朝" w:hint="eastAsia"/>
        </w:rPr>
        <w:t>PMDA</w:t>
      </w:r>
      <w:r w:rsidRPr="00572082">
        <w:rPr>
          <w:rFonts w:ascii="ＭＳ 明朝" w:eastAsia="ＭＳ 明朝" w:hAnsi="ＭＳ 明朝" w:hint="eastAsia"/>
        </w:rPr>
        <w:t>との契約において、</w:t>
      </w:r>
      <w:r w:rsidR="00BD74FE">
        <w:rPr>
          <w:rFonts w:ascii="ＭＳ 明朝" w:eastAsia="ＭＳ 明朝" w:hAnsi="ＭＳ 明朝" w:hint="eastAsia"/>
        </w:rPr>
        <w:t>公募</w:t>
      </w:r>
      <w:r w:rsidRPr="00572082">
        <w:rPr>
          <w:rFonts w:ascii="ＭＳ 明朝" w:eastAsia="ＭＳ 明朝" w:hAnsi="ＭＳ 明朝" w:hint="eastAsia"/>
        </w:rPr>
        <w:t>参加希望者の責めによる納期遅延及び契約期間延長を行っていないこと。</w:t>
      </w:r>
    </w:p>
    <w:p w14:paraId="1BC42727" w14:textId="77777777" w:rsidR="001540E1" w:rsidRPr="00C2164D" w:rsidRDefault="001540E1"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t>そ</w:t>
      </w:r>
      <w:r w:rsidRPr="00C2164D">
        <w:rPr>
          <w:rFonts w:asciiTheme="minorEastAsia" w:eastAsiaTheme="minorEastAsia" w:hAnsiTheme="minorEastAsia"/>
        </w:rPr>
        <w:t xml:space="preserve"> の 他</w:t>
      </w:r>
    </w:p>
    <w:p w14:paraId="4F1EC059" w14:textId="195595AC" w:rsidR="0038412C" w:rsidRPr="00FA3684" w:rsidRDefault="0038412C"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納入日については、</w:t>
      </w:r>
      <w:r w:rsidR="007E0C59">
        <w:rPr>
          <w:rFonts w:asciiTheme="minorEastAsia" w:eastAsiaTheme="minorEastAsia" w:hAnsiTheme="minorEastAsia" w:hint="eastAsia"/>
        </w:rPr>
        <w:t>PMDA</w:t>
      </w:r>
      <w:r w:rsidR="001540E1" w:rsidRPr="00FA3684">
        <w:rPr>
          <w:rFonts w:asciiTheme="minorEastAsia" w:eastAsiaTheme="minorEastAsia" w:hAnsiTheme="minorEastAsia" w:hint="eastAsia"/>
        </w:rPr>
        <w:t>担当職員と事前に打合せを行うこと。</w:t>
      </w:r>
    </w:p>
    <w:p w14:paraId="69C5E8DD" w14:textId="77777777" w:rsidR="001540E1" w:rsidRPr="00FA3684" w:rsidRDefault="001540E1"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本調達を実施する上で知り得た情報等を他に漏らしたり、無断で複製、転貸してはならない。</w:t>
      </w:r>
    </w:p>
    <w:p w14:paraId="6883563A" w14:textId="6D827375" w:rsidR="001540E1" w:rsidRPr="00FA3684" w:rsidRDefault="001540E1" w:rsidP="00FA3684">
      <w:pPr>
        <w:pStyle w:val="aa"/>
        <w:numPr>
          <w:ilvl w:val="1"/>
          <w:numId w:val="9"/>
        </w:numPr>
        <w:snapToGrid w:val="0"/>
        <w:ind w:leftChars="0" w:left="851" w:hanging="425"/>
        <w:rPr>
          <w:rFonts w:asciiTheme="minorEastAsia" w:eastAsiaTheme="minorEastAsia" w:hAnsiTheme="minorEastAsia"/>
        </w:rPr>
      </w:pPr>
      <w:r w:rsidRPr="00FA3684">
        <w:rPr>
          <w:rFonts w:asciiTheme="minorEastAsia" w:eastAsiaTheme="minorEastAsia" w:hAnsiTheme="minorEastAsia" w:hint="eastAsia"/>
        </w:rPr>
        <w:t>仕様書に記載のない詳細事項については、</w:t>
      </w:r>
      <w:r w:rsidR="007E0C59">
        <w:rPr>
          <w:rFonts w:asciiTheme="minorEastAsia" w:eastAsiaTheme="minorEastAsia" w:hAnsiTheme="minorEastAsia" w:hint="eastAsia"/>
        </w:rPr>
        <w:t>PMDA</w:t>
      </w:r>
      <w:r w:rsidRPr="00FA3684">
        <w:rPr>
          <w:rFonts w:asciiTheme="minorEastAsia" w:eastAsiaTheme="minorEastAsia" w:hAnsiTheme="minorEastAsia" w:hint="eastAsia"/>
        </w:rPr>
        <w:t>担当職員の指示に従うこと。</w:t>
      </w:r>
    </w:p>
    <w:p w14:paraId="118FD726" w14:textId="77777777" w:rsidR="00C2164D" w:rsidRPr="00C2164D" w:rsidRDefault="00C2164D" w:rsidP="001540E1">
      <w:pPr>
        <w:snapToGrid w:val="0"/>
        <w:ind w:leftChars="200" w:left="405"/>
        <w:rPr>
          <w:rFonts w:asciiTheme="minorEastAsia" w:eastAsiaTheme="minorEastAsia" w:hAnsiTheme="minorEastAsia"/>
        </w:rPr>
      </w:pPr>
    </w:p>
    <w:p w14:paraId="563D8BBE" w14:textId="77777777" w:rsidR="00933E0D" w:rsidRPr="00C2164D" w:rsidRDefault="00933E0D" w:rsidP="001540E1">
      <w:pPr>
        <w:pStyle w:val="2"/>
        <w:spacing w:before="149"/>
        <w:rPr>
          <w:rFonts w:asciiTheme="minorEastAsia" w:eastAsiaTheme="minorEastAsia" w:hAnsiTheme="minorEastAsia"/>
        </w:rPr>
      </w:pPr>
      <w:r w:rsidRPr="00C2164D">
        <w:rPr>
          <w:rFonts w:asciiTheme="minorEastAsia" w:eastAsiaTheme="minorEastAsia" w:hAnsiTheme="minorEastAsia" w:hint="eastAsia"/>
        </w:rPr>
        <w:t>窓口連絡先</w:t>
      </w:r>
    </w:p>
    <w:p w14:paraId="1226E80B" w14:textId="37715BD4" w:rsidR="00D032C8" w:rsidRDefault="00D032C8" w:rsidP="00B0046E">
      <w:pPr>
        <w:ind w:leftChars="210" w:left="425" w:firstLine="1"/>
      </w:pPr>
      <w:r>
        <w:rPr>
          <w:rFonts w:ascii="ＭＳ 明朝" w:eastAsia="ＭＳ 明朝" w:hAnsi="ＭＳ 明朝" w:hint="eastAsia"/>
        </w:rPr>
        <w:t xml:space="preserve">独立行政法人医薬品医療機器総合機構　</w:t>
      </w:r>
      <w:r>
        <w:rPr>
          <w:rFonts w:hint="eastAsia"/>
        </w:rPr>
        <w:t>次世代</w:t>
      </w:r>
      <w:r w:rsidR="007F7EF2">
        <w:rPr>
          <w:rFonts w:hint="eastAsia"/>
        </w:rPr>
        <w:t>評価手法推進部　小田原　祐美子</w:t>
      </w:r>
    </w:p>
    <w:p w14:paraId="79A0B6AC" w14:textId="4094448B" w:rsidR="00D032C8" w:rsidRDefault="00D032C8" w:rsidP="00B0046E">
      <w:pPr>
        <w:ind w:leftChars="210" w:left="425" w:firstLine="1"/>
        <w:rPr>
          <w:rFonts w:ascii="ＭＳ 明朝" w:eastAsia="ＭＳ 明朝" w:hAnsi="ＭＳ 明朝"/>
        </w:rPr>
      </w:pPr>
      <w:r>
        <w:rPr>
          <w:rFonts w:ascii="ＭＳ 明朝" w:eastAsia="ＭＳ 明朝" w:hAnsi="ＭＳ 明朝" w:hint="eastAsia"/>
        </w:rPr>
        <w:t>電話：　03（3506）9475</w:t>
      </w:r>
    </w:p>
    <w:p w14:paraId="258CEC08" w14:textId="6202E591" w:rsidR="00D032C8" w:rsidRPr="00B349E1" w:rsidRDefault="00D032C8" w:rsidP="00B0046E">
      <w:pPr>
        <w:ind w:leftChars="210" w:left="425" w:firstLine="1"/>
        <w:rPr>
          <w:rFonts w:asciiTheme="minorEastAsia" w:eastAsiaTheme="minorEastAsia" w:hAnsiTheme="minorEastAsia"/>
        </w:rPr>
      </w:pPr>
      <w:r>
        <w:rPr>
          <w:rFonts w:ascii="ＭＳ 明朝" w:eastAsia="ＭＳ 明朝" w:hAnsi="ＭＳ 明朝" w:hint="eastAsia"/>
        </w:rPr>
        <w:t>Email：</w:t>
      </w:r>
      <w:r w:rsidR="00B349E1">
        <w:rPr>
          <w:rFonts w:ascii="ＭＳ 明朝" w:eastAsia="ＭＳ 明朝" w:hAnsi="ＭＳ 明朝" w:hint="eastAsia"/>
        </w:rPr>
        <w:t xml:space="preserve"> </w:t>
      </w:r>
      <w:r w:rsidR="007F7EF2">
        <w:rPr>
          <w:rFonts w:asciiTheme="minorEastAsia" w:eastAsiaTheme="minorEastAsia" w:hAnsiTheme="minorEastAsia"/>
        </w:rPr>
        <w:t>odahara-yumiko</w:t>
      </w:r>
      <w:r w:rsidR="00975EC8">
        <w:rPr>
          <w:rFonts w:asciiTheme="minorEastAsia" w:eastAsiaTheme="minorEastAsia" w:hAnsiTheme="minorEastAsia" w:hint="eastAsia"/>
        </w:rPr>
        <w:t>@pmda.go.jp</w:t>
      </w:r>
      <w:r>
        <w:rPr>
          <w:rFonts w:ascii="ＭＳ 明朝" w:eastAsia="ＭＳ 明朝" w:hAnsi="ＭＳ 明朝" w:hint="eastAsia"/>
        </w:rPr>
        <w:t xml:space="preserve">　</w:t>
      </w:r>
    </w:p>
    <w:p w14:paraId="2A47B903" w14:textId="77777777" w:rsidR="00FD62B5" w:rsidRPr="00501C92" w:rsidRDefault="00FD62B5" w:rsidP="000D720B">
      <w:pPr>
        <w:ind w:leftChars="356" w:left="721" w:firstLineChars="100" w:firstLine="172"/>
        <w:rPr>
          <w:rFonts w:asciiTheme="minorEastAsia" w:eastAsiaTheme="minorEastAsia" w:hAnsiTheme="minorEastAsia"/>
          <w:sz w:val="18"/>
          <w:szCs w:val="18"/>
        </w:rPr>
      </w:pPr>
    </w:p>
    <w:sectPr w:rsidR="00FD62B5" w:rsidRPr="00501C92" w:rsidSect="00501C92">
      <w:pgSz w:w="11906" w:h="16838" w:code="9"/>
      <w:pgMar w:top="1701" w:right="1701" w:bottom="1701" w:left="1701" w:header="851" w:footer="992" w:gutter="0"/>
      <w:pgNumType w:start="0"/>
      <w:cols w:space="425"/>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A104" w14:textId="77777777" w:rsidR="00501E78" w:rsidRDefault="00501E78">
      <w:r>
        <w:separator/>
      </w:r>
    </w:p>
  </w:endnote>
  <w:endnote w:type="continuationSeparator" w:id="0">
    <w:p w14:paraId="76EC9C24" w14:textId="77777777" w:rsidR="00501E78" w:rsidRDefault="0050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Gulim">
    <w:altName w:val="Arial Unicode MS"/>
    <w:panose1 w:val="00000000000000000000"/>
    <w:charset w:val="81"/>
    <w:family w:val="roman"/>
    <w:notTrueType/>
    <w:pitch w:val="variable"/>
    <w:sig w:usb0="00000001" w:usb1="09060000" w:usb2="00000010" w:usb3="00000000" w:csb0="00080000"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9E81" w14:textId="77777777" w:rsidR="00501E78" w:rsidRDefault="00501E78">
      <w:r>
        <w:separator/>
      </w:r>
    </w:p>
  </w:footnote>
  <w:footnote w:type="continuationSeparator" w:id="0">
    <w:p w14:paraId="2B207939" w14:textId="77777777" w:rsidR="00501E78" w:rsidRDefault="0050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582"/>
    <w:multiLevelType w:val="hybridMultilevel"/>
    <w:tmpl w:val="03B20B42"/>
    <w:lvl w:ilvl="0" w:tplc="65F4D2B8">
      <w:start w:val="1"/>
      <w:numFmt w:val="decimal"/>
      <w:lvlText w:val="(%1)"/>
      <w:lvlJc w:val="left"/>
      <w:pPr>
        <w:ind w:left="825" w:hanging="420"/>
      </w:pPr>
      <w:rPr>
        <w:rFonts w:hint="eastAsia"/>
      </w:rPr>
    </w:lvl>
    <w:lvl w:ilvl="1" w:tplc="5E460D86">
      <w:start w:val="1"/>
      <w:numFmt w:val="decimalFullWidth"/>
      <w:lvlText w:val="（%2）"/>
      <w:lvlJc w:val="left"/>
      <w:pPr>
        <w:ind w:left="1545" w:hanging="72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76544EA"/>
    <w:multiLevelType w:val="hybridMultilevel"/>
    <w:tmpl w:val="5B54246E"/>
    <w:lvl w:ilvl="0" w:tplc="C0980AF2">
      <w:start w:val="10"/>
      <w:numFmt w:val="bullet"/>
      <w:lvlText w:val="・"/>
      <w:lvlJc w:val="left"/>
      <w:pPr>
        <w:tabs>
          <w:tab w:val="num" w:pos="940"/>
        </w:tabs>
        <w:ind w:left="940" w:hanging="360"/>
      </w:pPr>
      <w:rPr>
        <w:rFonts w:ascii="ＭＳ Ｐ明朝" w:eastAsia="ＭＳ Ｐ明朝" w:hAnsi="ＭＳ Ｐ明朝"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1C4B2D49"/>
    <w:multiLevelType w:val="hybridMultilevel"/>
    <w:tmpl w:val="FD4A92E8"/>
    <w:lvl w:ilvl="0" w:tplc="D1E4910C">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D67CDB"/>
    <w:multiLevelType w:val="hybridMultilevel"/>
    <w:tmpl w:val="773EFD46"/>
    <w:lvl w:ilvl="0" w:tplc="A3BAC802">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97D1E99"/>
    <w:multiLevelType w:val="hybridMultilevel"/>
    <w:tmpl w:val="7376FAD8"/>
    <w:lvl w:ilvl="0" w:tplc="DE30537C">
      <w:start w:val="1"/>
      <w:numFmt w:val="decimal"/>
      <w:lvlText w:val="%1"/>
      <w:lvlJc w:val="left"/>
      <w:pPr>
        <w:tabs>
          <w:tab w:val="num" w:pos="360"/>
        </w:tabs>
        <w:ind w:left="360" w:hanging="360"/>
      </w:pPr>
      <w:rPr>
        <w:rFonts w:hint="default"/>
      </w:rPr>
    </w:lvl>
    <w:lvl w:ilvl="1" w:tplc="CDF613BC">
      <w:start w:val="1"/>
      <w:numFmt w:val="decimalEnclosedCircle"/>
      <w:lvlText w:val="%2"/>
      <w:lvlJc w:val="left"/>
      <w:pPr>
        <w:tabs>
          <w:tab w:val="num" w:pos="780"/>
        </w:tabs>
        <w:ind w:left="780" w:hanging="360"/>
      </w:pPr>
      <w:rPr>
        <w:rFonts w:hAnsi="ＭＳ 明朝" w:cs="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F72590"/>
    <w:multiLevelType w:val="multilevel"/>
    <w:tmpl w:val="7376FAD8"/>
    <w:lvl w:ilvl="0">
      <w:start w:val="1"/>
      <w:numFmt w:val="decimal"/>
      <w:lvlText w:val="%1"/>
      <w:lvlJc w:val="left"/>
      <w:pPr>
        <w:tabs>
          <w:tab w:val="num" w:pos="360"/>
        </w:tabs>
        <w:ind w:left="360" w:hanging="360"/>
      </w:pPr>
      <w:rPr>
        <w:rFonts w:hint="default"/>
      </w:rPr>
    </w:lvl>
    <w:lvl w:ilvl="1">
      <w:start w:val="1"/>
      <w:numFmt w:val="decimalEnclosedCircle"/>
      <w:lvlText w:val="%2"/>
      <w:lvlJc w:val="left"/>
      <w:pPr>
        <w:tabs>
          <w:tab w:val="num" w:pos="780"/>
        </w:tabs>
        <w:ind w:left="780" w:hanging="360"/>
      </w:pPr>
      <w:rPr>
        <w:rFonts w:hAnsi="ＭＳ 明朝" w:cs="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C1A4CF5"/>
    <w:multiLevelType w:val="multilevel"/>
    <w:tmpl w:val="9D1CD432"/>
    <w:lvl w:ilvl="0">
      <w:start w:val="1"/>
      <w:numFmt w:val="upperRoman"/>
      <w:pStyle w:val="1"/>
      <w:lvlText w:val="%1"/>
      <w:lvlJc w:val="left"/>
      <w:pPr>
        <w:tabs>
          <w:tab w:val="num" w:pos="720"/>
        </w:tabs>
        <w:ind w:left="425" w:hanging="425"/>
      </w:pPr>
      <w:rPr>
        <w:rFonts w:hint="eastAsia"/>
      </w:rPr>
    </w:lvl>
    <w:lvl w:ilvl="1">
      <w:start w:val="1"/>
      <w:numFmt w:val="decimal"/>
      <w:pStyle w:val="2"/>
      <w:lvlText w:val="%2"/>
      <w:lvlJc w:val="left"/>
      <w:pPr>
        <w:tabs>
          <w:tab w:val="num" w:pos="747"/>
        </w:tabs>
        <w:ind w:left="747" w:hanging="567"/>
      </w:pPr>
      <w:rPr>
        <w:rFonts w:ascii="ＭＳ 明朝" w:eastAsia="ＭＳ 明朝" w:hAnsi="ＭＳ 明朝" w:hint="eastAsia"/>
        <w:color w:val="000000"/>
        <w:sz w:val="24"/>
        <w:szCs w:val="24"/>
      </w:rPr>
    </w:lvl>
    <w:lvl w:ilvl="2">
      <w:start w:val="1"/>
      <w:numFmt w:val="decimal"/>
      <w:pStyle w:val="3"/>
      <w:lvlText w:val="（%3）"/>
      <w:lvlJc w:val="left"/>
      <w:pPr>
        <w:tabs>
          <w:tab w:val="num" w:pos="1134"/>
        </w:tabs>
        <w:ind w:left="1134" w:hanging="850"/>
      </w:pPr>
      <w:rPr>
        <w:rFonts w:ascii="ＭＳ 明朝" w:eastAsia="ＭＳ 明朝" w:hint="eastAsia"/>
        <w:sz w:val="24"/>
      </w:rPr>
    </w:lvl>
    <w:lvl w:ilvl="3">
      <w:start w:val="1"/>
      <w:numFmt w:val="aiueoFullWidth"/>
      <w:pStyle w:val="4"/>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616B0F27"/>
    <w:multiLevelType w:val="hybridMultilevel"/>
    <w:tmpl w:val="EDF0D130"/>
    <w:lvl w:ilvl="0" w:tplc="65F4D2B8">
      <w:start w:val="1"/>
      <w:numFmt w:val="decimal"/>
      <w:lvlText w:val="(%1)"/>
      <w:lvlJc w:val="left"/>
      <w:pPr>
        <w:ind w:left="825" w:hanging="420"/>
      </w:pPr>
      <w:rPr>
        <w:rFonts w:hint="eastAsia"/>
      </w:rPr>
    </w:lvl>
    <w:lvl w:ilvl="1" w:tplc="04090017">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6E2144CE"/>
    <w:multiLevelType w:val="hybridMultilevel"/>
    <w:tmpl w:val="B504D394"/>
    <w:lvl w:ilvl="0" w:tplc="65F4D2B8">
      <w:start w:val="1"/>
      <w:numFmt w:val="decimal"/>
      <w:lvlText w:val="(%1)"/>
      <w:lvlJc w:val="left"/>
      <w:pPr>
        <w:ind w:left="825" w:hanging="420"/>
      </w:pPr>
      <w:rPr>
        <w:rFonts w:hint="eastAsia"/>
      </w:rPr>
    </w:lvl>
    <w:lvl w:ilvl="1" w:tplc="65F4D2B8">
      <w:start w:val="1"/>
      <w:numFmt w:val="decimal"/>
      <w:lvlText w:val="(%2)"/>
      <w:lvlJc w:val="left"/>
      <w:pPr>
        <w:ind w:left="1245" w:hanging="420"/>
      </w:pPr>
      <w:rPr>
        <w:rFonts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D85"/>
    <w:rsid w:val="000056BF"/>
    <w:rsid w:val="00015149"/>
    <w:rsid w:val="00020600"/>
    <w:rsid w:val="00022F86"/>
    <w:rsid w:val="000375E9"/>
    <w:rsid w:val="0006198B"/>
    <w:rsid w:val="00065105"/>
    <w:rsid w:val="00066D04"/>
    <w:rsid w:val="00074BDB"/>
    <w:rsid w:val="00085E28"/>
    <w:rsid w:val="00097FEC"/>
    <w:rsid w:val="000C54C3"/>
    <w:rsid w:val="000D720B"/>
    <w:rsid w:val="000F3E70"/>
    <w:rsid w:val="00122FD1"/>
    <w:rsid w:val="00123A06"/>
    <w:rsid w:val="00125F91"/>
    <w:rsid w:val="00151678"/>
    <w:rsid w:val="001540E1"/>
    <w:rsid w:val="00167BAD"/>
    <w:rsid w:val="00191937"/>
    <w:rsid w:val="001A59D9"/>
    <w:rsid w:val="001B1E61"/>
    <w:rsid w:val="001B68F2"/>
    <w:rsid w:val="001E16E5"/>
    <w:rsid w:val="001F126A"/>
    <w:rsid w:val="00232573"/>
    <w:rsid w:val="0023738D"/>
    <w:rsid w:val="00241436"/>
    <w:rsid w:val="00244190"/>
    <w:rsid w:val="00251C04"/>
    <w:rsid w:val="002557DC"/>
    <w:rsid w:val="002564E3"/>
    <w:rsid w:val="0026150F"/>
    <w:rsid w:val="00264121"/>
    <w:rsid w:val="002642FA"/>
    <w:rsid w:val="002700BE"/>
    <w:rsid w:val="00270655"/>
    <w:rsid w:val="002771AF"/>
    <w:rsid w:val="00280038"/>
    <w:rsid w:val="00282878"/>
    <w:rsid w:val="0028660C"/>
    <w:rsid w:val="00292528"/>
    <w:rsid w:val="002C5D81"/>
    <w:rsid w:val="002E18F4"/>
    <w:rsid w:val="002E63B0"/>
    <w:rsid w:val="002F0D56"/>
    <w:rsid w:val="002F486F"/>
    <w:rsid w:val="002F4A83"/>
    <w:rsid w:val="003128BD"/>
    <w:rsid w:val="00325421"/>
    <w:rsid w:val="00330EAB"/>
    <w:rsid w:val="003415EF"/>
    <w:rsid w:val="0035024B"/>
    <w:rsid w:val="00366820"/>
    <w:rsid w:val="003823BC"/>
    <w:rsid w:val="0038412C"/>
    <w:rsid w:val="003939EB"/>
    <w:rsid w:val="003A763B"/>
    <w:rsid w:val="003B0931"/>
    <w:rsid w:val="003C7305"/>
    <w:rsid w:val="003D5ED6"/>
    <w:rsid w:val="0042025A"/>
    <w:rsid w:val="00423661"/>
    <w:rsid w:val="0044055A"/>
    <w:rsid w:val="00450B03"/>
    <w:rsid w:val="00464C18"/>
    <w:rsid w:val="00471E36"/>
    <w:rsid w:val="00474A14"/>
    <w:rsid w:val="004926E6"/>
    <w:rsid w:val="004A1E75"/>
    <w:rsid w:val="004B24E1"/>
    <w:rsid w:val="004C2F78"/>
    <w:rsid w:val="004C5356"/>
    <w:rsid w:val="00501C92"/>
    <w:rsid w:val="00501E78"/>
    <w:rsid w:val="00510FF8"/>
    <w:rsid w:val="0051642D"/>
    <w:rsid w:val="005246A8"/>
    <w:rsid w:val="0053382D"/>
    <w:rsid w:val="005409E3"/>
    <w:rsid w:val="005567F0"/>
    <w:rsid w:val="00572082"/>
    <w:rsid w:val="005778D0"/>
    <w:rsid w:val="005801EF"/>
    <w:rsid w:val="00586903"/>
    <w:rsid w:val="00594868"/>
    <w:rsid w:val="005A451D"/>
    <w:rsid w:val="005D5523"/>
    <w:rsid w:val="005D6EFC"/>
    <w:rsid w:val="005E1518"/>
    <w:rsid w:val="005E3334"/>
    <w:rsid w:val="005F123F"/>
    <w:rsid w:val="006261A9"/>
    <w:rsid w:val="006300BE"/>
    <w:rsid w:val="0063150C"/>
    <w:rsid w:val="006322AD"/>
    <w:rsid w:val="006644C7"/>
    <w:rsid w:val="00683FEB"/>
    <w:rsid w:val="00685B23"/>
    <w:rsid w:val="006930F2"/>
    <w:rsid w:val="006A1511"/>
    <w:rsid w:val="006A76B7"/>
    <w:rsid w:val="006D2A76"/>
    <w:rsid w:val="006E43C1"/>
    <w:rsid w:val="006F69BA"/>
    <w:rsid w:val="007127FA"/>
    <w:rsid w:val="00713575"/>
    <w:rsid w:val="007158DA"/>
    <w:rsid w:val="00722827"/>
    <w:rsid w:val="00734521"/>
    <w:rsid w:val="00737570"/>
    <w:rsid w:val="007503D4"/>
    <w:rsid w:val="00763CB0"/>
    <w:rsid w:val="0079238A"/>
    <w:rsid w:val="007A29BA"/>
    <w:rsid w:val="007A7858"/>
    <w:rsid w:val="007C5AFA"/>
    <w:rsid w:val="007E0C59"/>
    <w:rsid w:val="007F6B37"/>
    <w:rsid w:val="007F74B2"/>
    <w:rsid w:val="007F7EF2"/>
    <w:rsid w:val="00850CE2"/>
    <w:rsid w:val="00876AF8"/>
    <w:rsid w:val="00892FC1"/>
    <w:rsid w:val="008E1385"/>
    <w:rsid w:val="008E7DE9"/>
    <w:rsid w:val="00904DF8"/>
    <w:rsid w:val="00914E4E"/>
    <w:rsid w:val="00932AE1"/>
    <w:rsid w:val="00933E0D"/>
    <w:rsid w:val="00972830"/>
    <w:rsid w:val="00975EC8"/>
    <w:rsid w:val="00980C58"/>
    <w:rsid w:val="009865DE"/>
    <w:rsid w:val="00991DED"/>
    <w:rsid w:val="009E74B1"/>
    <w:rsid w:val="009F0036"/>
    <w:rsid w:val="009F6DAE"/>
    <w:rsid w:val="00A1548E"/>
    <w:rsid w:val="00A323D8"/>
    <w:rsid w:val="00A44AAF"/>
    <w:rsid w:val="00A55BDF"/>
    <w:rsid w:val="00A671FB"/>
    <w:rsid w:val="00A67BA5"/>
    <w:rsid w:val="00A97995"/>
    <w:rsid w:val="00AC3FD6"/>
    <w:rsid w:val="00AC5DE4"/>
    <w:rsid w:val="00AE392B"/>
    <w:rsid w:val="00AE68D8"/>
    <w:rsid w:val="00AF18EE"/>
    <w:rsid w:val="00B0046E"/>
    <w:rsid w:val="00B03FCD"/>
    <w:rsid w:val="00B13ABC"/>
    <w:rsid w:val="00B32165"/>
    <w:rsid w:val="00B349E1"/>
    <w:rsid w:val="00B54336"/>
    <w:rsid w:val="00B63A83"/>
    <w:rsid w:val="00B71EB6"/>
    <w:rsid w:val="00B73747"/>
    <w:rsid w:val="00B90838"/>
    <w:rsid w:val="00BD74FE"/>
    <w:rsid w:val="00BE54C8"/>
    <w:rsid w:val="00C02E05"/>
    <w:rsid w:val="00C2164D"/>
    <w:rsid w:val="00C301D4"/>
    <w:rsid w:val="00C3461E"/>
    <w:rsid w:val="00C43E4C"/>
    <w:rsid w:val="00C76A86"/>
    <w:rsid w:val="00C8560A"/>
    <w:rsid w:val="00CA567E"/>
    <w:rsid w:val="00CC6E0F"/>
    <w:rsid w:val="00CC7F72"/>
    <w:rsid w:val="00CD1022"/>
    <w:rsid w:val="00CD3BC3"/>
    <w:rsid w:val="00CE096C"/>
    <w:rsid w:val="00CF45DF"/>
    <w:rsid w:val="00D032C8"/>
    <w:rsid w:val="00D037E0"/>
    <w:rsid w:val="00D22C45"/>
    <w:rsid w:val="00D258B8"/>
    <w:rsid w:val="00D3053A"/>
    <w:rsid w:val="00D305C2"/>
    <w:rsid w:val="00D54595"/>
    <w:rsid w:val="00D70633"/>
    <w:rsid w:val="00DA0AD3"/>
    <w:rsid w:val="00DA3666"/>
    <w:rsid w:val="00DA3806"/>
    <w:rsid w:val="00DA696F"/>
    <w:rsid w:val="00DB2008"/>
    <w:rsid w:val="00DC0AF7"/>
    <w:rsid w:val="00DD2D85"/>
    <w:rsid w:val="00DD2D87"/>
    <w:rsid w:val="00DD4248"/>
    <w:rsid w:val="00DF2DB2"/>
    <w:rsid w:val="00DF552A"/>
    <w:rsid w:val="00DF6718"/>
    <w:rsid w:val="00E04BA2"/>
    <w:rsid w:val="00E16D69"/>
    <w:rsid w:val="00E34C0E"/>
    <w:rsid w:val="00E41904"/>
    <w:rsid w:val="00E51123"/>
    <w:rsid w:val="00E520F5"/>
    <w:rsid w:val="00E60185"/>
    <w:rsid w:val="00E62444"/>
    <w:rsid w:val="00E71DA5"/>
    <w:rsid w:val="00E918F3"/>
    <w:rsid w:val="00EA7645"/>
    <w:rsid w:val="00EC3F00"/>
    <w:rsid w:val="00F00184"/>
    <w:rsid w:val="00F02E65"/>
    <w:rsid w:val="00F10BCD"/>
    <w:rsid w:val="00F3263F"/>
    <w:rsid w:val="00F523CF"/>
    <w:rsid w:val="00F56011"/>
    <w:rsid w:val="00F87D44"/>
    <w:rsid w:val="00FA3684"/>
    <w:rsid w:val="00FC4434"/>
    <w:rsid w:val="00FC6CE0"/>
    <w:rsid w:val="00FD0402"/>
    <w:rsid w:val="00FD62B5"/>
    <w:rsid w:val="00FE6741"/>
    <w:rsid w:val="00F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97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7E"/>
    <w:pPr>
      <w:widowControl w:val="0"/>
      <w:jc w:val="both"/>
    </w:pPr>
    <w:rPr>
      <w:rFonts w:ascii="New Gulim" w:eastAsia="ＪＳＰ明朝" w:hAnsi="New Gulim"/>
      <w:kern w:val="2"/>
      <w:sz w:val="21"/>
      <w:szCs w:val="21"/>
    </w:rPr>
  </w:style>
  <w:style w:type="paragraph" w:styleId="1">
    <w:name w:val="heading 1"/>
    <w:basedOn w:val="a"/>
    <w:next w:val="a"/>
    <w:link w:val="10"/>
    <w:qFormat/>
    <w:rsid w:val="00933E0D"/>
    <w:pPr>
      <w:keepNext/>
      <w:pageBreakBefore/>
      <w:numPr>
        <w:numId w:val="6"/>
      </w:numPr>
      <w:outlineLvl w:val="0"/>
    </w:pPr>
    <w:rPr>
      <w:rFonts w:ascii="Arial" w:eastAsia="ＭＳ ゴシック" w:hAnsi="Arial"/>
      <w:sz w:val="24"/>
      <w:szCs w:val="24"/>
    </w:rPr>
  </w:style>
  <w:style w:type="paragraph" w:styleId="2">
    <w:name w:val="heading 2"/>
    <w:basedOn w:val="a"/>
    <w:next w:val="a"/>
    <w:link w:val="20"/>
    <w:qFormat/>
    <w:rsid w:val="00933E0D"/>
    <w:pPr>
      <w:keepNext/>
      <w:numPr>
        <w:ilvl w:val="1"/>
        <w:numId w:val="6"/>
      </w:numPr>
      <w:spacing w:beforeLines="50"/>
      <w:outlineLvl w:val="1"/>
    </w:pPr>
    <w:rPr>
      <w:rFonts w:ascii="Arial" w:eastAsia="ＭＳ ゴシック" w:hAnsi="Arial"/>
      <w:szCs w:val="24"/>
    </w:rPr>
  </w:style>
  <w:style w:type="paragraph" w:styleId="3">
    <w:name w:val="heading 3"/>
    <w:basedOn w:val="a"/>
    <w:link w:val="30"/>
    <w:qFormat/>
    <w:rsid w:val="00933E0D"/>
    <w:pPr>
      <w:numPr>
        <w:ilvl w:val="2"/>
        <w:numId w:val="6"/>
      </w:numPr>
      <w:outlineLvl w:val="2"/>
    </w:pPr>
    <w:rPr>
      <w:rFonts w:ascii="Century" w:eastAsia="ＭＳ 明朝" w:hAnsi="Century"/>
      <w:szCs w:val="24"/>
    </w:rPr>
  </w:style>
  <w:style w:type="paragraph" w:styleId="4">
    <w:name w:val="heading 4"/>
    <w:basedOn w:val="a"/>
    <w:next w:val="a"/>
    <w:link w:val="40"/>
    <w:qFormat/>
    <w:rsid w:val="00933E0D"/>
    <w:pPr>
      <w:keepNext/>
      <w:numPr>
        <w:ilvl w:val="3"/>
        <w:numId w:val="6"/>
      </w:numPr>
      <w:outlineLvl w:val="3"/>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198B"/>
    <w:rPr>
      <w:rFonts w:ascii="Arial" w:eastAsia="ＭＳ ゴシック" w:hAnsi="Arial"/>
      <w:sz w:val="18"/>
      <w:szCs w:val="18"/>
    </w:rPr>
  </w:style>
  <w:style w:type="paragraph" w:styleId="a4">
    <w:name w:val="header"/>
    <w:basedOn w:val="a"/>
    <w:rsid w:val="00F00184"/>
    <w:pPr>
      <w:tabs>
        <w:tab w:val="center" w:pos="4252"/>
        <w:tab w:val="right" w:pos="8504"/>
      </w:tabs>
      <w:snapToGrid w:val="0"/>
    </w:pPr>
  </w:style>
  <w:style w:type="paragraph" w:styleId="a5">
    <w:name w:val="footer"/>
    <w:basedOn w:val="a"/>
    <w:link w:val="a6"/>
    <w:uiPriority w:val="99"/>
    <w:rsid w:val="00F00184"/>
    <w:pPr>
      <w:tabs>
        <w:tab w:val="center" w:pos="4252"/>
        <w:tab w:val="right" w:pos="8504"/>
      </w:tabs>
      <w:snapToGrid w:val="0"/>
    </w:pPr>
  </w:style>
  <w:style w:type="paragraph" w:styleId="a7">
    <w:name w:val="Date"/>
    <w:basedOn w:val="a"/>
    <w:next w:val="a"/>
    <w:link w:val="a8"/>
    <w:rsid w:val="002F486F"/>
    <w:rPr>
      <w:rFonts w:ascii="Century" w:eastAsia="ＭＳ 明朝" w:hAnsi="Century"/>
      <w:szCs w:val="24"/>
    </w:rPr>
  </w:style>
  <w:style w:type="character" w:customStyle="1" w:styleId="a8">
    <w:name w:val="日付 (文字)"/>
    <w:basedOn w:val="a0"/>
    <w:link w:val="a7"/>
    <w:rsid w:val="002F486F"/>
    <w:rPr>
      <w:kern w:val="2"/>
      <w:sz w:val="21"/>
      <w:szCs w:val="24"/>
    </w:rPr>
  </w:style>
  <w:style w:type="character" w:customStyle="1" w:styleId="a6">
    <w:name w:val="フッター (文字)"/>
    <w:basedOn w:val="a0"/>
    <w:link w:val="a5"/>
    <w:uiPriority w:val="99"/>
    <w:rsid w:val="00E41904"/>
    <w:rPr>
      <w:rFonts w:ascii="New Gulim" w:eastAsia="ＪＳＰ明朝" w:hAnsi="New Gulim"/>
      <w:kern w:val="2"/>
      <w:sz w:val="21"/>
      <w:szCs w:val="21"/>
    </w:rPr>
  </w:style>
  <w:style w:type="character" w:customStyle="1" w:styleId="10">
    <w:name w:val="見出し 1 (文字)"/>
    <w:basedOn w:val="a0"/>
    <w:link w:val="1"/>
    <w:rsid w:val="00933E0D"/>
    <w:rPr>
      <w:rFonts w:ascii="Arial" w:eastAsia="ＭＳ ゴシック" w:hAnsi="Arial"/>
      <w:kern w:val="2"/>
      <w:sz w:val="24"/>
      <w:szCs w:val="24"/>
    </w:rPr>
  </w:style>
  <w:style w:type="character" w:customStyle="1" w:styleId="20">
    <w:name w:val="見出し 2 (文字)"/>
    <w:basedOn w:val="a0"/>
    <w:link w:val="2"/>
    <w:rsid w:val="00933E0D"/>
    <w:rPr>
      <w:rFonts w:ascii="Arial" w:eastAsia="ＭＳ ゴシック" w:hAnsi="Arial"/>
      <w:kern w:val="2"/>
      <w:sz w:val="21"/>
      <w:szCs w:val="24"/>
    </w:rPr>
  </w:style>
  <w:style w:type="character" w:customStyle="1" w:styleId="30">
    <w:name w:val="見出し 3 (文字)"/>
    <w:basedOn w:val="a0"/>
    <w:link w:val="3"/>
    <w:rsid w:val="00933E0D"/>
    <w:rPr>
      <w:kern w:val="2"/>
      <w:sz w:val="21"/>
      <w:szCs w:val="24"/>
    </w:rPr>
  </w:style>
  <w:style w:type="character" w:customStyle="1" w:styleId="40">
    <w:name w:val="見出し 4 (文字)"/>
    <w:basedOn w:val="a0"/>
    <w:link w:val="4"/>
    <w:rsid w:val="00933E0D"/>
    <w:rPr>
      <w:kern w:val="2"/>
      <w:sz w:val="21"/>
      <w:szCs w:val="24"/>
    </w:rPr>
  </w:style>
  <w:style w:type="character" w:styleId="a9">
    <w:name w:val="Hyperlink"/>
    <w:basedOn w:val="a0"/>
    <w:rsid w:val="00933E0D"/>
    <w:rPr>
      <w:color w:val="0000FF"/>
      <w:u w:val="single"/>
    </w:rPr>
  </w:style>
  <w:style w:type="paragraph" w:styleId="aa">
    <w:name w:val="List Paragraph"/>
    <w:basedOn w:val="a"/>
    <w:uiPriority w:val="34"/>
    <w:qFormat/>
    <w:rsid w:val="00FA3684"/>
    <w:pPr>
      <w:ind w:leftChars="400" w:left="840"/>
    </w:pPr>
  </w:style>
  <w:style w:type="character" w:styleId="ab">
    <w:name w:val="annotation reference"/>
    <w:basedOn w:val="a0"/>
    <w:semiHidden/>
    <w:unhideWhenUsed/>
    <w:rsid w:val="00DD2D87"/>
    <w:rPr>
      <w:sz w:val="18"/>
      <w:szCs w:val="18"/>
    </w:rPr>
  </w:style>
  <w:style w:type="paragraph" w:styleId="ac">
    <w:name w:val="annotation text"/>
    <w:basedOn w:val="a"/>
    <w:link w:val="ad"/>
    <w:semiHidden/>
    <w:unhideWhenUsed/>
    <w:rsid w:val="00DD2D87"/>
    <w:pPr>
      <w:jc w:val="left"/>
    </w:pPr>
  </w:style>
  <w:style w:type="character" w:customStyle="1" w:styleId="ad">
    <w:name w:val="コメント文字列 (文字)"/>
    <w:basedOn w:val="a0"/>
    <w:link w:val="ac"/>
    <w:semiHidden/>
    <w:rsid w:val="00DD2D87"/>
    <w:rPr>
      <w:rFonts w:ascii="New Gulim" w:eastAsia="ＪＳＰ明朝" w:hAnsi="New Gulim"/>
      <w:kern w:val="2"/>
      <w:sz w:val="21"/>
      <w:szCs w:val="21"/>
    </w:rPr>
  </w:style>
  <w:style w:type="paragraph" w:styleId="ae">
    <w:name w:val="annotation subject"/>
    <w:basedOn w:val="ac"/>
    <w:next w:val="ac"/>
    <w:link w:val="af"/>
    <w:semiHidden/>
    <w:unhideWhenUsed/>
    <w:rsid w:val="00DD2D87"/>
    <w:rPr>
      <w:b/>
      <w:bCs/>
    </w:rPr>
  </w:style>
  <w:style w:type="character" w:customStyle="1" w:styleId="af">
    <w:name w:val="コメント内容 (文字)"/>
    <w:basedOn w:val="ad"/>
    <w:link w:val="ae"/>
    <w:semiHidden/>
    <w:rsid w:val="00DD2D87"/>
    <w:rPr>
      <w:rFonts w:ascii="New Gulim" w:eastAsia="ＪＳＰ明朝" w:hAnsi="New Gulim"/>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3755">
      <w:bodyDiv w:val="1"/>
      <w:marLeft w:val="0"/>
      <w:marRight w:val="0"/>
      <w:marTop w:val="0"/>
      <w:marBottom w:val="0"/>
      <w:divBdr>
        <w:top w:val="none" w:sz="0" w:space="0" w:color="auto"/>
        <w:left w:val="none" w:sz="0" w:space="0" w:color="auto"/>
        <w:bottom w:val="none" w:sz="0" w:space="0" w:color="auto"/>
        <w:right w:val="none" w:sz="0" w:space="0" w:color="auto"/>
      </w:divBdr>
    </w:div>
    <w:div w:id="506362685">
      <w:bodyDiv w:val="1"/>
      <w:marLeft w:val="0"/>
      <w:marRight w:val="0"/>
      <w:marTop w:val="0"/>
      <w:marBottom w:val="0"/>
      <w:divBdr>
        <w:top w:val="none" w:sz="0" w:space="0" w:color="auto"/>
        <w:left w:val="none" w:sz="0" w:space="0" w:color="auto"/>
        <w:bottom w:val="none" w:sz="0" w:space="0" w:color="auto"/>
        <w:right w:val="none" w:sz="0" w:space="0" w:color="auto"/>
      </w:divBdr>
    </w:div>
    <w:div w:id="1111626037">
      <w:bodyDiv w:val="1"/>
      <w:marLeft w:val="0"/>
      <w:marRight w:val="0"/>
      <w:marTop w:val="0"/>
      <w:marBottom w:val="0"/>
      <w:divBdr>
        <w:top w:val="none" w:sz="0" w:space="0" w:color="auto"/>
        <w:left w:val="none" w:sz="0" w:space="0" w:color="auto"/>
        <w:bottom w:val="none" w:sz="0" w:space="0" w:color="auto"/>
        <w:right w:val="none" w:sz="0" w:space="0" w:color="auto"/>
      </w:divBdr>
    </w:div>
    <w:div w:id="1145396972">
      <w:bodyDiv w:val="1"/>
      <w:marLeft w:val="0"/>
      <w:marRight w:val="0"/>
      <w:marTop w:val="0"/>
      <w:marBottom w:val="0"/>
      <w:divBdr>
        <w:top w:val="none" w:sz="0" w:space="0" w:color="auto"/>
        <w:left w:val="none" w:sz="0" w:space="0" w:color="auto"/>
        <w:bottom w:val="none" w:sz="0" w:space="0" w:color="auto"/>
        <w:right w:val="none" w:sz="0" w:space="0" w:color="auto"/>
      </w:divBdr>
    </w:div>
    <w:div w:id="1414400354">
      <w:bodyDiv w:val="1"/>
      <w:marLeft w:val="0"/>
      <w:marRight w:val="0"/>
      <w:marTop w:val="0"/>
      <w:marBottom w:val="0"/>
      <w:divBdr>
        <w:top w:val="none" w:sz="0" w:space="0" w:color="auto"/>
        <w:left w:val="none" w:sz="0" w:space="0" w:color="auto"/>
        <w:bottom w:val="none" w:sz="0" w:space="0" w:color="auto"/>
        <w:right w:val="none" w:sz="0" w:space="0" w:color="auto"/>
      </w:divBdr>
    </w:div>
    <w:div w:id="14317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2021-12-21T04:12:00Z</dcterms:created>
  <dcterms:modified xsi:type="dcterms:W3CDTF">2021-12-21T04:12:00Z</dcterms:modified>
</cp:coreProperties>
</file>