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F038" w14:textId="3916D2F8" w:rsidR="007E2E77" w:rsidRPr="00272638" w:rsidRDefault="00E4657B" w:rsidP="00E4657B">
      <w:pPr>
        <w:tabs>
          <w:tab w:val="center" w:pos="4252"/>
          <w:tab w:val="left" w:pos="7139"/>
        </w:tabs>
        <w:jc w:val="left"/>
        <w:rPr>
          <w:rFonts w:ascii="Times New Roman" w:hAnsi="Times New Roman" w:cs="Times New Roman"/>
          <w:sz w:val="28"/>
          <w:szCs w:val="28"/>
          <w:lang w:eastAsia="zh-TW"/>
        </w:rPr>
      </w:pPr>
      <w:r>
        <w:rPr>
          <w:rFonts w:ascii="Times New Roman" w:hAnsi="Times New Roman" w:cs="Times New Roman"/>
          <w:sz w:val="28"/>
          <w:szCs w:val="28"/>
        </w:rPr>
        <w:tab/>
      </w:r>
      <w:r w:rsidR="00C6562A" w:rsidRPr="00272638">
        <w:rPr>
          <w:rFonts w:ascii="Times New Roman" w:hAnsi="Times New Roman" w:cs="Times New Roman"/>
          <w:sz w:val="28"/>
          <w:szCs w:val="28"/>
          <w:lang w:eastAsia="zh-TW"/>
        </w:rPr>
        <w:t>生物多様性影響評価書</w:t>
      </w:r>
      <w:r w:rsidRPr="00272638">
        <w:rPr>
          <w:rFonts w:ascii="Times New Roman" w:hAnsi="Times New Roman" w:cs="Times New Roman"/>
          <w:sz w:val="28"/>
          <w:szCs w:val="28"/>
          <w:lang w:eastAsia="zh-TW"/>
        </w:rPr>
        <w:tab/>
      </w:r>
    </w:p>
    <w:p w14:paraId="2624F4D5" w14:textId="77777777" w:rsidR="00C6562A" w:rsidRPr="00272638" w:rsidRDefault="007E79AD" w:rsidP="002C4A98">
      <w:pPr>
        <w:pStyle w:val="1"/>
        <w:rPr>
          <w:rFonts w:asciiTheme="minorEastAsia" w:eastAsiaTheme="minorEastAsia" w:hAnsiTheme="minorEastAsia" w:cs="Times New Roman"/>
          <w:b/>
          <w:sz w:val="22"/>
        </w:rPr>
      </w:pPr>
      <w:r w:rsidRPr="00272638">
        <w:rPr>
          <w:rFonts w:asciiTheme="minorEastAsia" w:eastAsiaTheme="minorEastAsia" w:hAnsiTheme="minorEastAsia" w:cs="Times New Roman"/>
          <w:b/>
          <w:szCs w:val="28"/>
        </w:rPr>
        <w:t>Ⅰ</w:t>
      </w:r>
      <w:r w:rsidR="00C6562A" w:rsidRPr="00272638">
        <w:rPr>
          <w:rFonts w:asciiTheme="minorEastAsia" w:eastAsiaTheme="minorEastAsia" w:hAnsiTheme="minorEastAsia" w:cs="Times New Roman"/>
          <w:b/>
          <w:sz w:val="22"/>
          <w:szCs w:val="21"/>
        </w:rPr>
        <w:tab/>
      </w:r>
      <w:r w:rsidR="00C6562A" w:rsidRPr="00272638">
        <w:rPr>
          <w:rFonts w:asciiTheme="minorEastAsia" w:eastAsiaTheme="minorEastAsia" w:hAnsiTheme="minorEastAsia" w:cs="Times New Roman"/>
          <w:b/>
          <w:szCs w:val="28"/>
        </w:rPr>
        <w:t>宿主又は宿主の属する分類学上の種に関する情報</w:t>
      </w:r>
    </w:p>
    <w:tbl>
      <w:tblPr>
        <w:tblStyle w:val="a3"/>
        <w:tblW w:w="0" w:type="auto"/>
        <w:tblLook w:val="04A0" w:firstRow="1" w:lastRow="0" w:firstColumn="1" w:lastColumn="0" w:noHBand="0" w:noVBand="1"/>
      </w:tblPr>
      <w:tblGrid>
        <w:gridCol w:w="8494"/>
      </w:tblGrid>
      <w:tr w:rsidR="0018453D" w:rsidRPr="00272638" w14:paraId="0E564A2C" w14:textId="77777777" w:rsidTr="00FB5DBF">
        <w:trPr>
          <w:trHeight w:val="1134"/>
        </w:trPr>
        <w:tc>
          <w:tcPr>
            <w:tcW w:w="8494" w:type="dxa"/>
          </w:tcPr>
          <w:p w14:paraId="72D164A5" w14:textId="0AAA6406" w:rsidR="00935A54" w:rsidRPr="00272638" w:rsidRDefault="00C6562A" w:rsidP="001B3AE1">
            <w:pPr>
              <w:rPr>
                <w:rFonts w:ascii="Times New Roman" w:hAnsi="Times New Roman" w:cs="Times New Roman"/>
                <w:szCs w:val="21"/>
              </w:rPr>
            </w:pPr>
            <w:r w:rsidRPr="00272638">
              <w:rPr>
                <w:rFonts w:ascii="Times New Roman" w:hAnsi="Times New Roman" w:cs="Times New Roman"/>
                <w:szCs w:val="21"/>
              </w:rPr>
              <w:t>１　分類学上の位置付け及び自然環境における分布状況</w:t>
            </w:r>
            <w:r w:rsidR="000E30B4" w:rsidRPr="00272638">
              <w:rPr>
                <w:rFonts w:ascii="Times New Roman" w:hAnsi="Times New Roman" w:cs="Times New Roman"/>
                <w:szCs w:val="24"/>
                <w:vertAlign w:val="superscript"/>
              </w:rPr>
              <w:t>（</w:t>
            </w:r>
            <w:r w:rsidR="000E30B4" w:rsidRPr="00272638">
              <w:rPr>
                <w:rFonts w:ascii="Times New Roman" w:hAnsi="Times New Roman" w:cs="Times New Roman"/>
                <w:szCs w:val="24"/>
                <w:vertAlign w:val="superscript"/>
              </w:rPr>
              <w:t>※</w:t>
            </w:r>
            <w:r w:rsidR="000E30B4" w:rsidRPr="00272638">
              <w:rPr>
                <w:rFonts w:ascii="Times New Roman" w:hAnsi="Times New Roman" w:cs="Times New Roman" w:hint="eastAsia"/>
                <w:szCs w:val="24"/>
                <w:vertAlign w:val="superscript"/>
              </w:rPr>
              <w:t>3</w:t>
            </w:r>
            <w:r w:rsidR="000E30B4" w:rsidRPr="00272638">
              <w:rPr>
                <w:rFonts w:ascii="Times New Roman" w:hAnsi="Times New Roman" w:cs="Times New Roman"/>
                <w:szCs w:val="24"/>
                <w:vertAlign w:val="superscript"/>
              </w:rPr>
              <w:t>）</w:t>
            </w:r>
          </w:p>
          <w:p w14:paraId="75A6B07E" w14:textId="45CF3EEE" w:rsidR="00A971D6" w:rsidRPr="00272638" w:rsidRDefault="009804DA" w:rsidP="009804DA">
            <w:pPr>
              <w:autoSpaceDE w:val="0"/>
              <w:autoSpaceDN w:val="0"/>
              <w:adjustRightInd w:val="0"/>
              <w:ind w:firstLineChars="100" w:firstLine="210"/>
              <w:rPr>
                <w:rFonts w:ascii="Times New Roman" w:hAnsi="Times New Roman" w:cs="Times New Roman"/>
                <w:kern w:val="0"/>
                <w:szCs w:val="21"/>
              </w:rPr>
            </w:pPr>
            <w:r w:rsidRPr="00272638">
              <w:rPr>
                <w:rFonts w:ascii="Times New Roman" w:hAnsi="Times New Roman" w:cs="Times New Roman"/>
                <w:i/>
                <w:iCs/>
                <w:kern w:val="0"/>
                <w:szCs w:val="21"/>
              </w:rPr>
              <w:t>rep</w:t>
            </w:r>
            <w:r w:rsidRPr="00272638">
              <w:rPr>
                <w:rFonts w:ascii="Times New Roman" w:hAnsi="Times New Roman" w:cs="Times New Roman"/>
                <w:kern w:val="0"/>
                <w:szCs w:val="21"/>
              </w:rPr>
              <w:t>及び</w:t>
            </w:r>
            <w:r w:rsidRPr="00272638">
              <w:rPr>
                <w:rFonts w:ascii="Times New Roman" w:hAnsi="Times New Roman" w:cs="Times New Roman"/>
                <w:i/>
                <w:iCs/>
                <w:kern w:val="0"/>
                <w:szCs w:val="21"/>
              </w:rPr>
              <w:t>cap</w:t>
            </w:r>
            <w:r w:rsidRPr="00272638">
              <w:rPr>
                <w:rFonts w:ascii="Times New Roman" w:hAnsi="Times New Roman" w:cs="Times New Roman"/>
                <w:kern w:val="0"/>
                <w:szCs w:val="21"/>
              </w:rPr>
              <w:t>遺伝子を欠失し、アデノ随伴ウイルス〇型に由来するキャプシドタンパク質及びアデノ随伴ウイルス〇型に由来する</w:t>
            </w:r>
            <w:r w:rsidRPr="00272638">
              <w:rPr>
                <w:rFonts w:ascii="Times New Roman" w:hAnsi="Times New Roman" w:cs="Times New Roman"/>
                <w:kern w:val="0"/>
                <w:szCs w:val="21"/>
              </w:rPr>
              <w:t>ITR</w:t>
            </w:r>
            <w:r w:rsidRPr="00272638">
              <w:rPr>
                <w:rFonts w:ascii="Times New Roman" w:hAnsi="Times New Roman" w:cs="Times New Roman"/>
                <w:kern w:val="0"/>
                <w:szCs w:val="21"/>
              </w:rPr>
              <w:t>を有し、ヒト〇〇を発現する遺伝子組換えアデノ随伴ウイルス</w:t>
            </w:r>
            <w:r w:rsidR="00D026EB" w:rsidRPr="00272638">
              <w:rPr>
                <w:rFonts w:ascii="Times New Roman" w:hAnsi="Times New Roman" w:cs="Times New Roman" w:hint="eastAsia"/>
                <w:kern w:val="0"/>
                <w:szCs w:val="21"/>
                <w:vertAlign w:val="superscript"/>
              </w:rPr>
              <w:t>（</w:t>
            </w:r>
            <w:r w:rsidR="009E18DC" w:rsidRPr="00272638">
              <w:rPr>
                <w:rFonts w:ascii="Times New Roman" w:hAnsi="Times New Roman" w:cs="Times New Roman" w:hint="eastAsia"/>
                <w:kern w:val="0"/>
                <w:szCs w:val="21"/>
                <w:vertAlign w:val="superscript"/>
              </w:rPr>
              <w:t>※</w:t>
            </w:r>
            <w:r w:rsidR="009E18DC" w:rsidRPr="00272638">
              <w:rPr>
                <w:rFonts w:ascii="Times New Roman" w:hAnsi="Times New Roman" w:cs="Times New Roman" w:hint="eastAsia"/>
                <w:kern w:val="0"/>
                <w:szCs w:val="21"/>
                <w:vertAlign w:val="superscript"/>
              </w:rPr>
              <w:t>1</w:t>
            </w:r>
            <w:r w:rsidR="00D026EB" w:rsidRPr="00272638">
              <w:rPr>
                <w:rFonts w:ascii="Times New Roman" w:hAnsi="Times New Roman" w:cs="Times New Roman" w:hint="eastAsia"/>
                <w:kern w:val="0"/>
                <w:szCs w:val="21"/>
                <w:vertAlign w:val="superscript"/>
              </w:rPr>
              <w:t>）</w:t>
            </w:r>
            <w:r w:rsidR="00AB33D3" w:rsidRPr="00272638">
              <w:rPr>
                <w:rFonts w:ascii="Times New Roman" w:hAnsi="Times New Roman" w:cs="Times New Roman"/>
                <w:kern w:val="0"/>
                <w:szCs w:val="21"/>
              </w:rPr>
              <w:t>（</w:t>
            </w:r>
            <w:r w:rsidR="009E18DC" w:rsidRPr="00272638">
              <w:rPr>
                <w:rFonts w:ascii="Times New Roman" w:hAnsi="Times New Roman" w:cs="Times New Roman" w:hint="eastAsia"/>
                <w:kern w:val="0"/>
                <w:szCs w:val="21"/>
              </w:rPr>
              <w:t>株名</w:t>
            </w:r>
            <w:r w:rsidR="00AB33D3" w:rsidRPr="00272638">
              <w:rPr>
                <w:rFonts w:ascii="Times New Roman" w:hAnsi="Times New Roman" w:cs="Times New Roman"/>
                <w:kern w:val="0"/>
                <w:szCs w:val="21"/>
              </w:rPr>
              <w:t>、</w:t>
            </w:r>
            <w:r w:rsidR="00DD3C74" w:rsidRPr="00272638">
              <w:rPr>
                <w:rFonts w:ascii="Times New Roman" w:hAnsi="Times New Roman" w:cs="Times New Roman"/>
                <w:kern w:val="0"/>
                <w:szCs w:val="21"/>
              </w:rPr>
              <w:t>以下「</w:t>
            </w:r>
            <w:r w:rsidR="008D51D7" w:rsidRPr="00272638">
              <w:rPr>
                <w:rFonts w:ascii="Times New Roman" w:hAnsi="Times New Roman" w:cs="Times New Roman"/>
                <w:kern w:val="0"/>
                <w:szCs w:val="21"/>
              </w:rPr>
              <w:t>本遺伝子組換え生物等</w:t>
            </w:r>
            <w:r w:rsidR="00DD3C74" w:rsidRPr="00272638">
              <w:rPr>
                <w:rFonts w:ascii="Times New Roman" w:hAnsi="Times New Roman" w:cs="Times New Roman"/>
                <w:kern w:val="0"/>
                <w:szCs w:val="21"/>
              </w:rPr>
              <w:t>」という。</w:t>
            </w:r>
            <w:r w:rsidR="006213A9" w:rsidRPr="00272638">
              <w:rPr>
                <w:rFonts w:ascii="Times New Roman" w:hAnsi="Times New Roman" w:cs="Times New Roman"/>
                <w:kern w:val="0"/>
                <w:szCs w:val="21"/>
              </w:rPr>
              <w:t>）</w:t>
            </w:r>
            <w:r w:rsidR="00DD3C74" w:rsidRPr="00272638">
              <w:rPr>
                <w:rFonts w:ascii="Times New Roman" w:hAnsi="Times New Roman" w:cs="Times New Roman"/>
                <w:kern w:val="0"/>
                <w:szCs w:val="21"/>
              </w:rPr>
              <w:t>の宿主は、</w:t>
            </w:r>
            <w:r w:rsidR="00A971D6" w:rsidRPr="00272638">
              <w:rPr>
                <w:rFonts w:ascii="Times New Roman" w:hAnsi="Times New Roman" w:cs="Times New Roman"/>
                <w:szCs w:val="21"/>
              </w:rPr>
              <w:t>パルボウイルス科（</w:t>
            </w:r>
            <w:proofErr w:type="spellStart"/>
            <w:r w:rsidR="00A971D6" w:rsidRPr="00272638">
              <w:rPr>
                <w:rFonts w:ascii="Times New Roman" w:hAnsi="Times New Roman" w:cs="Times New Roman"/>
                <w:i/>
                <w:szCs w:val="21"/>
              </w:rPr>
              <w:t>Parvoviridae</w:t>
            </w:r>
            <w:proofErr w:type="spellEnd"/>
            <w:r w:rsidR="00A971D6" w:rsidRPr="00272638">
              <w:rPr>
                <w:rFonts w:ascii="Times New Roman" w:hAnsi="Times New Roman" w:cs="Times New Roman"/>
                <w:szCs w:val="21"/>
              </w:rPr>
              <w:t>）パルボウイルス亜科（</w:t>
            </w:r>
            <w:proofErr w:type="spellStart"/>
            <w:r w:rsidR="00A971D6" w:rsidRPr="00272638">
              <w:rPr>
                <w:rFonts w:ascii="Times New Roman" w:hAnsi="Times New Roman" w:cs="Times New Roman"/>
                <w:i/>
                <w:szCs w:val="21"/>
              </w:rPr>
              <w:t>Parvovirinea</w:t>
            </w:r>
            <w:proofErr w:type="spellEnd"/>
            <w:r w:rsidR="00A971D6" w:rsidRPr="00272638">
              <w:rPr>
                <w:rFonts w:ascii="Times New Roman" w:hAnsi="Times New Roman" w:cs="Times New Roman"/>
                <w:szCs w:val="21"/>
              </w:rPr>
              <w:t>）デペンド</w:t>
            </w:r>
            <w:r w:rsidR="009B550C" w:rsidRPr="00272638">
              <w:rPr>
                <w:rFonts w:ascii="Times New Roman" w:hAnsi="Times New Roman" w:cs="Times New Roman" w:hint="eastAsia"/>
                <w:szCs w:val="21"/>
              </w:rPr>
              <w:t>パルボ</w:t>
            </w:r>
            <w:r w:rsidR="00A971D6" w:rsidRPr="00272638">
              <w:rPr>
                <w:rFonts w:ascii="Times New Roman" w:hAnsi="Times New Roman" w:cs="Times New Roman"/>
                <w:szCs w:val="21"/>
              </w:rPr>
              <w:t>ウイルス属（</w:t>
            </w:r>
            <w:proofErr w:type="spellStart"/>
            <w:r w:rsidR="00A971D6" w:rsidRPr="00272638">
              <w:rPr>
                <w:rFonts w:ascii="Times New Roman" w:hAnsi="Times New Roman" w:cs="Times New Roman"/>
                <w:i/>
                <w:szCs w:val="21"/>
              </w:rPr>
              <w:t>Dependo</w:t>
            </w:r>
            <w:r w:rsidR="009B550C" w:rsidRPr="00272638">
              <w:rPr>
                <w:rFonts w:ascii="Times New Roman" w:hAnsi="Times New Roman" w:cs="Times New Roman"/>
                <w:i/>
                <w:szCs w:val="21"/>
              </w:rPr>
              <w:t>parvo</w:t>
            </w:r>
            <w:r w:rsidR="00A971D6" w:rsidRPr="00272638">
              <w:rPr>
                <w:rFonts w:ascii="Times New Roman" w:hAnsi="Times New Roman" w:cs="Times New Roman"/>
                <w:i/>
                <w:szCs w:val="21"/>
              </w:rPr>
              <w:t>virus</w:t>
            </w:r>
            <w:proofErr w:type="spellEnd"/>
            <w:r w:rsidR="00A971D6" w:rsidRPr="00272638">
              <w:rPr>
                <w:rFonts w:ascii="Times New Roman" w:hAnsi="Times New Roman" w:cs="Times New Roman"/>
                <w:szCs w:val="21"/>
              </w:rPr>
              <w:t>）に属するヒトアデノ随伴ウイルス（</w:t>
            </w:r>
            <w:r w:rsidR="00A971D6" w:rsidRPr="00272638">
              <w:rPr>
                <w:rFonts w:ascii="Times New Roman" w:hAnsi="Times New Roman" w:cs="Times New Roman"/>
                <w:szCs w:val="21"/>
              </w:rPr>
              <w:t>adeno-associated virus</w:t>
            </w:r>
            <w:r w:rsidR="00A971D6" w:rsidRPr="00272638">
              <w:rPr>
                <w:rFonts w:ascii="Times New Roman" w:hAnsi="Times New Roman" w:cs="Times New Roman"/>
                <w:szCs w:val="21"/>
              </w:rPr>
              <w:t>）（以下、</w:t>
            </w:r>
            <w:r w:rsidR="00A971D6" w:rsidRPr="00272638">
              <w:rPr>
                <w:rFonts w:ascii="Times New Roman" w:hAnsi="Times New Roman" w:cs="Times New Roman"/>
                <w:szCs w:val="21"/>
              </w:rPr>
              <w:t>AAV</w:t>
            </w:r>
            <w:r w:rsidR="00A971D6" w:rsidRPr="00272638">
              <w:rPr>
                <w:rFonts w:ascii="Times New Roman" w:hAnsi="Times New Roman" w:cs="Times New Roman"/>
                <w:szCs w:val="21"/>
              </w:rPr>
              <w:t>）と呼ばれるウイルスの一つである</w:t>
            </w:r>
            <w:r w:rsidR="00E231FF" w:rsidRPr="00272638">
              <w:rPr>
                <w:rFonts w:ascii="Times New Roman" w:hAnsi="Times New Roman" w:cs="Times New Roman" w:hint="eastAsia"/>
                <w:szCs w:val="21"/>
              </w:rPr>
              <w:t>（文献</w:t>
            </w:r>
            <w:r w:rsidR="00E231FF" w:rsidRPr="00272638">
              <w:rPr>
                <w:rFonts w:ascii="Times New Roman" w:hAnsi="Times New Roman" w:cs="Times New Roman" w:hint="eastAsia"/>
                <w:szCs w:val="21"/>
              </w:rPr>
              <w:t>1</w:t>
            </w:r>
            <w:r w:rsidR="00E231FF" w:rsidRPr="00272638">
              <w:rPr>
                <w:rFonts w:ascii="Times New Roman" w:hAnsi="Times New Roman" w:cs="Times New Roman" w:hint="eastAsia"/>
                <w:szCs w:val="21"/>
              </w:rPr>
              <w:t>、</w:t>
            </w:r>
            <w:r w:rsidR="00E231FF" w:rsidRPr="00272638">
              <w:rPr>
                <w:rFonts w:ascii="Times New Roman" w:hAnsi="Times New Roman" w:cs="Times New Roman" w:hint="eastAsia"/>
                <w:szCs w:val="21"/>
              </w:rPr>
              <w:t>2</w:t>
            </w:r>
            <w:r w:rsidR="00D026EB" w:rsidRPr="00272638">
              <w:rPr>
                <w:rFonts w:ascii="Times New Roman" w:hAnsi="Times New Roman" w:cs="Times New Roman" w:hint="eastAsia"/>
                <w:szCs w:val="21"/>
                <w:vertAlign w:val="superscript"/>
              </w:rPr>
              <w:t>（</w:t>
            </w:r>
            <w:r w:rsidR="001C4199" w:rsidRPr="00272638">
              <w:rPr>
                <w:rFonts w:ascii="Times New Roman" w:hAnsi="Times New Roman" w:cs="Times New Roman" w:hint="eastAsia"/>
                <w:szCs w:val="21"/>
                <w:vertAlign w:val="superscript"/>
              </w:rPr>
              <w:t>※</w:t>
            </w:r>
            <w:r w:rsidR="001C4199" w:rsidRPr="00272638">
              <w:rPr>
                <w:rFonts w:ascii="Times New Roman" w:hAnsi="Times New Roman" w:cs="Times New Roman" w:hint="eastAsia"/>
                <w:szCs w:val="21"/>
                <w:vertAlign w:val="superscript"/>
              </w:rPr>
              <w:t>2</w:t>
            </w:r>
            <w:r w:rsidR="00D026EB" w:rsidRPr="00272638">
              <w:rPr>
                <w:rFonts w:ascii="Times New Roman" w:hAnsi="Times New Roman" w:cs="Times New Roman" w:hint="eastAsia"/>
                <w:szCs w:val="21"/>
                <w:vertAlign w:val="superscript"/>
              </w:rPr>
              <w:t>）</w:t>
            </w:r>
            <w:r w:rsidR="00E231FF" w:rsidRPr="00272638">
              <w:rPr>
                <w:rFonts w:ascii="Times New Roman" w:hAnsi="Times New Roman" w:cs="Times New Roman" w:hint="eastAsia"/>
                <w:szCs w:val="21"/>
              </w:rPr>
              <w:t>）</w:t>
            </w:r>
            <w:r w:rsidR="00A971D6" w:rsidRPr="00272638">
              <w:rPr>
                <w:rFonts w:ascii="Times New Roman" w:hAnsi="Times New Roman" w:cs="Times New Roman"/>
                <w:szCs w:val="21"/>
              </w:rPr>
              <w:t>。</w:t>
            </w:r>
          </w:p>
          <w:p w14:paraId="16CDD174" w14:textId="2B5EE80E" w:rsidR="00A971D6" w:rsidRPr="00272638" w:rsidRDefault="00CD044E" w:rsidP="009804DA">
            <w:pPr>
              <w:ind w:firstLineChars="100" w:firstLine="210"/>
              <w:rPr>
                <w:rFonts w:ascii="Times New Roman" w:hAnsi="Times New Roman" w:cs="Times New Roman"/>
                <w:szCs w:val="21"/>
              </w:rPr>
            </w:pPr>
            <w:r w:rsidRPr="00272638">
              <w:rPr>
                <w:rFonts w:ascii="Times New Roman" w:hAnsi="Times New Roman" w:cs="Times New Roman"/>
                <w:szCs w:val="21"/>
              </w:rPr>
              <w:t>AAV</w:t>
            </w:r>
            <w:r w:rsidRPr="00272638">
              <w:rPr>
                <w:rFonts w:ascii="Times New Roman" w:hAnsi="Times New Roman" w:cs="Times New Roman" w:hint="eastAsia"/>
                <w:szCs w:val="21"/>
              </w:rPr>
              <w:t>の</w:t>
            </w:r>
            <w:r w:rsidR="00A971D6" w:rsidRPr="00272638">
              <w:rPr>
                <w:rFonts w:ascii="Times New Roman" w:hAnsi="Times New Roman" w:cs="Times New Roman"/>
                <w:szCs w:val="21"/>
              </w:rPr>
              <w:t>主な血清型（</w:t>
            </w:r>
            <w:r w:rsidR="00A971D6" w:rsidRPr="00272638">
              <w:rPr>
                <w:rFonts w:ascii="Times New Roman" w:hAnsi="Times New Roman" w:cs="Times New Roman"/>
                <w:szCs w:val="21"/>
              </w:rPr>
              <w:t>AAV-2</w:t>
            </w:r>
            <w:r w:rsidRPr="00272638">
              <w:rPr>
                <w:rFonts w:ascii="Times New Roman" w:hAnsi="Times New Roman" w:cs="Times New Roman" w:hint="eastAsia"/>
                <w:szCs w:val="21"/>
              </w:rPr>
              <w:t>、</w:t>
            </w:r>
            <w:r w:rsidR="00A971D6" w:rsidRPr="00272638">
              <w:rPr>
                <w:rFonts w:ascii="Times New Roman" w:hAnsi="Times New Roman" w:cs="Times New Roman"/>
                <w:szCs w:val="21"/>
              </w:rPr>
              <w:t>AAV-5</w:t>
            </w:r>
            <w:r w:rsidR="00A971D6" w:rsidRPr="00272638">
              <w:rPr>
                <w:rFonts w:ascii="Times New Roman" w:hAnsi="Times New Roman" w:cs="Times New Roman"/>
                <w:szCs w:val="21"/>
              </w:rPr>
              <w:t>等）では、小児期の感染により、成人の約半数が中和抗体を有するとされるが、ヒトへの病原性を有する</w:t>
            </w:r>
            <w:r w:rsidR="00A971D6" w:rsidRPr="00272638">
              <w:rPr>
                <w:rFonts w:ascii="Times New Roman" w:hAnsi="Times New Roman" w:cs="Times New Roman"/>
                <w:szCs w:val="21"/>
              </w:rPr>
              <w:t>AAV</w:t>
            </w:r>
            <w:r w:rsidR="00A971D6" w:rsidRPr="00272638">
              <w:rPr>
                <w:rFonts w:ascii="Times New Roman" w:hAnsi="Times New Roman" w:cs="Times New Roman"/>
                <w:szCs w:val="21"/>
              </w:rPr>
              <w:t>の報告はない。</w:t>
            </w:r>
          </w:p>
          <w:p w14:paraId="28803D46" w14:textId="25AD3E39" w:rsidR="003E52A7" w:rsidRPr="00272638" w:rsidRDefault="003E52A7" w:rsidP="009804DA">
            <w:pPr>
              <w:autoSpaceDE w:val="0"/>
              <w:autoSpaceDN w:val="0"/>
              <w:adjustRightInd w:val="0"/>
              <w:ind w:firstLineChars="100" w:firstLine="210"/>
              <w:rPr>
                <w:rFonts w:ascii="Times New Roman" w:hAnsi="Times New Roman" w:cs="Times New Roman"/>
                <w:szCs w:val="21"/>
              </w:rPr>
            </w:pPr>
            <w:r w:rsidRPr="00272638">
              <w:rPr>
                <w:rFonts w:ascii="Times New Roman" w:hAnsi="Times New Roman" w:cs="Times New Roman" w:hint="eastAsia"/>
                <w:szCs w:val="21"/>
              </w:rPr>
              <w:t>AAV</w:t>
            </w:r>
            <w:r w:rsidRPr="00272638">
              <w:rPr>
                <w:rFonts w:ascii="Times New Roman" w:hAnsi="Times New Roman" w:cs="Times New Roman" w:hint="eastAsia"/>
                <w:szCs w:val="21"/>
              </w:rPr>
              <w:t>自体は、自己複製機能を欠損しているため、</w:t>
            </w:r>
            <w:r w:rsidR="00E10728" w:rsidRPr="00272638">
              <w:rPr>
                <w:rFonts w:ascii="Times New Roman" w:hAnsi="Times New Roman" w:cs="Times New Roman" w:hint="eastAsia"/>
                <w:szCs w:val="21"/>
              </w:rPr>
              <w:t>複製には</w:t>
            </w:r>
            <w:r w:rsidRPr="00272638">
              <w:rPr>
                <w:rFonts w:ascii="Times New Roman" w:hAnsi="Times New Roman" w:cs="Times New Roman" w:hint="eastAsia"/>
                <w:szCs w:val="21"/>
              </w:rPr>
              <w:t>AAV</w:t>
            </w:r>
            <w:r w:rsidRPr="00272638">
              <w:rPr>
                <w:rFonts w:ascii="Times New Roman" w:hAnsi="Times New Roman" w:cs="Times New Roman" w:hint="eastAsia"/>
                <w:szCs w:val="21"/>
              </w:rPr>
              <w:t>の感染細胞に共感染したアデノウイルス等のヘルパーウイルスの複製機能を利用する必要がある。</w:t>
            </w:r>
          </w:p>
          <w:p w14:paraId="4DEB6084" w14:textId="776994D9" w:rsidR="00A971D6" w:rsidRPr="00272638" w:rsidRDefault="00A971D6" w:rsidP="009804DA">
            <w:pPr>
              <w:autoSpaceDE w:val="0"/>
              <w:autoSpaceDN w:val="0"/>
              <w:adjustRightInd w:val="0"/>
              <w:ind w:firstLineChars="100" w:firstLine="210"/>
              <w:rPr>
                <w:rFonts w:ascii="Times New Roman" w:hAnsi="Times New Roman" w:cs="Times New Roman"/>
                <w:kern w:val="0"/>
                <w:szCs w:val="21"/>
              </w:rPr>
            </w:pPr>
            <w:r w:rsidRPr="00272638">
              <w:rPr>
                <w:rFonts w:ascii="Times New Roman" w:hAnsi="Times New Roman" w:cs="Times New Roman"/>
                <w:szCs w:val="21"/>
              </w:rPr>
              <w:t>本遺伝子組換え生物等のゲノムの一部は、</w:t>
            </w:r>
            <w:r w:rsidRPr="00272638">
              <w:rPr>
                <w:rFonts w:ascii="Times New Roman" w:hAnsi="Times New Roman" w:cs="Times New Roman"/>
                <w:szCs w:val="21"/>
              </w:rPr>
              <w:t>adeno-associated virus-</w:t>
            </w:r>
            <w:r w:rsidR="00E208AD" w:rsidRPr="00272638">
              <w:rPr>
                <w:rFonts w:ascii="Times New Roman" w:hAnsi="Times New Roman" w:cs="Times New Roman" w:hint="eastAsia"/>
                <w:szCs w:val="21"/>
              </w:rPr>
              <w:t>〇</w:t>
            </w:r>
            <w:r w:rsidRPr="00272638">
              <w:rPr>
                <w:rFonts w:ascii="Times New Roman" w:hAnsi="Times New Roman" w:cs="Times New Roman"/>
                <w:szCs w:val="21"/>
              </w:rPr>
              <w:t>（</w:t>
            </w:r>
            <w:r w:rsidR="00E208AD" w:rsidRPr="00272638">
              <w:rPr>
                <w:rFonts w:ascii="Times New Roman" w:hAnsi="Times New Roman" w:cs="Times New Roman" w:hint="eastAsia"/>
                <w:szCs w:val="21"/>
              </w:rPr>
              <w:t>以下「</w:t>
            </w:r>
            <w:r w:rsidRPr="00272638">
              <w:rPr>
                <w:rFonts w:ascii="Times New Roman" w:hAnsi="Times New Roman" w:cs="Times New Roman"/>
                <w:szCs w:val="21"/>
              </w:rPr>
              <w:t>AAV-</w:t>
            </w:r>
            <w:r w:rsidR="00E208AD" w:rsidRPr="00272638">
              <w:rPr>
                <w:rFonts w:ascii="Times New Roman" w:hAnsi="Times New Roman" w:cs="Times New Roman" w:hint="eastAsia"/>
                <w:szCs w:val="21"/>
              </w:rPr>
              <w:t>〇」という。</w:t>
            </w:r>
            <w:r w:rsidRPr="00272638">
              <w:rPr>
                <w:rFonts w:ascii="Times New Roman" w:hAnsi="Times New Roman" w:cs="Times New Roman"/>
                <w:szCs w:val="21"/>
              </w:rPr>
              <w:t>）に、キャプシドタンパク質は、</w:t>
            </w:r>
            <w:r w:rsidRPr="00272638">
              <w:rPr>
                <w:rFonts w:ascii="Times New Roman" w:hAnsi="Times New Roman" w:cs="Times New Roman"/>
                <w:szCs w:val="21"/>
              </w:rPr>
              <w:t>a</w:t>
            </w:r>
            <w:r w:rsidR="00E208AD" w:rsidRPr="00272638">
              <w:rPr>
                <w:rFonts w:ascii="Times New Roman" w:hAnsi="Times New Roman" w:cs="Times New Roman"/>
                <w:szCs w:val="21"/>
              </w:rPr>
              <w:t>deno-associated virus-</w:t>
            </w:r>
            <w:r w:rsidR="004F5826" w:rsidRPr="00272638">
              <w:rPr>
                <w:rFonts w:ascii="Times New Roman" w:hAnsi="Times New Roman" w:cs="Times New Roman" w:hint="eastAsia"/>
                <w:szCs w:val="21"/>
              </w:rPr>
              <w:t>●</w:t>
            </w:r>
            <w:r w:rsidRPr="00272638">
              <w:rPr>
                <w:rFonts w:ascii="Times New Roman" w:hAnsi="Times New Roman" w:cs="Times New Roman"/>
                <w:szCs w:val="21"/>
              </w:rPr>
              <w:t>（</w:t>
            </w:r>
            <w:r w:rsidR="00E208AD" w:rsidRPr="00272638">
              <w:rPr>
                <w:rFonts w:ascii="Times New Roman" w:hAnsi="Times New Roman" w:cs="Times New Roman" w:hint="eastAsia"/>
                <w:szCs w:val="21"/>
              </w:rPr>
              <w:t>以下「</w:t>
            </w:r>
            <w:r w:rsidR="00E208AD" w:rsidRPr="00272638">
              <w:rPr>
                <w:rFonts w:ascii="Times New Roman" w:hAnsi="Times New Roman" w:cs="Times New Roman"/>
                <w:szCs w:val="21"/>
              </w:rPr>
              <w:t>AAV-</w:t>
            </w:r>
            <w:r w:rsidR="004F5826" w:rsidRPr="00272638">
              <w:rPr>
                <w:rFonts w:ascii="Times New Roman" w:hAnsi="Times New Roman" w:cs="Times New Roman" w:hint="eastAsia"/>
                <w:szCs w:val="21"/>
              </w:rPr>
              <w:t>●</w:t>
            </w:r>
            <w:r w:rsidR="00E208AD" w:rsidRPr="00272638">
              <w:rPr>
                <w:rFonts w:ascii="Times New Roman" w:hAnsi="Times New Roman" w:cs="Times New Roman" w:hint="eastAsia"/>
                <w:szCs w:val="21"/>
              </w:rPr>
              <w:t>」という。</w:t>
            </w:r>
            <w:r w:rsidRPr="00272638">
              <w:rPr>
                <w:rFonts w:ascii="Times New Roman" w:hAnsi="Times New Roman" w:cs="Times New Roman"/>
                <w:szCs w:val="21"/>
              </w:rPr>
              <w:t>）に由来する。</w:t>
            </w:r>
          </w:p>
          <w:p w14:paraId="3E73CD32" w14:textId="01C558BF" w:rsidR="00900F1A" w:rsidRPr="00272638" w:rsidRDefault="00556E7E" w:rsidP="001C4199">
            <w:pPr>
              <w:ind w:firstLineChars="100" w:firstLine="210"/>
              <w:rPr>
                <w:rFonts w:ascii="Times New Roman" w:hAnsi="Times New Roman" w:cs="Times New Roman"/>
                <w:kern w:val="0"/>
                <w:szCs w:val="21"/>
              </w:rPr>
            </w:pPr>
            <w:r w:rsidRPr="00272638">
              <w:rPr>
                <w:rFonts w:ascii="Times New Roman" w:hAnsi="Times New Roman" w:cs="Times New Roman" w:hint="eastAsia"/>
                <w:szCs w:val="21"/>
              </w:rPr>
              <w:t>AAV</w:t>
            </w:r>
            <w:r w:rsidRPr="00272638">
              <w:rPr>
                <w:rFonts w:ascii="Times New Roman" w:hAnsi="Times New Roman" w:cs="Times New Roman" w:hint="eastAsia"/>
                <w:szCs w:val="21"/>
              </w:rPr>
              <w:t>は通常</w:t>
            </w:r>
            <w:r w:rsidRPr="00272638">
              <w:rPr>
                <w:rFonts w:ascii="Times New Roman" w:hAnsi="Times New Roman" w:cs="Times New Roman"/>
                <w:szCs w:val="21"/>
              </w:rPr>
              <w:t>ヒトを自然宿主と</w:t>
            </w:r>
            <w:r w:rsidRPr="00272638">
              <w:rPr>
                <w:rFonts w:ascii="Times New Roman" w:hAnsi="Times New Roman" w:cs="Times New Roman" w:hint="eastAsia"/>
                <w:szCs w:val="21"/>
              </w:rPr>
              <w:t>するが</w:t>
            </w:r>
            <w:r w:rsidRPr="00272638">
              <w:rPr>
                <w:rFonts w:ascii="Times New Roman" w:hAnsi="Times New Roman" w:cs="Times New Roman"/>
                <w:szCs w:val="21"/>
              </w:rPr>
              <w:t>、サル等の</w:t>
            </w:r>
            <w:r w:rsidRPr="00272638">
              <w:rPr>
                <w:rFonts w:ascii="Times New Roman" w:hAnsi="Times New Roman" w:cs="Times New Roman" w:hint="eastAsia"/>
                <w:szCs w:val="21"/>
              </w:rPr>
              <w:t>霊長類から単離される場合もあ</w:t>
            </w:r>
            <w:r w:rsidR="007077EA" w:rsidRPr="00272638">
              <w:rPr>
                <w:rFonts w:ascii="Times New Roman" w:hAnsi="Times New Roman" w:cs="Times New Roman" w:hint="eastAsia"/>
                <w:szCs w:val="21"/>
              </w:rPr>
              <w:t>り、哺乳動物へ感染することも知られている</w:t>
            </w:r>
            <w:r w:rsidR="00DD3C74" w:rsidRPr="00272638">
              <w:rPr>
                <w:rFonts w:ascii="Times New Roman" w:hAnsi="Times New Roman" w:cs="Times New Roman"/>
                <w:szCs w:val="21"/>
              </w:rPr>
              <w:t>。</w:t>
            </w:r>
          </w:p>
        </w:tc>
      </w:tr>
    </w:tbl>
    <w:p w14:paraId="3B026D12" w14:textId="62318245" w:rsidR="009E447A" w:rsidRPr="00FA5B48" w:rsidRDefault="001C4199" w:rsidP="00FA5B48">
      <w:pPr>
        <w:snapToGrid w:val="0"/>
        <w:spacing w:line="260" w:lineRule="exact"/>
        <w:ind w:left="540" w:hangingChars="300" w:hanging="540"/>
        <w:rPr>
          <w:rFonts w:ascii="Times New Roman" w:hAnsi="Times New Roman" w:cs="Times New Roman"/>
          <w:color w:val="1F497D" w:themeColor="text2"/>
          <w:sz w:val="18"/>
          <w:szCs w:val="18"/>
        </w:rPr>
      </w:pPr>
      <w:r w:rsidRPr="00FA5B48">
        <w:rPr>
          <w:rFonts w:ascii="Times New Roman" w:hAnsi="Times New Roman" w:cs="Times New Roman"/>
          <w:color w:val="1F497D" w:themeColor="text2"/>
          <w:sz w:val="18"/>
          <w:szCs w:val="18"/>
        </w:rPr>
        <w:t>（</w:t>
      </w:r>
      <w:r w:rsidRPr="00FA5B48">
        <w:rPr>
          <w:rFonts w:ascii="Times New Roman" w:hAnsi="Times New Roman" w:cs="Times New Roman"/>
          <w:color w:val="1F497D" w:themeColor="text2"/>
          <w:sz w:val="18"/>
          <w:szCs w:val="18"/>
        </w:rPr>
        <w:t>※</w:t>
      </w:r>
      <w:r w:rsidRPr="00FA5B48">
        <w:rPr>
          <w:rFonts w:ascii="Times New Roman" w:hAnsi="Times New Roman" w:cs="Times New Roman" w:hint="eastAsia"/>
          <w:color w:val="1F497D" w:themeColor="text2"/>
          <w:sz w:val="18"/>
          <w:szCs w:val="18"/>
        </w:rPr>
        <w:t>1</w:t>
      </w:r>
      <w:r w:rsidRPr="00FA5B48">
        <w:rPr>
          <w:rFonts w:ascii="Times New Roman" w:hAnsi="Times New Roman" w:cs="Times New Roman"/>
          <w:color w:val="1F497D" w:themeColor="text2"/>
          <w:sz w:val="18"/>
          <w:szCs w:val="18"/>
        </w:rPr>
        <w:t>）</w:t>
      </w:r>
      <w:r w:rsidRPr="00FA5B48">
        <w:rPr>
          <w:rFonts w:ascii="Times New Roman" w:eastAsia="ＭＳ 明朝" w:hAnsi="Times New Roman" w:hint="eastAsia"/>
          <w:color w:val="1F497D" w:themeColor="text2"/>
          <w:sz w:val="18"/>
          <w:szCs w:val="18"/>
        </w:rPr>
        <w:t>ITR</w:t>
      </w:r>
      <w:r w:rsidRPr="00FA5B48">
        <w:rPr>
          <w:rFonts w:ascii="Times New Roman" w:eastAsia="ＭＳ 明朝" w:hAnsi="Times New Roman" w:hint="eastAsia"/>
          <w:color w:val="1F497D" w:themeColor="text2"/>
          <w:sz w:val="18"/>
          <w:szCs w:val="18"/>
        </w:rPr>
        <w:t>とキャプシドの血清型の由来が異なる場合の記載例。</w:t>
      </w:r>
      <w:r w:rsidRPr="00FA5B48">
        <w:rPr>
          <w:rFonts w:ascii="Times New Roman" w:eastAsia="ＭＳ 明朝" w:hAnsi="Times New Roman" w:hint="eastAsia"/>
          <w:color w:val="1F497D" w:themeColor="text2"/>
          <w:sz w:val="18"/>
          <w:szCs w:val="18"/>
        </w:rPr>
        <w:t>ITR</w:t>
      </w:r>
      <w:r w:rsidRPr="00FA5B48">
        <w:rPr>
          <w:rFonts w:ascii="Times New Roman" w:eastAsia="ＭＳ 明朝" w:hAnsi="Times New Roman" w:hint="eastAsia"/>
          <w:color w:val="1F497D" w:themeColor="text2"/>
          <w:sz w:val="18"/>
          <w:szCs w:val="18"/>
        </w:rPr>
        <w:t>及びキャプシドのそれぞれの血清型の由来を記載する。</w:t>
      </w:r>
      <w:r w:rsidRPr="00FA5B48">
        <w:rPr>
          <w:rFonts w:ascii="Times New Roman" w:hAnsi="Times New Roman" w:cs="Times New Roman" w:hint="eastAsia"/>
          <w:color w:val="1F497D" w:themeColor="text2"/>
          <w:sz w:val="18"/>
          <w:szCs w:val="18"/>
        </w:rPr>
        <w:t>ITR</w:t>
      </w:r>
      <w:r w:rsidRPr="00FA5B48">
        <w:rPr>
          <w:rFonts w:ascii="Times New Roman" w:hAnsi="Times New Roman" w:cs="Times New Roman" w:hint="eastAsia"/>
          <w:color w:val="1F497D" w:themeColor="text2"/>
          <w:sz w:val="18"/>
          <w:szCs w:val="18"/>
        </w:rPr>
        <w:t>とキャプシドの血清型の由来が同じ場合には、「</w:t>
      </w:r>
      <w:r w:rsidRPr="00FA5B48">
        <w:rPr>
          <w:rFonts w:ascii="Times New Roman" w:hAnsi="Times New Roman" w:cs="Times New Roman"/>
          <w:i/>
          <w:iCs/>
          <w:color w:val="1F497D" w:themeColor="text2"/>
          <w:kern w:val="0"/>
          <w:sz w:val="18"/>
          <w:szCs w:val="18"/>
        </w:rPr>
        <w:t>rep</w:t>
      </w:r>
      <w:r w:rsidRPr="00FA5B48">
        <w:rPr>
          <w:rFonts w:ascii="Times New Roman" w:hAnsi="Times New Roman" w:cs="Times New Roman"/>
          <w:color w:val="1F497D" w:themeColor="text2"/>
          <w:kern w:val="0"/>
          <w:sz w:val="18"/>
          <w:szCs w:val="18"/>
        </w:rPr>
        <w:t>及び</w:t>
      </w:r>
      <w:r w:rsidRPr="00FA5B48">
        <w:rPr>
          <w:rFonts w:ascii="Times New Roman" w:hAnsi="Times New Roman" w:cs="Times New Roman"/>
          <w:i/>
          <w:iCs/>
          <w:color w:val="1F497D" w:themeColor="text2"/>
          <w:kern w:val="0"/>
          <w:sz w:val="18"/>
          <w:szCs w:val="18"/>
        </w:rPr>
        <w:t>cap</w:t>
      </w:r>
      <w:r w:rsidRPr="00FA5B48">
        <w:rPr>
          <w:rFonts w:ascii="Times New Roman" w:hAnsi="Times New Roman" w:cs="Times New Roman"/>
          <w:color w:val="1F497D" w:themeColor="text2"/>
          <w:kern w:val="0"/>
          <w:sz w:val="18"/>
          <w:szCs w:val="18"/>
        </w:rPr>
        <w:t>遺伝子を欠失し、ヒト〇〇を発現する遺伝子組換えアデノ随伴ウイルス</w:t>
      </w:r>
      <w:r w:rsidRPr="00FA5B48">
        <w:rPr>
          <w:rFonts w:ascii="Times New Roman" w:hAnsi="Times New Roman" w:cs="Times New Roman" w:hint="eastAsia"/>
          <w:color w:val="1F497D" w:themeColor="text2"/>
          <w:kern w:val="0"/>
          <w:sz w:val="18"/>
          <w:szCs w:val="18"/>
        </w:rPr>
        <w:t>◆型」とし、◆に</w:t>
      </w:r>
      <w:r w:rsidRPr="00FA5B48">
        <w:rPr>
          <w:rFonts w:ascii="Times New Roman" w:hAnsi="Times New Roman" w:cs="Times New Roman" w:hint="eastAsia"/>
          <w:color w:val="1F497D" w:themeColor="text2"/>
          <w:sz w:val="18"/>
          <w:szCs w:val="18"/>
        </w:rPr>
        <w:t>は</w:t>
      </w:r>
      <w:r w:rsidRPr="00FA5B48">
        <w:rPr>
          <w:rFonts w:ascii="Times New Roman" w:hAnsi="Times New Roman" w:cs="Times New Roman" w:hint="eastAsia"/>
          <w:color w:val="1F497D" w:themeColor="text2"/>
          <w:sz w:val="18"/>
          <w:szCs w:val="18"/>
        </w:rPr>
        <w:t>ITR</w:t>
      </w:r>
      <w:r w:rsidRPr="00FA5B48">
        <w:rPr>
          <w:rFonts w:ascii="Times New Roman" w:hAnsi="Times New Roman" w:cs="Times New Roman" w:hint="eastAsia"/>
          <w:color w:val="1F497D" w:themeColor="text2"/>
          <w:sz w:val="18"/>
          <w:szCs w:val="18"/>
        </w:rPr>
        <w:t>とキャプシドの血清型の由来を記載する。</w:t>
      </w:r>
      <w:r w:rsidR="00844F92" w:rsidRPr="00FA5B48">
        <w:rPr>
          <w:rFonts w:ascii="Times New Roman" w:hAnsi="Times New Roman" w:cs="Times New Roman" w:hint="eastAsia"/>
          <w:color w:val="1F497D" w:themeColor="text2"/>
          <w:sz w:val="18"/>
          <w:szCs w:val="18"/>
        </w:rPr>
        <w:t>なお、名称はマスキング不可であることに留意</w:t>
      </w:r>
      <w:r w:rsidR="00EE3517" w:rsidRPr="00FA5B48">
        <w:rPr>
          <w:rFonts w:ascii="Times New Roman" w:hAnsi="Times New Roman" w:cs="Times New Roman" w:hint="eastAsia"/>
          <w:color w:val="1F497D" w:themeColor="text2"/>
          <w:sz w:val="18"/>
          <w:szCs w:val="18"/>
        </w:rPr>
        <w:t>すること</w:t>
      </w:r>
      <w:r w:rsidR="00844F92" w:rsidRPr="00FA5B48">
        <w:rPr>
          <w:rFonts w:ascii="Times New Roman" w:hAnsi="Times New Roman" w:cs="Times New Roman" w:hint="eastAsia"/>
          <w:color w:val="1F497D" w:themeColor="text2"/>
          <w:sz w:val="18"/>
          <w:szCs w:val="18"/>
        </w:rPr>
        <w:t>。</w:t>
      </w:r>
    </w:p>
    <w:p w14:paraId="1F6839C0" w14:textId="59CAFCE7" w:rsidR="00EC1DB5" w:rsidRPr="00FA5B48" w:rsidRDefault="00FB5DBF" w:rsidP="00FA5B48">
      <w:pPr>
        <w:snapToGrid w:val="0"/>
        <w:spacing w:line="260" w:lineRule="exact"/>
        <w:ind w:left="540" w:hangingChars="300" w:hanging="540"/>
        <w:rPr>
          <w:rFonts w:ascii="Times New Roman" w:hAnsi="Times New Roman" w:cs="Times New Roman"/>
          <w:color w:val="1F497D" w:themeColor="text2"/>
          <w:sz w:val="18"/>
          <w:szCs w:val="18"/>
        </w:rPr>
      </w:pPr>
      <w:r w:rsidRPr="00FA5B48">
        <w:rPr>
          <w:rFonts w:ascii="Times New Roman" w:hAnsi="Times New Roman" w:cs="Times New Roman"/>
          <w:color w:val="1F497D" w:themeColor="text2"/>
          <w:sz w:val="18"/>
          <w:szCs w:val="18"/>
        </w:rPr>
        <w:t>（</w:t>
      </w:r>
      <w:r w:rsidRPr="00FA5B48">
        <w:rPr>
          <w:rFonts w:ascii="Times New Roman" w:hAnsi="Times New Roman" w:cs="Times New Roman"/>
          <w:color w:val="1F497D" w:themeColor="text2"/>
          <w:sz w:val="18"/>
          <w:szCs w:val="18"/>
        </w:rPr>
        <w:t>※</w:t>
      </w:r>
      <w:r w:rsidR="001C4199" w:rsidRPr="00FA5B48">
        <w:rPr>
          <w:rFonts w:ascii="Times New Roman" w:hAnsi="Times New Roman" w:cs="Times New Roman" w:hint="eastAsia"/>
          <w:color w:val="1F497D" w:themeColor="text2"/>
          <w:sz w:val="18"/>
          <w:szCs w:val="18"/>
        </w:rPr>
        <w:t>2</w:t>
      </w:r>
      <w:r w:rsidRPr="00FA5B48">
        <w:rPr>
          <w:rFonts w:ascii="Times New Roman" w:hAnsi="Times New Roman" w:cs="Times New Roman"/>
          <w:color w:val="1F497D" w:themeColor="text2"/>
          <w:sz w:val="18"/>
          <w:szCs w:val="18"/>
        </w:rPr>
        <w:t>）引用文献は一般的なもの</w:t>
      </w:r>
      <w:r w:rsidR="00262000" w:rsidRPr="00FA5B48">
        <w:rPr>
          <w:rFonts w:ascii="Times New Roman" w:hAnsi="Times New Roman" w:cs="Times New Roman" w:hint="eastAsia"/>
          <w:color w:val="1F497D" w:themeColor="text2"/>
          <w:sz w:val="18"/>
          <w:szCs w:val="18"/>
        </w:rPr>
        <w:t>と</w:t>
      </w:r>
      <w:r w:rsidRPr="00FA5B48">
        <w:rPr>
          <w:rFonts w:ascii="Times New Roman" w:hAnsi="Times New Roman" w:cs="Times New Roman"/>
          <w:color w:val="1F497D" w:themeColor="text2"/>
          <w:sz w:val="18"/>
          <w:szCs w:val="18"/>
        </w:rPr>
        <w:t>した。より適切な文献がある場合は、引用先を変更して差</w:t>
      </w:r>
      <w:r w:rsidR="00EE3517" w:rsidRPr="00FA5B48">
        <w:rPr>
          <w:rFonts w:ascii="Times New Roman" w:hAnsi="Times New Roman" w:cs="Times New Roman" w:hint="eastAsia"/>
          <w:color w:val="1F497D" w:themeColor="text2"/>
          <w:sz w:val="18"/>
          <w:szCs w:val="18"/>
        </w:rPr>
        <w:t>し</w:t>
      </w:r>
      <w:r w:rsidRPr="00FA5B48">
        <w:rPr>
          <w:rFonts w:ascii="Times New Roman" w:hAnsi="Times New Roman" w:cs="Times New Roman"/>
          <w:color w:val="1F497D" w:themeColor="text2"/>
          <w:sz w:val="18"/>
          <w:szCs w:val="18"/>
        </w:rPr>
        <w:t>支えない。</w:t>
      </w:r>
      <w:r w:rsidR="00262000" w:rsidRPr="00FA5B48">
        <w:rPr>
          <w:rFonts w:ascii="Times New Roman" w:hAnsi="Times New Roman" w:cs="Times New Roman" w:hint="eastAsia"/>
          <w:color w:val="1F497D" w:themeColor="text2"/>
          <w:sz w:val="18"/>
          <w:szCs w:val="18"/>
        </w:rPr>
        <w:t>以</w:t>
      </w:r>
      <w:r w:rsidR="009A3A73" w:rsidRPr="00FA5B48">
        <w:rPr>
          <w:rFonts w:ascii="Times New Roman" w:hAnsi="Times New Roman" w:cs="Times New Roman"/>
          <w:color w:val="1F497D" w:themeColor="text2"/>
          <w:sz w:val="18"/>
          <w:szCs w:val="18"/>
        </w:rPr>
        <w:t>後の引用文献についても同じ。</w:t>
      </w:r>
    </w:p>
    <w:p w14:paraId="1E21FB40" w14:textId="2ECBC872" w:rsidR="00FB5DBF" w:rsidRPr="00FA5B48" w:rsidRDefault="00FB5DBF" w:rsidP="00FA5B48">
      <w:pPr>
        <w:snapToGrid w:val="0"/>
        <w:spacing w:line="260" w:lineRule="exact"/>
        <w:ind w:left="540" w:hangingChars="300" w:hanging="540"/>
        <w:rPr>
          <w:rFonts w:ascii="Times New Roman" w:hAnsi="Times New Roman" w:cs="Times New Roman"/>
          <w:color w:val="1F497D" w:themeColor="text2"/>
          <w:sz w:val="18"/>
          <w:szCs w:val="18"/>
        </w:rPr>
      </w:pPr>
      <w:r w:rsidRPr="00FA5B48">
        <w:rPr>
          <w:rFonts w:ascii="Times New Roman" w:hAnsi="Times New Roman" w:cs="Times New Roman"/>
          <w:color w:val="1F497D" w:themeColor="text2"/>
          <w:sz w:val="18"/>
          <w:szCs w:val="18"/>
        </w:rPr>
        <w:t>（</w:t>
      </w:r>
      <w:r w:rsidRPr="00FA5B48">
        <w:rPr>
          <w:rFonts w:ascii="Times New Roman" w:hAnsi="Times New Roman" w:cs="Times New Roman"/>
          <w:color w:val="1F497D" w:themeColor="text2"/>
          <w:sz w:val="18"/>
          <w:szCs w:val="18"/>
        </w:rPr>
        <w:t>※</w:t>
      </w:r>
      <w:r w:rsidR="001C4199" w:rsidRPr="00FA5B48">
        <w:rPr>
          <w:rFonts w:ascii="Times New Roman" w:hAnsi="Times New Roman" w:cs="Times New Roman" w:hint="eastAsia"/>
          <w:color w:val="1F497D" w:themeColor="text2"/>
          <w:sz w:val="18"/>
          <w:szCs w:val="18"/>
        </w:rPr>
        <w:t>3</w:t>
      </w:r>
      <w:r w:rsidRPr="00FA5B48">
        <w:rPr>
          <w:rFonts w:ascii="Times New Roman" w:hAnsi="Times New Roman" w:cs="Times New Roman"/>
          <w:color w:val="1F497D" w:themeColor="text2"/>
          <w:sz w:val="18"/>
          <w:szCs w:val="18"/>
        </w:rPr>
        <w:t>）</w:t>
      </w:r>
      <w:r w:rsidR="00262000" w:rsidRPr="00FA5B48">
        <w:rPr>
          <w:rFonts w:ascii="Times New Roman" w:hAnsi="Times New Roman" w:cs="Times New Roman" w:hint="eastAsia"/>
          <w:color w:val="1F497D" w:themeColor="text2"/>
          <w:sz w:val="18"/>
          <w:szCs w:val="18"/>
        </w:rPr>
        <w:t>本記載例に</w:t>
      </w:r>
      <w:r w:rsidR="009A3A73" w:rsidRPr="00FA5B48">
        <w:rPr>
          <w:rFonts w:ascii="Times New Roman" w:hAnsi="Times New Roman" w:cs="Times New Roman"/>
          <w:color w:val="1F497D" w:themeColor="text2"/>
          <w:sz w:val="18"/>
          <w:szCs w:val="18"/>
        </w:rPr>
        <w:t>示した文章を</w:t>
      </w:r>
      <w:r w:rsidRPr="00FA5B48">
        <w:rPr>
          <w:rFonts w:ascii="Times New Roman" w:hAnsi="Times New Roman" w:cs="Times New Roman"/>
          <w:color w:val="1F497D" w:themeColor="text2"/>
          <w:sz w:val="18"/>
          <w:szCs w:val="18"/>
        </w:rPr>
        <w:t>定型文</w:t>
      </w:r>
      <w:r w:rsidR="005B5CC0" w:rsidRPr="00FA5B48">
        <w:rPr>
          <w:rFonts w:ascii="Times New Roman" w:hAnsi="Times New Roman" w:cs="Times New Roman"/>
          <w:color w:val="1F497D" w:themeColor="text2"/>
          <w:sz w:val="18"/>
          <w:szCs w:val="18"/>
        </w:rPr>
        <w:t>とし、</w:t>
      </w:r>
      <w:r w:rsidRPr="00FA5B48">
        <w:rPr>
          <w:rFonts w:ascii="Times New Roman" w:hAnsi="Times New Roman" w:cs="Times New Roman"/>
          <w:color w:val="1F497D" w:themeColor="text2"/>
          <w:sz w:val="18"/>
          <w:szCs w:val="18"/>
        </w:rPr>
        <w:t>重要な情報が報告された場合</w:t>
      </w:r>
      <w:r w:rsidR="00262000" w:rsidRPr="00FA5B48">
        <w:rPr>
          <w:rFonts w:ascii="Times New Roman" w:hAnsi="Times New Roman" w:cs="Times New Roman" w:hint="eastAsia"/>
          <w:color w:val="1F497D" w:themeColor="text2"/>
          <w:sz w:val="18"/>
          <w:szCs w:val="18"/>
        </w:rPr>
        <w:t>等</w:t>
      </w:r>
      <w:r w:rsidRPr="00FA5B48">
        <w:rPr>
          <w:rFonts w:ascii="Times New Roman" w:hAnsi="Times New Roman" w:cs="Times New Roman"/>
          <w:color w:val="1F497D" w:themeColor="text2"/>
          <w:sz w:val="18"/>
          <w:szCs w:val="18"/>
        </w:rPr>
        <w:t>に</w:t>
      </w:r>
      <w:r w:rsidR="00262000" w:rsidRPr="00FA5B48">
        <w:rPr>
          <w:rFonts w:ascii="Times New Roman" w:hAnsi="Times New Roman" w:cs="Times New Roman" w:hint="eastAsia"/>
          <w:color w:val="1F497D" w:themeColor="text2"/>
          <w:sz w:val="18"/>
          <w:szCs w:val="18"/>
        </w:rPr>
        <w:t>おいて</w:t>
      </w:r>
      <w:r w:rsidRPr="00FA5B48">
        <w:rPr>
          <w:rFonts w:ascii="Times New Roman" w:hAnsi="Times New Roman" w:cs="Times New Roman"/>
          <w:color w:val="1F497D" w:themeColor="text2"/>
          <w:sz w:val="18"/>
          <w:szCs w:val="18"/>
        </w:rPr>
        <w:t>は追記を検討する</w:t>
      </w:r>
      <w:r w:rsidR="003A1B0E" w:rsidRPr="00FA5B48">
        <w:rPr>
          <w:rFonts w:ascii="Times New Roman" w:hAnsi="Times New Roman" w:cs="Times New Roman" w:hint="eastAsia"/>
          <w:color w:val="1F497D" w:themeColor="text2"/>
          <w:sz w:val="18"/>
          <w:szCs w:val="18"/>
        </w:rPr>
        <w:t>こ</w:t>
      </w:r>
      <w:r w:rsidRPr="00FA5B48">
        <w:rPr>
          <w:rFonts w:ascii="Times New Roman" w:hAnsi="Times New Roman" w:cs="Times New Roman"/>
          <w:color w:val="1F497D" w:themeColor="text2"/>
          <w:sz w:val="18"/>
          <w:szCs w:val="18"/>
        </w:rPr>
        <w:t>と。また、</w:t>
      </w:r>
      <w:r w:rsidR="00262000" w:rsidRPr="00FA5B48">
        <w:rPr>
          <w:rFonts w:ascii="Times New Roman" w:hAnsi="Times New Roman" w:cs="Times New Roman" w:hint="eastAsia"/>
          <w:color w:val="1F497D" w:themeColor="text2"/>
          <w:sz w:val="18"/>
          <w:szCs w:val="18"/>
        </w:rPr>
        <w:t>生物多様性影響評価書への</w:t>
      </w:r>
      <w:r w:rsidR="00065610" w:rsidRPr="00FA5B48">
        <w:rPr>
          <w:rFonts w:ascii="Times New Roman" w:hAnsi="Times New Roman" w:cs="Times New Roman"/>
          <w:color w:val="1F497D" w:themeColor="text2"/>
          <w:sz w:val="18"/>
          <w:szCs w:val="18"/>
        </w:rPr>
        <w:t>記載の有無にかかわらず</w:t>
      </w:r>
      <w:r w:rsidR="00262000" w:rsidRPr="00FA5B48">
        <w:rPr>
          <w:rFonts w:ascii="Times New Roman" w:hAnsi="Times New Roman" w:cs="Times New Roman" w:hint="eastAsia"/>
          <w:color w:val="1F497D" w:themeColor="text2"/>
          <w:sz w:val="18"/>
          <w:szCs w:val="18"/>
        </w:rPr>
        <w:t>、申請</w:t>
      </w:r>
      <w:r w:rsidRPr="00FA5B48">
        <w:rPr>
          <w:rFonts w:ascii="Times New Roman" w:hAnsi="Times New Roman" w:cs="Times New Roman"/>
          <w:color w:val="1F497D" w:themeColor="text2"/>
          <w:sz w:val="18"/>
          <w:szCs w:val="18"/>
        </w:rPr>
        <w:t>者</w:t>
      </w:r>
      <w:r w:rsidR="00065610" w:rsidRPr="00FA5B48">
        <w:rPr>
          <w:rFonts w:ascii="Times New Roman" w:hAnsi="Times New Roman" w:cs="Times New Roman"/>
          <w:color w:val="1F497D" w:themeColor="text2"/>
          <w:sz w:val="18"/>
          <w:szCs w:val="18"/>
        </w:rPr>
        <w:t>の責任として</w:t>
      </w:r>
      <w:r w:rsidRPr="00FA5B48">
        <w:rPr>
          <w:rFonts w:ascii="Times New Roman" w:hAnsi="Times New Roman" w:cs="Times New Roman"/>
          <w:color w:val="1F497D" w:themeColor="text2"/>
          <w:sz w:val="18"/>
          <w:szCs w:val="18"/>
        </w:rPr>
        <w:t>最新の情報を説明</w:t>
      </w:r>
      <w:r w:rsidR="00262000" w:rsidRPr="00FA5B48">
        <w:rPr>
          <w:rFonts w:ascii="Times New Roman" w:hAnsi="Times New Roman" w:cs="Times New Roman" w:hint="eastAsia"/>
          <w:color w:val="1F497D" w:themeColor="text2"/>
          <w:sz w:val="18"/>
          <w:szCs w:val="18"/>
        </w:rPr>
        <w:t>できるように</w:t>
      </w:r>
      <w:r w:rsidRPr="00FA5B48">
        <w:rPr>
          <w:rFonts w:ascii="Times New Roman" w:hAnsi="Times New Roman" w:cs="Times New Roman"/>
          <w:color w:val="1F497D" w:themeColor="text2"/>
          <w:sz w:val="18"/>
          <w:szCs w:val="18"/>
        </w:rPr>
        <w:t>すること。</w:t>
      </w:r>
      <w:r w:rsidR="00262000" w:rsidRPr="00FA5B48">
        <w:rPr>
          <w:rFonts w:ascii="Times New Roman" w:hAnsi="Times New Roman" w:cs="Times New Roman" w:hint="eastAsia"/>
          <w:color w:val="1F497D" w:themeColor="text2"/>
          <w:sz w:val="18"/>
          <w:szCs w:val="18"/>
        </w:rPr>
        <w:t>以後の</w:t>
      </w:r>
      <w:r w:rsidR="00E709C3" w:rsidRPr="00FA5B48">
        <w:rPr>
          <w:rFonts w:ascii="Times New Roman" w:hAnsi="Times New Roman" w:cs="Times New Roman"/>
          <w:color w:val="1F497D" w:themeColor="text2"/>
          <w:sz w:val="18"/>
          <w:szCs w:val="18"/>
        </w:rPr>
        <w:t>文章についても同じ。</w:t>
      </w:r>
    </w:p>
    <w:p w14:paraId="776541BA" w14:textId="77777777" w:rsidR="00FB5DBF" w:rsidRPr="00272638" w:rsidRDefault="00FB5DBF" w:rsidP="001B3AE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8494"/>
      </w:tblGrid>
      <w:tr w:rsidR="0018453D" w:rsidRPr="00272638" w14:paraId="597A70CD" w14:textId="77777777" w:rsidTr="0018453D">
        <w:tc>
          <w:tcPr>
            <w:tcW w:w="8702" w:type="dxa"/>
          </w:tcPr>
          <w:p w14:paraId="7C7C4454" w14:textId="6D23AAEE" w:rsidR="00935A54" w:rsidRPr="00272638" w:rsidRDefault="00C6562A" w:rsidP="00534256">
            <w:pPr>
              <w:rPr>
                <w:rFonts w:ascii="Times New Roman" w:hAnsi="Times New Roman" w:cs="Times New Roman"/>
                <w:szCs w:val="21"/>
              </w:rPr>
            </w:pPr>
            <w:r w:rsidRPr="00272638">
              <w:rPr>
                <w:rFonts w:ascii="Times New Roman" w:hAnsi="Times New Roman" w:cs="Times New Roman"/>
                <w:szCs w:val="21"/>
              </w:rPr>
              <w:t>２　使用等の歴史及び現状</w:t>
            </w:r>
            <w:r w:rsidR="006213A9" w:rsidRPr="00272638">
              <w:rPr>
                <w:rFonts w:ascii="Times New Roman" w:hAnsi="Times New Roman" w:cs="Times New Roman"/>
                <w:szCs w:val="21"/>
              </w:rPr>
              <w:t>（</w:t>
            </w:r>
            <w:r w:rsidR="00534256" w:rsidRPr="00272638">
              <w:rPr>
                <w:rFonts w:ascii="Times New Roman" w:hAnsi="Times New Roman" w:cs="Times New Roman"/>
                <w:szCs w:val="21"/>
              </w:rPr>
              <w:t>人用若しくは動物用医薬品としての利用の歴史又は産業的な利用の歴史及び現状を含む。</w:t>
            </w:r>
            <w:r w:rsidR="006213A9" w:rsidRPr="00272638">
              <w:rPr>
                <w:rFonts w:ascii="Times New Roman" w:hAnsi="Times New Roman" w:cs="Times New Roman"/>
                <w:szCs w:val="21"/>
              </w:rPr>
              <w:t>）</w:t>
            </w:r>
          </w:p>
          <w:p w14:paraId="21645AF3" w14:textId="58275EE4" w:rsidR="00421E35" w:rsidRPr="00272638" w:rsidRDefault="003E52A7" w:rsidP="00421E35">
            <w:pPr>
              <w:ind w:firstLineChars="100" w:firstLine="210"/>
              <w:rPr>
                <w:rFonts w:ascii="Times New Roman" w:hAnsi="Times New Roman" w:cs="Times New Roman"/>
                <w:kern w:val="0"/>
                <w:szCs w:val="21"/>
              </w:rPr>
            </w:pPr>
            <w:r w:rsidRPr="00272638">
              <w:rPr>
                <w:rFonts w:ascii="Times New Roman" w:hAnsi="Times New Roman" w:cs="Times New Roman" w:hint="eastAsia"/>
                <w:kern w:val="0"/>
                <w:szCs w:val="21"/>
              </w:rPr>
              <w:t>AAV</w:t>
            </w:r>
            <w:r w:rsidRPr="00272638">
              <w:rPr>
                <w:rFonts w:ascii="Times New Roman" w:hAnsi="Times New Roman" w:cs="Times New Roman" w:hint="eastAsia"/>
                <w:kern w:val="0"/>
                <w:szCs w:val="21"/>
              </w:rPr>
              <w:t>は、病原性がないこと、感染が長期化すること、組織指向性が柔軟であること等の特性が知られており、遺伝子治療用製品のベクターウイルスとして開発が盛んに行われている。</w:t>
            </w:r>
            <w:r w:rsidR="006213A9" w:rsidRPr="00272638">
              <w:rPr>
                <w:rFonts w:ascii="Times New Roman" w:hAnsi="Times New Roman" w:cs="Times New Roman"/>
                <w:kern w:val="0"/>
                <w:szCs w:val="21"/>
              </w:rPr>
              <w:t>（</w:t>
            </w:r>
            <w:r w:rsidR="00DD3C74" w:rsidRPr="00272638">
              <w:rPr>
                <w:rFonts w:ascii="Times New Roman" w:hAnsi="Times New Roman" w:cs="Times New Roman"/>
                <w:kern w:val="0"/>
                <w:szCs w:val="21"/>
              </w:rPr>
              <w:t>文献</w:t>
            </w:r>
            <w:r w:rsidR="00DC3578" w:rsidRPr="00272638">
              <w:rPr>
                <w:rFonts w:ascii="Times New Roman" w:hAnsi="Times New Roman" w:cs="Times New Roman" w:hint="eastAsia"/>
                <w:kern w:val="0"/>
                <w:szCs w:val="21"/>
              </w:rPr>
              <w:t>3</w:t>
            </w:r>
            <w:r w:rsidR="00DD3C74" w:rsidRPr="00272638">
              <w:rPr>
                <w:rFonts w:ascii="Times New Roman" w:hAnsi="Times New Roman" w:cs="Times New Roman"/>
                <w:kern w:val="0"/>
                <w:szCs w:val="21"/>
              </w:rPr>
              <w:t>、</w:t>
            </w:r>
            <w:r w:rsidR="00DC3578" w:rsidRPr="00272638">
              <w:rPr>
                <w:rFonts w:ascii="Times New Roman" w:hAnsi="Times New Roman" w:cs="Times New Roman" w:hint="eastAsia"/>
                <w:kern w:val="0"/>
                <w:szCs w:val="21"/>
              </w:rPr>
              <w:t>4</w:t>
            </w:r>
            <w:r w:rsidR="00EF528F" w:rsidRPr="00272638">
              <w:rPr>
                <w:rFonts w:ascii="Times New Roman" w:hAnsi="Times New Roman" w:cs="Times New Roman"/>
                <w:kern w:val="0"/>
                <w:szCs w:val="21"/>
              </w:rPr>
              <w:t>及び</w:t>
            </w:r>
            <w:r w:rsidR="00EF528F" w:rsidRPr="00272638">
              <w:rPr>
                <w:rFonts w:ascii="Times New Roman" w:hAnsi="Times New Roman" w:cs="Times New Roman"/>
                <w:kern w:val="0"/>
                <w:szCs w:val="21"/>
              </w:rPr>
              <w:t>Ⅳ</w:t>
            </w:r>
            <w:r w:rsidR="00DD3C74" w:rsidRPr="00272638">
              <w:rPr>
                <w:rFonts w:ascii="Times New Roman" w:hAnsi="Times New Roman" w:cs="Times New Roman"/>
                <w:kern w:val="0"/>
                <w:szCs w:val="21"/>
              </w:rPr>
              <w:t>章参照</w:t>
            </w:r>
            <w:r w:rsidR="006213A9" w:rsidRPr="00272638">
              <w:rPr>
                <w:rFonts w:ascii="Times New Roman" w:hAnsi="Times New Roman" w:cs="Times New Roman"/>
                <w:kern w:val="0"/>
                <w:szCs w:val="21"/>
              </w:rPr>
              <w:t>）</w:t>
            </w:r>
            <w:r w:rsidR="00DD3C74" w:rsidRPr="00272638">
              <w:rPr>
                <w:rFonts w:ascii="Times New Roman" w:hAnsi="Times New Roman" w:cs="Times New Roman"/>
                <w:kern w:val="0"/>
                <w:szCs w:val="21"/>
              </w:rPr>
              <w:t>。</w:t>
            </w:r>
            <w:r w:rsidR="00421E35" w:rsidRPr="00272638">
              <w:rPr>
                <w:rFonts w:ascii="Times New Roman" w:hAnsi="Times New Roman" w:cs="Times New Roman" w:hint="eastAsia"/>
                <w:kern w:val="0"/>
                <w:szCs w:val="21"/>
              </w:rPr>
              <w:t xml:space="preserve">　</w:t>
            </w:r>
          </w:p>
          <w:p w14:paraId="6778BE6B" w14:textId="6E0BDA13" w:rsidR="00421E35" w:rsidRPr="00272638" w:rsidRDefault="00421E35" w:rsidP="004F255B">
            <w:pPr>
              <w:ind w:firstLineChars="100" w:firstLine="210"/>
              <w:rPr>
                <w:rFonts w:ascii="Times New Roman" w:hAnsi="Times New Roman" w:cs="Times New Roman"/>
                <w:kern w:val="0"/>
                <w:szCs w:val="21"/>
              </w:rPr>
            </w:pPr>
            <w:r w:rsidRPr="00272638">
              <w:rPr>
                <w:rFonts w:hAnsi="Times New Roman" w:hint="eastAsia"/>
                <w:szCs w:val="21"/>
              </w:rPr>
              <w:t>（遺伝子組換え</w:t>
            </w:r>
            <w:r w:rsidRPr="00272638">
              <w:rPr>
                <w:rFonts w:hAnsi="Times New Roman"/>
                <w:szCs w:val="21"/>
              </w:rPr>
              <w:t>AAV</w:t>
            </w:r>
            <w:r w:rsidRPr="00272638">
              <w:rPr>
                <w:rFonts w:hAnsi="Times New Roman" w:hint="eastAsia"/>
                <w:szCs w:val="21"/>
              </w:rPr>
              <w:t>を用いた臨床試験における安全性に関する</w:t>
            </w:r>
            <w:r w:rsidR="0077724D" w:rsidRPr="00272638">
              <w:rPr>
                <w:rFonts w:hAnsi="Times New Roman" w:hint="eastAsia"/>
                <w:szCs w:val="21"/>
              </w:rPr>
              <w:t>最新</w:t>
            </w:r>
            <w:r w:rsidR="004F255B" w:rsidRPr="00272638">
              <w:rPr>
                <w:rFonts w:hAnsi="Times New Roman" w:hint="eastAsia"/>
                <w:szCs w:val="21"/>
              </w:rPr>
              <w:t>の知見</w:t>
            </w:r>
            <w:r w:rsidRPr="00272638">
              <w:rPr>
                <w:rFonts w:hAnsi="Times New Roman" w:hint="eastAsia"/>
                <w:szCs w:val="21"/>
              </w:rPr>
              <w:t>を記載）</w:t>
            </w:r>
          </w:p>
        </w:tc>
      </w:tr>
    </w:tbl>
    <w:p w14:paraId="494658CA" w14:textId="77777777" w:rsidR="00D5708E" w:rsidRPr="00272638" w:rsidRDefault="00D5708E" w:rsidP="00A50E1E">
      <w:pPr>
        <w:tabs>
          <w:tab w:val="left" w:pos="3456"/>
        </w:tabs>
        <w:jc w:val="left"/>
        <w:rPr>
          <w:rFonts w:ascii="Times New Roman" w:hAnsi="Times New Roman" w:cs="Times New Roman"/>
          <w:szCs w:val="21"/>
        </w:rPr>
      </w:pPr>
    </w:p>
    <w:tbl>
      <w:tblPr>
        <w:tblStyle w:val="a3"/>
        <w:tblW w:w="0" w:type="auto"/>
        <w:tblLook w:val="04A0" w:firstRow="1" w:lastRow="0" w:firstColumn="1" w:lastColumn="0" w:noHBand="0" w:noVBand="1"/>
      </w:tblPr>
      <w:tblGrid>
        <w:gridCol w:w="8494"/>
      </w:tblGrid>
      <w:tr w:rsidR="0018453D" w:rsidRPr="00272638" w14:paraId="14D58C4A" w14:textId="77777777" w:rsidTr="00C43247">
        <w:tc>
          <w:tcPr>
            <w:tcW w:w="8702" w:type="dxa"/>
            <w:shd w:val="clear" w:color="auto" w:fill="auto"/>
          </w:tcPr>
          <w:p w14:paraId="2AC921F0" w14:textId="77777777" w:rsidR="00935A54" w:rsidRPr="00272638" w:rsidRDefault="00C6562A" w:rsidP="00C43247">
            <w:pPr>
              <w:widowControl/>
              <w:rPr>
                <w:rFonts w:ascii="Times New Roman" w:hAnsi="Times New Roman" w:cs="Times New Roman"/>
                <w:szCs w:val="21"/>
              </w:rPr>
            </w:pPr>
            <w:r w:rsidRPr="00272638">
              <w:rPr>
                <w:rFonts w:ascii="Times New Roman" w:hAnsi="Times New Roman" w:cs="Times New Roman"/>
                <w:szCs w:val="21"/>
              </w:rPr>
              <w:t>３　生理</w:t>
            </w:r>
            <w:r w:rsidR="00534256" w:rsidRPr="00272638">
              <w:rPr>
                <w:rFonts w:ascii="Times New Roman" w:hAnsi="Times New Roman" w:cs="Times New Roman"/>
                <w:szCs w:val="21"/>
              </w:rPr>
              <w:t>学的及び</w:t>
            </w:r>
            <w:r w:rsidRPr="00272638">
              <w:rPr>
                <w:rFonts w:ascii="Times New Roman" w:hAnsi="Times New Roman" w:cs="Times New Roman"/>
                <w:szCs w:val="21"/>
              </w:rPr>
              <w:t>生態学的特性</w:t>
            </w:r>
          </w:p>
          <w:p w14:paraId="0127C4E4" w14:textId="240FB8CD" w:rsidR="00D2486E" w:rsidRPr="00272638" w:rsidRDefault="006213A9" w:rsidP="00C43247">
            <w:pPr>
              <w:widowControl/>
              <w:rPr>
                <w:rFonts w:ascii="Times New Roman" w:hAnsi="Times New Roman" w:cs="Times New Roman"/>
                <w:szCs w:val="21"/>
              </w:rPr>
            </w:pPr>
            <w:r w:rsidRPr="00272638">
              <w:rPr>
                <w:rFonts w:ascii="Times New Roman" w:hAnsi="Times New Roman" w:cs="Times New Roman"/>
                <w:szCs w:val="21"/>
              </w:rPr>
              <w:t>（</w:t>
            </w:r>
            <w:r w:rsidR="002C4A98" w:rsidRPr="00272638">
              <w:rPr>
                <w:rFonts w:ascii="Times New Roman" w:hAnsi="Times New Roman" w:cs="Times New Roman" w:hint="eastAsia"/>
                <w:szCs w:val="21"/>
              </w:rPr>
              <w:t>１</w:t>
            </w:r>
            <w:r w:rsidRPr="00272638">
              <w:rPr>
                <w:rFonts w:ascii="Times New Roman" w:hAnsi="Times New Roman" w:cs="Times New Roman"/>
                <w:szCs w:val="21"/>
              </w:rPr>
              <w:t>）</w:t>
            </w:r>
            <w:r w:rsidR="00C6562A" w:rsidRPr="00272638">
              <w:rPr>
                <w:rFonts w:ascii="Times New Roman" w:hAnsi="Times New Roman" w:cs="Times New Roman"/>
                <w:szCs w:val="21"/>
              </w:rPr>
              <w:t>基本的特性</w:t>
            </w:r>
          </w:p>
          <w:p w14:paraId="65564239" w14:textId="69AD528B" w:rsidR="00F10B6E" w:rsidRPr="00272638" w:rsidRDefault="00941E01" w:rsidP="00F10B6E">
            <w:pPr>
              <w:pStyle w:val="Default"/>
              <w:ind w:firstLineChars="100" w:firstLine="210"/>
              <w:rPr>
                <w:sz w:val="21"/>
                <w:szCs w:val="21"/>
              </w:rPr>
            </w:pPr>
            <w:r w:rsidRPr="00272638">
              <w:rPr>
                <w:sz w:val="21"/>
                <w:szCs w:val="21"/>
              </w:rPr>
              <w:t>野生型</w:t>
            </w:r>
            <w:r w:rsidRPr="00272638">
              <w:rPr>
                <w:sz w:val="21"/>
                <w:szCs w:val="21"/>
              </w:rPr>
              <w:t>AAV</w:t>
            </w:r>
            <w:r w:rsidR="00F10B6E" w:rsidRPr="00272638">
              <w:rPr>
                <w:rFonts w:hint="eastAsia"/>
                <w:sz w:val="21"/>
                <w:szCs w:val="21"/>
              </w:rPr>
              <w:t>は直径</w:t>
            </w:r>
            <w:r w:rsidR="00F10B6E" w:rsidRPr="00272638">
              <w:rPr>
                <w:rFonts w:hint="eastAsia"/>
                <w:sz w:val="21"/>
                <w:szCs w:val="21"/>
              </w:rPr>
              <w:t>23</w:t>
            </w:r>
            <w:r w:rsidR="000E30B4" w:rsidRPr="00272638">
              <w:rPr>
                <w:rFonts w:hint="eastAsia"/>
                <w:sz w:val="21"/>
                <w:szCs w:val="21"/>
              </w:rPr>
              <w:t>～</w:t>
            </w:r>
            <w:r w:rsidR="00F10B6E" w:rsidRPr="00272638">
              <w:rPr>
                <w:rFonts w:hint="eastAsia"/>
                <w:sz w:val="21"/>
                <w:szCs w:val="21"/>
              </w:rPr>
              <w:t>28nm</w:t>
            </w:r>
            <w:r w:rsidR="00FF4ACB" w:rsidRPr="00272638">
              <w:rPr>
                <w:rFonts w:hint="eastAsia"/>
                <w:sz w:val="21"/>
                <w:szCs w:val="21"/>
              </w:rPr>
              <w:t>程度</w:t>
            </w:r>
            <w:r w:rsidR="00F10B6E" w:rsidRPr="00272638">
              <w:rPr>
                <w:rFonts w:hint="eastAsia"/>
                <w:sz w:val="21"/>
                <w:szCs w:val="21"/>
              </w:rPr>
              <w:t>の</w:t>
            </w:r>
            <w:r w:rsidR="000E30B4" w:rsidRPr="00272638">
              <w:rPr>
                <w:rFonts w:hint="eastAsia"/>
                <w:sz w:val="21"/>
                <w:szCs w:val="21"/>
              </w:rPr>
              <w:t>正</w:t>
            </w:r>
            <w:r w:rsidR="00FF4ACB" w:rsidRPr="00272638">
              <w:rPr>
                <w:rFonts w:hint="eastAsia"/>
                <w:sz w:val="21"/>
                <w:szCs w:val="21"/>
              </w:rPr>
              <w:t>二十面体構造の</w:t>
            </w:r>
            <w:r w:rsidR="00F10B6E" w:rsidRPr="00272638">
              <w:rPr>
                <w:rFonts w:hint="eastAsia"/>
                <w:sz w:val="21"/>
                <w:szCs w:val="21"/>
              </w:rPr>
              <w:t>エンベロープ</w:t>
            </w:r>
            <w:r w:rsidR="000E30B4" w:rsidRPr="00272638">
              <w:rPr>
                <w:rFonts w:hint="eastAsia"/>
                <w:sz w:val="21"/>
                <w:szCs w:val="21"/>
              </w:rPr>
              <w:t>を</w:t>
            </w:r>
            <w:r w:rsidR="00FF4ACB" w:rsidRPr="00272638">
              <w:rPr>
                <w:rFonts w:hint="eastAsia"/>
                <w:sz w:val="21"/>
                <w:szCs w:val="21"/>
              </w:rPr>
              <w:t>有さないウイルス</w:t>
            </w:r>
            <w:r w:rsidR="00F10B6E" w:rsidRPr="00272638">
              <w:rPr>
                <w:rFonts w:hint="eastAsia"/>
                <w:sz w:val="21"/>
                <w:szCs w:val="21"/>
              </w:rPr>
              <w:t>粒子</w:t>
            </w:r>
            <w:r w:rsidR="00292F22" w:rsidRPr="00272638">
              <w:rPr>
                <w:rFonts w:hint="eastAsia"/>
                <w:sz w:val="21"/>
                <w:szCs w:val="21"/>
              </w:rPr>
              <w:t>で構成されており</w:t>
            </w:r>
            <w:r w:rsidR="00F10B6E" w:rsidRPr="00272638">
              <w:rPr>
                <w:rFonts w:hint="eastAsia"/>
                <w:sz w:val="21"/>
                <w:szCs w:val="21"/>
              </w:rPr>
              <w:t>、必須の脂質、糖質、アクセサリータンパク質、ヒストンなど</w:t>
            </w:r>
            <w:r w:rsidR="00FF4ACB" w:rsidRPr="00272638">
              <w:rPr>
                <w:rFonts w:hint="eastAsia"/>
                <w:sz w:val="21"/>
                <w:szCs w:val="21"/>
              </w:rPr>
              <w:lastRenderedPageBreak/>
              <w:t>は</w:t>
            </w:r>
            <w:r w:rsidR="00F10B6E" w:rsidRPr="00272638">
              <w:rPr>
                <w:rFonts w:hint="eastAsia"/>
                <w:sz w:val="21"/>
                <w:szCs w:val="21"/>
              </w:rPr>
              <w:t>持たない。</w:t>
            </w:r>
          </w:p>
          <w:p w14:paraId="35CC2DEC" w14:textId="2A187696" w:rsidR="00F01C4B" w:rsidRPr="00272638" w:rsidRDefault="00F01C4B" w:rsidP="00F01C4B">
            <w:pPr>
              <w:autoSpaceDE w:val="0"/>
              <w:autoSpaceDN w:val="0"/>
              <w:adjustRightInd w:val="0"/>
              <w:ind w:firstLineChars="100" w:firstLine="210"/>
              <w:rPr>
                <w:rFonts w:ascii="Times New Roman" w:hAnsi="Times New Roman" w:cs="Times New Roman"/>
                <w:kern w:val="0"/>
                <w:szCs w:val="21"/>
              </w:rPr>
            </w:pPr>
          </w:p>
          <w:p w14:paraId="7EEBDE4E" w14:textId="13C71677" w:rsidR="004F10CC" w:rsidRPr="00272638" w:rsidRDefault="00292F22" w:rsidP="00F01C4B">
            <w:pPr>
              <w:autoSpaceDE w:val="0"/>
              <w:autoSpaceDN w:val="0"/>
              <w:adjustRightInd w:val="0"/>
              <w:ind w:firstLineChars="100" w:firstLine="210"/>
              <w:rPr>
                <w:rFonts w:ascii="Times New Roman" w:hAnsi="Times New Roman" w:cs="Times New Roman"/>
                <w:kern w:val="0"/>
                <w:szCs w:val="21"/>
              </w:rPr>
            </w:pPr>
            <w:r w:rsidRPr="00272638">
              <w:rPr>
                <w:rFonts w:ascii="Times New Roman" w:hAnsi="Times New Roman" w:cs="Times New Roman" w:hint="eastAsia"/>
                <w:kern w:val="0"/>
                <w:szCs w:val="21"/>
              </w:rPr>
              <w:t>AAV</w:t>
            </w:r>
            <w:r w:rsidRPr="00272638">
              <w:rPr>
                <w:rFonts w:ascii="Times New Roman" w:hAnsi="Times New Roman" w:cs="Times New Roman" w:hint="eastAsia"/>
                <w:kern w:val="0"/>
                <w:szCs w:val="21"/>
              </w:rPr>
              <w:t>ゲノム</w:t>
            </w:r>
            <w:r w:rsidRPr="00272638">
              <w:rPr>
                <w:rFonts w:ascii="Times New Roman" w:hAnsi="Times New Roman" w:cs="Times New Roman" w:hint="eastAsia"/>
                <w:kern w:val="0"/>
                <w:szCs w:val="21"/>
              </w:rPr>
              <w:t>DNA</w:t>
            </w:r>
            <w:r w:rsidRPr="00272638">
              <w:rPr>
                <w:rFonts w:ascii="Times New Roman" w:hAnsi="Times New Roman" w:cs="Times New Roman" w:hint="eastAsia"/>
                <w:kern w:val="0"/>
                <w:szCs w:val="21"/>
              </w:rPr>
              <w:t>は</w:t>
            </w:r>
            <w:r w:rsidRPr="00272638">
              <w:rPr>
                <w:rFonts w:ascii="Times New Roman" w:hAnsi="Times New Roman" w:cs="Times New Roman"/>
                <w:kern w:val="0"/>
                <w:szCs w:val="21"/>
              </w:rPr>
              <w:t>4</w:t>
            </w:r>
            <w:r w:rsidRPr="00272638">
              <w:rPr>
                <w:rFonts w:ascii="Times New Roman" w:hAnsi="Times New Roman" w:cs="Times New Roman" w:hint="eastAsia"/>
                <w:kern w:val="0"/>
                <w:szCs w:val="21"/>
              </w:rPr>
              <w:t>～</w:t>
            </w:r>
            <w:r w:rsidRPr="00272638">
              <w:rPr>
                <w:rFonts w:ascii="Times New Roman" w:hAnsi="Times New Roman" w:cs="Times New Roman"/>
                <w:kern w:val="0"/>
                <w:szCs w:val="21"/>
              </w:rPr>
              <w:t>6kb</w:t>
            </w:r>
            <w:r w:rsidRPr="00272638">
              <w:rPr>
                <w:rFonts w:ascii="Times New Roman" w:hAnsi="Times New Roman" w:cs="Times New Roman" w:hint="eastAsia"/>
                <w:kern w:val="0"/>
                <w:szCs w:val="21"/>
              </w:rPr>
              <w:t>の直鎖の</w:t>
            </w:r>
            <w:r w:rsidRPr="00272638">
              <w:rPr>
                <w:rFonts w:ascii="Times New Roman" w:hAnsi="Times New Roman" w:cs="Times New Roman"/>
                <w:kern w:val="0"/>
                <w:szCs w:val="21"/>
              </w:rPr>
              <w:t>DNA</w:t>
            </w:r>
            <w:r w:rsidRPr="00272638">
              <w:rPr>
                <w:rFonts w:ascii="Times New Roman" w:hAnsi="Times New Roman" w:cs="Times New Roman" w:hint="eastAsia"/>
                <w:kern w:val="0"/>
                <w:szCs w:val="21"/>
              </w:rPr>
              <w:t>分子であり、</w:t>
            </w:r>
            <w:r w:rsidR="00535825" w:rsidRPr="00272638">
              <w:rPr>
                <w:rFonts w:ascii="Times New Roman" w:hAnsi="Times New Roman" w:cs="Times New Roman" w:hint="eastAsia"/>
                <w:kern w:val="0"/>
                <w:szCs w:val="21"/>
              </w:rPr>
              <w:t>ゲノム</w:t>
            </w:r>
            <w:r w:rsidR="00535825" w:rsidRPr="00272638">
              <w:rPr>
                <w:rFonts w:ascii="Times New Roman" w:hAnsi="Times New Roman" w:cs="Times New Roman" w:hint="eastAsia"/>
                <w:kern w:val="0"/>
                <w:szCs w:val="21"/>
              </w:rPr>
              <w:t>DNA</w:t>
            </w:r>
            <w:r w:rsidR="00535825" w:rsidRPr="00272638">
              <w:rPr>
                <w:rFonts w:ascii="Times New Roman" w:hAnsi="Times New Roman" w:cs="Times New Roman" w:hint="eastAsia"/>
                <w:kern w:val="0"/>
                <w:szCs w:val="21"/>
              </w:rPr>
              <w:t>がプラス</w:t>
            </w:r>
            <w:r w:rsidR="009E6CC5" w:rsidRPr="00272638">
              <w:rPr>
                <w:rFonts w:hint="eastAsia"/>
              </w:rPr>
              <w:t>鎖</w:t>
            </w:r>
            <w:r w:rsidR="00535825" w:rsidRPr="00272638">
              <w:rPr>
                <w:rFonts w:hint="eastAsia"/>
              </w:rPr>
              <w:t>か</w:t>
            </w:r>
            <w:r w:rsidR="009E6CC5" w:rsidRPr="00272638">
              <w:rPr>
                <w:rFonts w:hint="eastAsia"/>
              </w:rPr>
              <w:t>マイナス鎖</w:t>
            </w:r>
            <w:r w:rsidR="00535825" w:rsidRPr="00272638">
              <w:rPr>
                <w:rFonts w:hint="eastAsia"/>
              </w:rPr>
              <w:t>かに関わらず</w:t>
            </w:r>
            <w:r w:rsidRPr="00272638">
              <w:rPr>
                <w:rFonts w:ascii="Times New Roman" w:hAnsi="Times New Roman" w:cs="Times New Roman" w:hint="eastAsia"/>
                <w:kern w:val="0"/>
                <w:szCs w:val="21"/>
              </w:rPr>
              <w:t>感染性を有する。</w:t>
            </w:r>
            <w:r w:rsidR="00941E01" w:rsidRPr="00272638">
              <w:rPr>
                <w:rFonts w:ascii="Times New Roman" w:hAnsi="Times New Roman" w:cs="Times New Roman"/>
                <w:kern w:val="0"/>
                <w:szCs w:val="21"/>
              </w:rPr>
              <w:t>AAV</w:t>
            </w:r>
            <w:r w:rsidR="00941E01" w:rsidRPr="00272638">
              <w:rPr>
                <w:rFonts w:ascii="Times New Roman" w:hAnsi="Times New Roman" w:cs="Times New Roman"/>
                <w:kern w:val="0"/>
                <w:szCs w:val="21"/>
              </w:rPr>
              <w:t>ゲノム</w:t>
            </w:r>
            <w:r w:rsidR="00941E01" w:rsidRPr="00272638">
              <w:rPr>
                <w:rFonts w:ascii="Times New Roman" w:hAnsi="Times New Roman" w:cs="Times New Roman"/>
                <w:kern w:val="0"/>
                <w:szCs w:val="21"/>
              </w:rPr>
              <w:t>DNA</w:t>
            </w:r>
            <w:r w:rsidR="000C2D9F" w:rsidRPr="00272638">
              <w:rPr>
                <w:rFonts w:ascii="Times New Roman" w:hAnsi="Times New Roman" w:cs="Times New Roman" w:hint="eastAsia"/>
                <w:kern w:val="0"/>
                <w:szCs w:val="21"/>
              </w:rPr>
              <w:t>は、</w:t>
            </w:r>
            <w:r w:rsidR="00941E01" w:rsidRPr="00272638">
              <w:rPr>
                <w:rFonts w:ascii="Times New Roman" w:hAnsi="Times New Roman" w:cs="Times New Roman"/>
                <w:kern w:val="0"/>
                <w:szCs w:val="21"/>
              </w:rPr>
              <w:t>両端には逆位末端反復配列</w:t>
            </w:r>
            <w:r w:rsidR="006213A9" w:rsidRPr="00272638">
              <w:rPr>
                <w:rFonts w:ascii="Times New Roman" w:hAnsi="Times New Roman" w:cs="Times New Roman"/>
                <w:kern w:val="0"/>
                <w:szCs w:val="21"/>
              </w:rPr>
              <w:t>（</w:t>
            </w:r>
            <w:r w:rsidR="00AB746F" w:rsidRPr="00272638">
              <w:rPr>
                <w:rFonts w:ascii="Times New Roman" w:hAnsi="Times New Roman" w:cs="Times New Roman"/>
                <w:kern w:val="0"/>
                <w:szCs w:val="21"/>
              </w:rPr>
              <w:t>以下「</w:t>
            </w:r>
            <w:r w:rsidR="00941E01" w:rsidRPr="00272638">
              <w:rPr>
                <w:rFonts w:ascii="Times New Roman" w:hAnsi="Times New Roman" w:cs="Times New Roman"/>
                <w:kern w:val="0"/>
                <w:szCs w:val="21"/>
              </w:rPr>
              <w:t>ITR</w:t>
            </w:r>
            <w:r w:rsidR="00AB746F" w:rsidRPr="00272638">
              <w:rPr>
                <w:rFonts w:ascii="Times New Roman" w:hAnsi="Times New Roman" w:cs="Times New Roman"/>
                <w:kern w:val="0"/>
                <w:szCs w:val="21"/>
              </w:rPr>
              <w:t>」という。</w:t>
            </w:r>
            <w:r w:rsidR="006213A9" w:rsidRPr="00272638">
              <w:rPr>
                <w:rFonts w:ascii="Times New Roman" w:hAnsi="Times New Roman" w:cs="Times New Roman"/>
                <w:kern w:val="0"/>
                <w:szCs w:val="21"/>
              </w:rPr>
              <w:t>）</w:t>
            </w:r>
            <w:r w:rsidR="00941E01" w:rsidRPr="00272638">
              <w:rPr>
                <w:rFonts w:ascii="Times New Roman" w:hAnsi="Times New Roman" w:cs="Times New Roman"/>
                <w:kern w:val="0"/>
                <w:szCs w:val="21"/>
              </w:rPr>
              <w:t>が</w:t>
            </w:r>
            <w:r w:rsidR="000C2D9F" w:rsidRPr="00272638">
              <w:rPr>
                <w:rFonts w:ascii="Times New Roman" w:hAnsi="Times New Roman" w:cs="Times New Roman" w:hint="eastAsia"/>
                <w:kern w:val="0"/>
                <w:szCs w:val="21"/>
              </w:rPr>
              <w:t>存在し</w:t>
            </w:r>
            <w:r w:rsidR="00941E01" w:rsidRPr="00272638">
              <w:rPr>
                <w:rFonts w:ascii="Times New Roman" w:hAnsi="Times New Roman" w:cs="Times New Roman"/>
                <w:kern w:val="0"/>
                <w:szCs w:val="21"/>
              </w:rPr>
              <w:t>、その間に</w:t>
            </w:r>
            <w:r w:rsidR="00FC4FA1" w:rsidRPr="00272638">
              <w:rPr>
                <w:rFonts w:ascii="Times New Roman" w:hAnsi="Times New Roman" w:cs="Times New Roman"/>
                <w:i/>
                <w:iCs/>
                <w:kern w:val="0"/>
                <w:szCs w:val="21"/>
              </w:rPr>
              <w:t>rep</w:t>
            </w:r>
            <w:r w:rsidR="00941E01" w:rsidRPr="00272638">
              <w:rPr>
                <w:rFonts w:ascii="Times New Roman" w:hAnsi="Times New Roman" w:cs="Times New Roman"/>
                <w:kern w:val="0"/>
                <w:szCs w:val="21"/>
              </w:rPr>
              <w:t>遺伝子及び</w:t>
            </w:r>
            <w:r w:rsidR="00FC4FA1" w:rsidRPr="00272638">
              <w:rPr>
                <w:rFonts w:ascii="Times New Roman" w:hAnsi="Times New Roman" w:cs="Times New Roman"/>
                <w:i/>
                <w:iCs/>
                <w:kern w:val="0"/>
                <w:szCs w:val="21"/>
              </w:rPr>
              <w:t>cap</w:t>
            </w:r>
            <w:r w:rsidR="00941E01" w:rsidRPr="00272638">
              <w:rPr>
                <w:rFonts w:ascii="Times New Roman" w:hAnsi="Times New Roman" w:cs="Times New Roman"/>
                <w:kern w:val="0"/>
                <w:szCs w:val="21"/>
              </w:rPr>
              <w:t>遺伝子が挟まれ</w:t>
            </w:r>
            <w:r w:rsidR="000C2D9F" w:rsidRPr="00272638">
              <w:rPr>
                <w:rFonts w:ascii="Times New Roman" w:hAnsi="Times New Roman" w:cs="Times New Roman" w:hint="eastAsia"/>
                <w:kern w:val="0"/>
                <w:szCs w:val="21"/>
              </w:rPr>
              <w:t>た構造となっている</w:t>
            </w:r>
            <w:r w:rsidR="00941E01" w:rsidRPr="00272638">
              <w:rPr>
                <w:rFonts w:ascii="Times New Roman" w:hAnsi="Times New Roman" w:cs="Times New Roman"/>
                <w:kern w:val="0"/>
                <w:szCs w:val="21"/>
              </w:rPr>
              <w:t>。</w:t>
            </w:r>
          </w:p>
          <w:p w14:paraId="0811AC2A" w14:textId="056B8699" w:rsidR="004F10CC" w:rsidRPr="00272638" w:rsidRDefault="00FC4FA1" w:rsidP="00F01C4B">
            <w:pPr>
              <w:autoSpaceDE w:val="0"/>
              <w:autoSpaceDN w:val="0"/>
              <w:adjustRightInd w:val="0"/>
              <w:ind w:firstLineChars="100" w:firstLine="210"/>
              <w:rPr>
                <w:rFonts w:ascii="Times New Roman" w:hAnsi="Times New Roman" w:cs="Times New Roman"/>
                <w:szCs w:val="21"/>
              </w:rPr>
            </w:pPr>
            <w:r w:rsidRPr="00272638">
              <w:rPr>
                <w:rFonts w:ascii="Times New Roman" w:hAnsi="Times New Roman" w:cs="Times New Roman"/>
                <w:i/>
                <w:iCs/>
                <w:kern w:val="0"/>
                <w:szCs w:val="21"/>
              </w:rPr>
              <w:t>rep</w:t>
            </w:r>
            <w:r w:rsidR="00941E01" w:rsidRPr="00272638">
              <w:rPr>
                <w:rFonts w:ascii="Times New Roman" w:hAnsi="Times New Roman" w:cs="Times New Roman"/>
                <w:kern w:val="0"/>
                <w:szCs w:val="21"/>
              </w:rPr>
              <w:t>遺伝子は、</w:t>
            </w:r>
            <w:r w:rsidR="00941E01" w:rsidRPr="00272638">
              <w:rPr>
                <w:rFonts w:ascii="Times New Roman" w:hAnsi="Times New Roman" w:cs="Times New Roman"/>
                <w:kern w:val="0"/>
                <w:szCs w:val="21"/>
              </w:rPr>
              <w:t>DNA</w:t>
            </w:r>
            <w:r w:rsidR="00941E01" w:rsidRPr="00272638">
              <w:rPr>
                <w:rFonts w:ascii="Times New Roman" w:hAnsi="Times New Roman" w:cs="Times New Roman"/>
                <w:kern w:val="0"/>
                <w:szCs w:val="21"/>
              </w:rPr>
              <w:t>の複製に必要な</w:t>
            </w:r>
            <w:r w:rsidR="00941E01" w:rsidRPr="00272638">
              <w:rPr>
                <w:rFonts w:ascii="Times New Roman" w:hAnsi="Times New Roman" w:cs="Times New Roman"/>
                <w:kern w:val="0"/>
                <w:szCs w:val="21"/>
              </w:rPr>
              <w:t>4</w:t>
            </w:r>
            <w:r w:rsidR="00941E01" w:rsidRPr="00272638">
              <w:rPr>
                <w:rFonts w:ascii="Times New Roman" w:hAnsi="Times New Roman" w:cs="Times New Roman"/>
                <w:kern w:val="0"/>
                <w:szCs w:val="21"/>
              </w:rPr>
              <w:t>つの</w:t>
            </w:r>
            <w:r w:rsidR="000C2D9F" w:rsidRPr="00272638">
              <w:rPr>
                <w:rFonts w:ascii="Times New Roman" w:hAnsi="Times New Roman" w:cs="Times New Roman" w:hint="eastAsia"/>
                <w:kern w:val="0"/>
                <w:szCs w:val="21"/>
              </w:rPr>
              <w:t>非構造タンパク質である</w:t>
            </w:r>
            <w:r w:rsidR="00941E01" w:rsidRPr="00272638">
              <w:rPr>
                <w:rFonts w:ascii="Times New Roman" w:hAnsi="Times New Roman" w:cs="Times New Roman"/>
                <w:kern w:val="0"/>
                <w:szCs w:val="21"/>
              </w:rPr>
              <w:t>Rep</w:t>
            </w:r>
            <w:r w:rsidR="00941E01" w:rsidRPr="00272638">
              <w:rPr>
                <w:rFonts w:ascii="Times New Roman" w:hAnsi="Times New Roman" w:cs="Times New Roman"/>
                <w:kern w:val="0"/>
                <w:szCs w:val="21"/>
              </w:rPr>
              <w:t>タンパク質</w:t>
            </w:r>
            <w:r w:rsidR="000C2D9F" w:rsidRPr="00272638">
              <w:rPr>
                <w:rFonts w:ascii="Times New Roman" w:hAnsi="Times New Roman" w:cs="Times New Roman" w:hint="eastAsia"/>
                <w:kern w:val="0"/>
                <w:szCs w:val="21"/>
              </w:rPr>
              <w:t>（</w:t>
            </w:r>
            <w:r w:rsidR="00832CF2" w:rsidRPr="00272638">
              <w:rPr>
                <w:rFonts w:ascii="Times New Roman" w:hAnsi="Times New Roman" w:cs="Times New Roman" w:hint="eastAsia"/>
                <w:kern w:val="0"/>
                <w:szCs w:val="21"/>
              </w:rPr>
              <w:t>Rep40</w:t>
            </w:r>
            <w:r w:rsidR="000C2D9F" w:rsidRPr="00272638">
              <w:rPr>
                <w:rFonts w:ascii="Times New Roman" w:hAnsi="Times New Roman" w:cs="Times New Roman" w:hint="eastAsia"/>
                <w:kern w:val="0"/>
                <w:szCs w:val="21"/>
              </w:rPr>
              <w:t>、</w:t>
            </w:r>
            <w:r w:rsidR="00832CF2" w:rsidRPr="00272638">
              <w:rPr>
                <w:rFonts w:ascii="Times New Roman" w:hAnsi="Times New Roman" w:cs="Times New Roman" w:hint="eastAsia"/>
                <w:kern w:val="0"/>
                <w:szCs w:val="21"/>
              </w:rPr>
              <w:t>Rep52</w:t>
            </w:r>
            <w:r w:rsidR="000C2D9F" w:rsidRPr="00272638">
              <w:rPr>
                <w:rFonts w:ascii="Times New Roman" w:hAnsi="Times New Roman" w:cs="Times New Roman" w:hint="eastAsia"/>
                <w:kern w:val="0"/>
                <w:szCs w:val="21"/>
              </w:rPr>
              <w:t>、</w:t>
            </w:r>
            <w:r w:rsidR="00832CF2" w:rsidRPr="00272638">
              <w:rPr>
                <w:rFonts w:ascii="Times New Roman" w:hAnsi="Times New Roman" w:cs="Times New Roman" w:hint="eastAsia"/>
                <w:kern w:val="0"/>
                <w:szCs w:val="21"/>
              </w:rPr>
              <w:t>Rep68</w:t>
            </w:r>
            <w:r w:rsidR="000C2D9F" w:rsidRPr="00272638">
              <w:rPr>
                <w:rFonts w:ascii="Times New Roman" w:hAnsi="Times New Roman" w:cs="Times New Roman" w:hint="eastAsia"/>
                <w:kern w:val="0"/>
                <w:szCs w:val="21"/>
              </w:rPr>
              <w:t>及び</w:t>
            </w:r>
            <w:r w:rsidR="00832CF2" w:rsidRPr="00272638">
              <w:rPr>
                <w:rFonts w:ascii="Times New Roman" w:hAnsi="Times New Roman" w:cs="Times New Roman" w:hint="eastAsia"/>
                <w:kern w:val="0"/>
                <w:szCs w:val="21"/>
              </w:rPr>
              <w:t>Rep78</w:t>
            </w:r>
            <w:r w:rsidR="000C2D9F" w:rsidRPr="00272638">
              <w:rPr>
                <w:rFonts w:ascii="Times New Roman" w:hAnsi="Times New Roman" w:cs="Times New Roman" w:hint="eastAsia"/>
                <w:kern w:val="0"/>
                <w:szCs w:val="21"/>
              </w:rPr>
              <w:t>）</w:t>
            </w:r>
            <w:r w:rsidR="00941E01" w:rsidRPr="00272638">
              <w:rPr>
                <w:rFonts w:ascii="Times New Roman" w:hAnsi="Times New Roman" w:cs="Times New Roman"/>
                <w:kern w:val="0"/>
                <w:szCs w:val="21"/>
              </w:rPr>
              <w:t>をコードする。</w:t>
            </w:r>
            <w:r w:rsidRPr="00272638">
              <w:rPr>
                <w:rFonts w:ascii="Times New Roman" w:hAnsi="Times New Roman" w:cs="Times New Roman"/>
                <w:i/>
                <w:iCs/>
                <w:kern w:val="0"/>
                <w:szCs w:val="21"/>
              </w:rPr>
              <w:t>cap</w:t>
            </w:r>
            <w:r w:rsidR="00941E01" w:rsidRPr="00272638">
              <w:rPr>
                <w:rFonts w:ascii="Times New Roman" w:hAnsi="Times New Roman" w:cs="Times New Roman"/>
                <w:kern w:val="0"/>
                <w:szCs w:val="21"/>
              </w:rPr>
              <w:t>遺伝子は、</w:t>
            </w:r>
            <w:r w:rsidR="000C2D9F" w:rsidRPr="00272638">
              <w:rPr>
                <w:rFonts w:ascii="Times New Roman" w:hAnsi="Times New Roman" w:cs="Times New Roman" w:hint="eastAsia"/>
                <w:kern w:val="0"/>
                <w:szCs w:val="21"/>
              </w:rPr>
              <w:t>構造タンパク質である</w:t>
            </w:r>
            <w:r w:rsidR="00941E01" w:rsidRPr="00272638">
              <w:rPr>
                <w:rFonts w:ascii="Times New Roman" w:hAnsi="Times New Roman" w:cs="Times New Roman"/>
                <w:kern w:val="0"/>
                <w:szCs w:val="21"/>
              </w:rPr>
              <w:t>3</w:t>
            </w:r>
            <w:r w:rsidR="00941E01" w:rsidRPr="00272638">
              <w:rPr>
                <w:rFonts w:ascii="Times New Roman" w:hAnsi="Times New Roman" w:cs="Times New Roman"/>
                <w:kern w:val="0"/>
                <w:szCs w:val="21"/>
              </w:rPr>
              <w:t>つのタンパク質</w:t>
            </w:r>
            <w:r w:rsidR="006213A9" w:rsidRPr="00272638">
              <w:rPr>
                <w:rFonts w:ascii="Times New Roman" w:hAnsi="Times New Roman" w:cs="Times New Roman"/>
                <w:kern w:val="0"/>
                <w:szCs w:val="21"/>
              </w:rPr>
              <w:t>（</w:t>
            </w:r>
            <w:r w:rsidR="00941E01" w:rsidRPr="00272638">
              <w:rPr>
                <w:rFonts w:ascii="Times New Roman" w:hAnsi="Times New Roman" w:cs="Times New Roman"/>
                <w:kern w:val="0"/>
                <w:szCs w:val="21"/>
              </w:rPr>
              <w:t>VP1</w:t>
            </w:r>
            <w:r w:rsidR="00941E01" w:rsidRPr="00272638">
              <w:rPr>
                <w:rFonts w:ascii="Times New Roman" w:hAnsi="Times New Roman" w:cs="Times New Roman"/>
                <w:kern w:val="0"/>
                <w:szCs w:val="21"/>
              </w:rPr>
              <w:t>、</w:t>
            </w:r>
            <w:r w:rsidR="00941E01" w:rsidRPr="00272638">
              <w:rPr>
                <w:rFonts w:ascii="Times New Roman" w:hAnsi="Times New Roman" w:cs="Times New Roman"/>
                <w:kern w:val="0"/>
                <w:szCs w:val="21"/>
              </w:rPr>
              <w:t>VP2</w:t>
            </w:r>
            <w:r w:rsidR="00941E01" w:rsidRPr="00272638">
              <w:rPr>
                <w:rFonts w:ascii="Times New Roman" w:hAnsi="Times New Roman" w:cs="Times New Roman"/>
                <w:kern w:val="0"/>
                <w:szCs w:val="21"/>
              </w:rPr>
              <w:t>及び</w:t>
            </w:r>
            <w:r w:rsidR="00941E01" w:rsidRPr="00272638">
              <w:rPr>
                <w:rFonts w:ascii="Times New Roman" w:hAnsi="Times New Roman" w:cs="Times New Roman"/>
                <w:kern w:val="0"/>
                <w:szCs w:val="21"/>
              </w:rPr>
              <w:t>VP3</w:t>
            </w:r>
            <w:r w:rsidR="006213A9" w:rsidRPr="00272638">
              <w:rPr>
                <w:rFonts w:ascii="Times New Roman" w:hAnsi="Times New Roman" w:cs="Times New Roman"/>
                <w:kern w:val="0"/>
                <w:szCs w:val="21"/>
              </w:rPr>
              <w:t>）</w:t>
            </w:r>
            <w:r w:rsidR="00941E01" w:rsidRPr="00272638">
              <w:rPr>
                <w:rFonts w:ascii="Times New Roman" w:hAnsi="Times New Roman" w:cs="Times New Roman"/>
                <w:kern w:val="0"/>
                <w:szCs w:val="21"/>
              </w:rPr>
              <w:t>をコードする。</w:t>
            </w:r>
            <w:r w:rsidR="00941E01" w:rsidRPr="00272638">
              <w:rPr>
                <w:rFonts w:ascii="Times New Roman" w:hAnsi="Times New Roman" w:cs="Times New Roman"/>
                <w:kern w:val="0"/>
                <w:szCs w:val="21"/>
              </w:rPr>
              <w:t>ITR</w:t>
            </w:r>
            <w:r w:rsidR="00941E01" w:rsidRPr="00272638">
              <w:rPr>
                <w:rFonts w:ascii="Times New Roman" w:hAnsi="Times New Roman" w:cs="Times New Roman"/>
                <w:kern w:val="0"/>
                <w:szCs w:val="21"/>
              </w:rPr>
              <w:t>は、</w:t>
            </w:r>
            <w:r w:rsidR="00941E01" w:rsidRPr="00272638">
              <w:rPr>
                <w:rFonts w:ascii="Times New Roman" w:hAnsi="Times New Roman" w:cs="Times New Roman"/>
                <w:kern w:val="0"/>
                <w:szCs w:val="21"/>
              </w:rPr>
              <w:t>DNA</w:t>
            </w:r>
            <w:r w:rsidR="000C2D9F" w:rsidRPr="00272638">
              <w:rPr>
                <w:rFonts w:ascii="Times New Roman" w:hAnsi="Times New Roman" w:cs="Times New Roman" w:hint="eastAsia"/>
                <w:kern w:val="0"/>
                <w:szCs w:val="21"/>
              </w:rPr>
              <w:t>の</w:t>
            </w:r>
            <w:r w:rsidR="00941E01" w:rsidRPr="00272638">
              <w:rPr>
                <w:rFonts w:ascii="Times New Roman" w:hAnsi="Times New Roman" w:cs="Times New Roman"/>
                <w:kern w:val="0"/>
                <w:szCs w:val="21"/>
              </w:rPr>
              <w:t>複製</w:t>
            </w:r>
            <w:r w:rsidR="000C2D9F" w:rsidRPr="00272638">
              <w:rPr>
                <w:rFonts w:ascii="Times New Roman" w:hAnsi="Times New Roman" w:cs="Times New Roman" w:hint="eastAsia"/>
                <w:kern w:val="0"/>
                <w:szCs w:val="21"/>
              </w:rPr>
              <w:t>開始</w:t>
            </w:r>
            <w:r w:rsidR="00941E01" w:rsidRPr="00272638">
              <w:rPr>
                <w:rFonts w:ascii="Times New Roman" w:hAnsi="Times New Roman" w:cs="Times New Roman"/>
                <w:kern w:val="0"/>
                <w:szCs w:val="21"/>
              </w:rPr>
              <w:t>、</w:t>
            </w:r>
            <w:r w:rsidR="000C2D9F" w:rsidRPr="00272638">
              <w:rPr>
                <w:rFonts w:ascii="Times New Roman" w:hAnsi="Times New Roman" w:cs="Times New Roman" w:hint="eastAsia"/>
                <w:kern w:val="0"/>
                <w:szCs w:val="21"/>
              </w:rPr>
              <w:t>ウイルス粒子へのウイルスゲノムの</w:t>
            </w:r>
            <w:r w:rsidR="00941E01" w:rsidRPr="00272638">
              <w:rPr>
                <w:rFonts w:ascii="Times New Roman" w:hAnsi="Times New Roman" w:cs="Times New Roman"/>
                <w:kern w:val="0"/>
                <w:szCs w:val="21"/>
              </w:rPr>
              <w:t>パッケージング、宿主細胞ゲノムへの</w:t>
            </w:r>
            <w:r w:rsidR="000C2D9F" w:rsidRPr="00272638">
              <w:rPr>
                <w:rFonts w:ascii="Times New Roman" w:hAnsi="Times New Roman" w:cs="Times New Roman" w:hint="eastAsia"/>
                <w:kern w:val="0"/>
                <w:szCs w:val="21"/>
              </w:rPr>
              <w:t>ウイルスゲノムの</w:t>
            </w:r>
            <w:r w:rsidR="00941E01" w:rsidRPr="00272638">
              <w:rPr>
                <w:rFonts w:ascii="Times New Roman" w:hAnsi="Times New Roman" w:cs="Times New Roman"/>
                <w:kern w:val="0"/>
                <w:szCs w:val="21"/>
              </w:rPr>
              <w:t>組込み及びその後の</w:t>
            </w:r>
            <w:r w:rsidR="000C2D9F" w:rsidRPr="00272638">
              <w:rPr>
                <w:rFonts w:ascii="Times New Roman" w:hAnsi="Times New Roman" w:cs="Times New Roman" w:hint="eastAsia"/>
                <w:kern w:val="0"/>
                <w:szCs w:val="21"/>
              </w:rPr>
              <w:t>ウイルスゲノムの</w:t>
            </w:r>
            <w:r w:rsidR="00941E01" w:rsidRPr="00272638">
              <w:rPr>
                <w:rFonts w:ascii="Times New Roman" w:hAnsi="Times New Roman" w:cs="Times New Roman"/>
                <w:kern w:val="0"/>
                <w:szCs w:val="21"/>
              </w:rPr>
              <w:t>切出しに必要な</w:t>
            </w:r>
            <w:r w:rsidR="00AA172B" w:rsidRPr="00272638">
              <w:rPr>
                <w:rFonts w:ascii="Times New Roman" w:hAnsi="Times New Roman" w:cs="Times New Roman" w:hint="eastAsia"/>
                <w:kern w:val="0"/>
                <w:szCs w:val="21"/>
              </w:rPr>
              <w:t>配列を含む</w:t>
            </w:r>
            <w:r w:rsidR="00941E01" w:rsidRPr="00272638">
              <w:rPr>
                <w:rFonts w:ascii="Times New Roman" w:hAnsi="Times New Roman" w:cs="Times New Roman"/>
                <w:szCs w:val="21"/>
              </w:rPr>
              <w:t>。</w:t>
            </w:r>
          </w:p>
          <w:p w14:paraId="0A3E4D67" w14:textId="3CD1EC8D" w:rsidR="00941E01" w:rsidRPr="00272638" w:rsidRDefault="00941E01" w:rsidP="00F01C4B">
            <w:pPr>
              <w:autoSpaceDE w:val="0"/>
              <w:autoSpaceDN w:val="0"/>
              <w:adjustRightInd w:val="0"/>
              <w:ind w:firstLineChars="100" w:firstLine="210"/>
              <w:rPr>
                <w:rFonts w:ascii="Times New Roman" w:hAnsi="Times New Roman" w:cs="Times New Roman"/>
                <w:szCs w:val="21"/>
              </w:rPr>
            </w:pPr>
            <w:r w:rsidRPr="00272638">
              <w:rPr>
                <w:rFonts w:ascii="Times New Roman" w:hAnsi="Times New Roman" w:cs="Times New Roman"/>
                <w:szCs w:val="21"/>
              </w:rPr>
              <w:t>AAV</w:t>
            </w:r>
            <w:r w:rsidRPr="00272638">
              <w:rPr>
                <w:rFonts w:ascii="Times New Roman" w:hAnsi="Times New Roman" w:cs="Times New Roman"/>
                <w:szCs w:val="21"/>
              </w:rPr>
              <w:t>は、キャプシドタンパク質のアミノ酸配列の違いによって</w:t>
            </w:r>
            <w:r w:rsidRPr="00272638">
              <w:rPr>
                <w:rFonts w:ascii="Times New Roman" w:hAnsi="Times New Roman" w:cs="Times New Roman"/>
                <w:szCs w:val="21"/>
              </w:rPr>
              <w:t>100</w:t>
            </w:r>
            <w:r w:rsidRPr="00272638">
              <w:rPr>
                <w:rFonts w:ascii="Times New Roman" w:hAnsi="Times New Roman" w:cs="Times New Roman"/>
                <w:szCs w:val="21"/>
              </w:rPr>
              <w:t>以上の型</w:t>
            </w:r>
            <w:r w:rsidR="000C2D9F" w:rsidRPr="00272638">
              <w:rPr>
                <w:rFonts w:ascii="Times New Roman" w:hAnsi="Times New Roman" w:cs="Times New Roman" w:hint="eastAsia"/>
                <w:szCs w:val="21"/>
              </w:rPr>
              <w:t>に分類され</w:t>
            </w:r>
            <w:r w:rsidR="004F10CC" w:rsidRPr="00272638">
              <w:rPr>
                <w:rFonts w:ascii="Times New Roman" w:hAnsi="Times New Roman" w:cs="Times New Roman"/>
                <w:szCs w:val="21"/>
              </w:rPr>
              <w:t>、</w:t>
            </w:r>
            <w:r w:rsidR="004F10CC" w:rsidRPr="00272638">
              <w:rPr>
                <w:rFonts w:ascii="Times New Roman" w:hAnsi="Times New Roman" w:cs="Times New Roman" w:hint="eastAsia"/>
                <w:szCs w:val="21"/>
              </w:rPr>
              <w:t>型</w:t>
            </w:r>
            <w:r w:rsidR="004F10CC" w:rsidRPr="00272638">
              <w:rPr>
                <w:rFonts w:ascii="Times New Roman" w:hAnsi="Times New Roman" w:cs="Times New Roman"/>
                <w:szCs w:val="21"/>
              </w:rPr>
              <w:t>によって</w:t>
            </w:r>
            <w:r w:rsidR="00AA172B" w:rsidRPr="00272638">
              <w:rPr>
                <w:rFonts w:ascii="Times New Roman" w:hAnsi="Times New Roman" w:cs="Times New Roman" w:hint="eastAsia"/>
                <w:szCs w:val="21"/>
              </w:rPr>
              <w:t>感染組織指向性</w:t>
            </w:r>
            <w:r w:rsidR="004F10CC" w:rsidRPr="00272638">
              <w:rPr>
                <w:rFonts w:ascii="Times New Roman" w:hAnsi="Times New Roman" w:cs="Times New Roman"/>
                <w:szCs w:val="21"/>
              </w:rPr>
              <w:t>は異なる。</w:t>
            </w:r>
            <w:r w:rsidRPr="00272638">
              <w:rPr>
                <w:rFonts w:ascii="Times New Roman" w:hAnsi="Times New Roman" w:cs="Times New Roman"/>
                <w:szCs w:val="21"/>
              </w:rPr>
              <w:t>AAV</w:t>
            </w:r>
            <w:r w:rsidR="004F10CC" w:rsidRPr="00272638">
              <w:rPr>
                <w:rFonts w:ascii="Times New Roman" w:hAnsi="Times New Roman" w:cs="Times New Roman" w:hint="eastAsia"/>
                <w:szCs w:val="21"/>
              </w:rPr>
              <w:t>の受容体は</w:t>
            </w:r>
            <w:r w:rsidR="006213A9" w:rsidRPr="00272638">
              <w:rPr>
                <w:rFonts w:ascii="Times New Roman" w:hAnsi="Times New Roman" w:cs="Times New Roman"/>
                <w:szCs w:val="21"/>
              </w:rPr>
              <w:t>（</w:t>
            </w:r>
            <w:r w:rsidR="004F5826" w:rsidRPr="00272638">
              <w:rPr>
                <w:rFonts w:ascii="Times New Roman" w:hAnsi="Times New Roman" w:cs="Times New Roman" w:hint="eastAsia"/>
                <w:szCs w:val="21"/>
              </w:rPr>
              <w:t>以下「</w:t>
            </w:r>
            <w:r w:rsidRPr="00272638">
              <w:rPr>
                <w:rFonts w:ascii="Times New Roman" w:hAnsi="Times New Roman" w:cs="Times New Roman"/>
                <w:szCs w:val="21"/>
              </w:rPr>
              <w:t>AAVR</w:t>
            </w:r>
            <w:r w:rsidR="004F5826" w:rsidRPr="00272638">
              <w:rPr>
                <w:rFonts w:ascii="Times New Roman" w:hAnsi="Times New Roman" w:cs="Times New Roman" w:hint="eastAsia"/>
                <w:szCs w:val="21"/>
              </w:rPr>
              <w:t>」という。</w:t>
            </w:r>
            <w:r w:rsidR="006213A9" w:rsidRPr="00272638">
              <w:rPr>
                <w:rFonts w:ascii="Times New Roman" w:hAnsi="Times New Roman" w:cs="Times New Roman"/>
                <w:szCs w:val="21"/>
              </w:rPr>
              <w:t>）</w:t>
            </w:r>
            <w:r w:rsidR="004F10CC" w:rsidRPr="00272638">
              <w:rPr>
                <w:rFonts w:ascii="Times New Roman" w:hAnsi="Times New Roman" w:cs="Times New Roman" w:hint="eastAsia"/>
                <w:szCs w:val="21"/>
              </w:rPr>
              <w:t>多くの型で共通している</w:t>
            </w:r>
            <w:r w:rsidRPr="00272638">
              <w:rPr>
                <w:rFonts w:ascii="Times New Roman" w:hAnsi="Times New Roman" w:cs="Times New Roman"/>
                <w:szCs w:val="21"/>
              </w:rPr>
              <w:t>ことが知られているが</w:t>
            </w:r>
            <w:r w:rsidR="006213A9" w:rsidRPr="00272638">
              <w:rPr>
                <w:rFonts w:ascii="Times New Roman" w:hAnsi="Times New Roman" w:cs="Times New Roman"/>
                <w:szCs w:val="21"/>
              </w:rPr>
              <w:t>（</w:t>
            </w:r>
            <w:r w:rsidRPr="00272638">
              <w:rPr>
                <w:rFonts w:ascii="Times New Roman" w:hAnsi="Times New Roman" w:cs="Times New Roman"/>
                <w:szCs w:val="21"/>
              </w:rPr>
              <w:t>文献</w:t>
            </w:r>
            <w:r w:rsidR="00DC3578" w:rsidRPr="00272638">
              <w:rPr>
                <w:rFonts w:ascii="Times New Roman" w:hAnsi="Times New Roman" w:cs="Times New Roman" w:hint="eastAsia"/>
                <w:szCs w:val="21"/>
              </w:rPr>
              <w:t>5</w:t>
            </w:r>
            <w:r w:rsidR="006213A9" w:rsidRPr="00272638">
              <w:rPr>
                <w:rFonts w:ascii="Times New Roman" w:hAnsi="Times New Roman" w:cs="Times New Roman"/>
                <w:szCs w:val="21"/>
              </w:rPr>
              <w:t>）</w:t>
            </w:r>
            <w:r w:rsidRPr="00272638">
              <w:rPr>
                <w:rFonts w:ascii="Times New Roman" w:hAnsi="Times New Roman" w:cs="Times New Roman"/>
                <w:szCs w:val="21"/>
              </w:rPr>
              <w:t>、型ごとに異なる副受容体</w:t>
            </w:r>
            <w:r w:rsidR="006213A9" w:rsidRPr="00272638">
              <w:rPr>
                <w:rFonts w:ascii="Times New Roman" w:hAnsi="Times New Roman" w:cs="Times New Roman"/>
                <w:szCs w:val="21"/>
              </w:rPr>
              <w:t>（</w:t>
            </w:r>
            <w:r w:rsidR="004F5826" w:rsidRPr="00272638">
              <w:rPr>
                <w:rFonts w:ascii="Times New Roman" w:hAnsi="Times New Roman" w:cs="Times New Roman" w:hint="eastAsia"/>
                <w:szCs w:val="21"/>
              </w:rPr>
              <w:t>以下「副受容体」という。</w:t>
            </w:r>
            <w:r w:rsidR="006213A9" w:rsidRPr="00272638">
              <w:rPr>
                <w:rFonts w:ascii="Times New Roman" w:hAnsi="Times New Roman" w:cs="Times New Roman"/>
                <w:szCs w:val="21"/>
              </w:rPr>
              <w:t>）</w:t>
            </w:r>
            <w:r w:rsidR="004F10CC" w:rsidRPr="00272638">
              <w:rPr>
                <w:rFonts w:ascii="Times New Roman" w:hAnsi="Times New Roman" w:cs="Times New Roman" w:hint="eastAsia"/>
                <w:szCs w:val="21"/>
              </w:rPr>
              <w:t>が感染に必要なことも知られており</w:t>
            </w:r>
            <w:r w:rsidRPr="00272638">
              <w:rPr>
                <w:rFonts w:ascii="Times New Roman" w:hAnsi="Times New Roman" w:cs="Times New Roman"/>
                <w:szCs w:val="21"/>
              </w:rPr>
              <w:t>、</w:t>
            </w:r>
            <w:r w:rsidR="004F10CC" w:rsidRPr="00272638">
              <w:rPr>
                <w:rFonts w:ascii="Times New Roman" w:hAnsi="Times New Roman" w:cs="Times New Roman" w:hint="eastAsia"/>
                <w:szCs w:val="21"/>
              </w:rPr>
              <w:t>副受容体の違い</w:t>
            </w:r>
            <w:r w:rsidRPr="00272638">
              <w:rPr>
                <w:rFonts w:ascii="Times New Roman" w:hAnsi="Times New Roman" w:cs="Times New Roman"/>
                <w:szCs w:val="21"/>
              </w:rPr>
              <w:t>によって指向性</w:t>
            </w:r>
            <w:r w:rsidR="004F10CC" w:rsidRPr="00272638">
              <w:rPr>
                <w:rFonts w:ascii="Times New Roman" w:hAnsi="Times New Roman" w:cs="Times New Roman" w:hint="eastAsia"/>
                <w:szCs w:val="21"/>
              </w:rPr>
              <w:t>が異なると</w:t>
            </w:r>
            <w:r w:rsidRPr="00272638">
              <w:rPr>
                <w:rFonts w:ascii="Times New Roman" w:hAnsi="Times New Roman" w:cs="Times New Roman"/>
                <w:szCs w:val="21"/>
              </w:rPr>
              <w:t>考えられている</w:t>
            </w:r>
            <w:r w:rsidR="006213A9" w:rsidRPr="00272638">
              <w:rPr>
                <w:rFonts w:ascii="Times New Roman" w:hAnsi="Times New Roman" w:cs="Times New Roman"/>
                <w:szCs w:val="21"/>
              </w:rPr>
              <w:t>（</w:t>
            </w:r>
            <w:r w:rsidRPr="00272638">
              <w:rPr>
                <w:rFonts w:ascii="Times New Roman" w:hAnsi="Times New Roman" w:cs="Times New Roman"/>
                <w:szCs w:val="21"/>
              </w:rPr>
              <w:t>文献</w:t>
            </w:r>
            <w:r w:rsidR="00DC3578" w:rsidRPr="00272638">
              <w:rPr>
                <w:rFonts w:ascii="Times New Roman" w:hAnsi="Times New Roman" w:cs="Times New Roman" w:hint="eastAsia"/>
                <w:szCs w:val="21"/>
              </w:rPr>
              <w:t>6</w:t>
            </w:r>
            <w:r w:rsidR="006213A9" w:rsidRPr="00272638">
              <w:rPr>
                <w:rFonts w:ascii="Times New Roman" w:hAnsi="Times New Roman" w:cs="Times New Roman"/>
                <w:szCs w:val="21"/>
              </w:rPr>
              <w:t>）</w:t>
            </w:r>
            <w:r w:rsidRPr="00272638">
              <w:rPr>
                <w:rFonts w:ascii="Times New Roman" w:hAnsi="Times New Roman" w:cs="Times New Roman"/>
                <w:szCs w:val="21"/>
              </w:rPr>
              <w:t>。</w:t>
            </w:r>
          </w:p>
          <w:p w14:paraId="2BBD9EC9" w14:textId="17322612" w:rsidR="00636057" w:rsidRPr="00272638" w:rsidRDefault="00636057" w:rsidP="00636057">
            <w:pPr>
              <w:widowControl/>
              <w:ind w:firstLineChars="100" w:firstLine="210"/>
              <w:rPr>
                <w:rFonts w:ascii="Times New Roman" w:hAnsi="Times New Roman" w:cs="Times New Roman"/>
                <w:kern w:val="0"/>
                <w:szCs w:val="21"/>
              </w:rPr>
            </w:pPr>
            <w:r w:rsidRPr="00272638">
              <w:rPr>
                <w:rFonts w:ascii="Times New Roman" w:hAnsi="Times New Roman" w:cs="Times New Roman"/>
                <w:szCs w:val="21"/>
              </w:rPr>
              <w:t>自然界においてヒト以外で増殖を伴う感染が起こるかどうかは明らかでない。</w:t>
            </w:r>
            <w:r w:rsidRPr="00272638">
              <w:rPr>
                <w:rFonts w:ascii="Times New Roman" w:hAnsi="Times New Roman" w:cs="Times New Roman"/>
                <w:kern w:val="0"/>
                <w:szCs w:val="21"/>
              </w:rPr>
              <w:t>ヒトより</w:t>
            </w:r>
            <w:r w:rsidRPr="00272638">
              <w:rPr>
                <w:rFonts w:ascii="Times New Roman" w:hAnsi="Times New Roman" w:cs="Times New Roman"/>
                <w:kern w:val="0"/>
                <w:szCs w:val="21"/>
              </w:rPr>
              <w:t>AAV2</w:t>
            </w:r>
            <w:r w:rsidRPr="00272638">
              <w:rPr>
                <w:rFonts w:ascii="Times New Roman" w:hAnsi="Times New Roman" w:cs="Times New Roman"/>
                <w:kern w:val="0"/>
                <w:szCs w:val="21"/>
              </w:rPr>
              <w:t>、</w:t>
            </w:r>
            <w:r w:rsidRPr="00272638">
              <w:rPr>
                <w:rFonts w:ascii="Times New Roman" w:hAnsi="Times New Roman" w:cs="Times New Roman"/>
                <w:kern w:val="0"/>
                <w:szCs w:val="21"/>
              </w:rPr>
              <w:t>AAV3</w:t>
            </w:r>
            <w:r w:rsidRPr="00272638">
              <w:rPr>
                <w:rFonts w:ascii="Times New Roman" w:hAnsi="Times New Roman" w:cs="Times New Roman"/>
                <w:kern w:val="0"/>
                <w:szCs w:val="21"/>
              </w:rPr>
              <w:t>、</w:t>
            </w:r>
            <w:r w:rsidRPr="00272638">
              <w:rPr>
                <w:rFonts w:ascii="Times New Roman" w:hAnsi="Times New Roman" w:cs="Times New Roman"/>
                <w:kern w:val="0"/>
                <w:szCs w:val="21"/>
              </w:rPr>
              <w:t>AAV5</w:t>
            </w:r>
            <w:r w:rsidRPr="00272638">
              <w:rPr>
                <w:rFonts w:ascii="Times New Roman" w:hAnsi="Times New Roman" w:cs="Times New Roman"/>
                <w:kern w:val="0"/>
                <w:szCs w:val="21"/>
              </w:rPr>
              <w:t>、</w:t>
            </w:r>
            <w:r w:rsidRPr="00272638">
              <w:rPr>
                <w:rFonts w:ascii="Times New Roman" w:hAnsi="Times New Roman" w:cs="Times New Roman"/>
                <w:kern w:val="0"/>
                <w:szCs w:val="21"/>
              </w:rPr>
              <w:t>AAV6</w:t>
            </w:r>
            <w:r w:rsidRPr="00272638">
              <w:rPr>
                <w:rFonts w:ascii="Times New Roman" w:hAnsi="Times New Roman" w:cs="Times New Roman"/>
                <w:kern w:val="0"/>
                <w:szCs w:val="21"/>
              </w:rPr>
              <w:t>が、非ヒト霊長類より</w:t>
            </w:r>
            <w:r w:rsidRPr="00272638">
              <w:rPr>
                <w:rFonts w:ascii="Times New Roman" w:hAnsi="Times New Roman" w:cs="Times New Roman"/>
                <w:kern w:val="0"/>
                <w:szCs w:val="21"/>
              </w:rPr>
              <w:t>AAV1</w:t>
            </w:r>
            <w:r w:rsidRPr="00272638">
              <w:rPr>
                <w:rFonts w:ascii="Times New Roman" w:hAnsi="Times New Roman" w:cs="Times New Roman"/>
                <w:kern w:val="0"/>
                <w:szCs w:val="21"/>
              </w:rPr>
              <w:t>、</w:t>
            </w:r>
            <w:r w:rsidRPr="00272638">
              <w:rPr>
                <w:rFonts w:ascii="Times New Roman" w:hAnsi="Times New Roman" w:cs="Times New Roman"/>
                <w:kern w:val="0"/>
                <w:szCs w:val="21"/>
              </w:rPr>
              <w:t>AAV4</w:t>
            </w:r>
            <w:r w:rsidRPr="00272638">
              <w:rPr>
                <w:rFonts w:ascii="Times New Roman" w:hAnsi="Times New Roman" w:cs="Times New Roman"/>
                <w:kern w:val="0"/>
                <w:szCs w:val="21"/>
              </w:rPr>
              <w:t>、</w:t>
            </w:r>
            <w:r w:rsidRPr="00272638">
              <w:rPr>
                <w:rFonts w:ascii="Times New Roman" w:hAnsi="Times New Roman" w:cs="Times New Roman"/>
                <w:kern w:val="0"/>
                <w:szCs w:val="21"/>
              </w:rPr>
              <w:t>AAV7</w:t>
            </w:r>
            <w:r w:rsidRPr="00272638">
              <w:rPr>
                <w:rFonts w:ascii="Times New Roman" w:hAnsi="Times New Roman" w:cs="Times New Roman"/>
                <w:kern w:val="0"/>
                <w:szCs w:val="21"/>
              </w:rPr>
              <w:t>、</w:t>
            </w:r>
            <w:r w:rsidRPr="00272638">
              <w:rPr>
                <w:rFonts w:ascii="Times New Roman" w:hAnsi="Times New Roman" w:cs="Times New Roman"/>
                <w:kern w:val="0"/>
                <w:szCs w:val="21"/>
              </w:rPr>
              <w:t>AAV8</w:t>
            </w:r>
            <w:r w:rsidRPr="00272638">
              <w:rPr>
                <w:rFonts w:ascii="Times New Roman" w:hAnsi="Times New Roman" w:cs="Times New Roman"/>
                <w:kern w:val="0"/>
                <w:szCs w:val="21"/>
              </w:rPr>
              <w:t>、</w:t>
            </w:r>
            <w:r w:rsidRPr="00272638">
              <w:rPr>
                <w:rFonts w:ascii="Times New Roman" w:hAnsi="Times New Roman" w:cs="Times New Roman"/>
                <w:kern w:val="0"/>
                <w:szCs w:val="21"/>
              </w:rPr>
              <w:t>AAV9</w:t>
            </w:r>
            <w:r w:rsidRPr="00272638">
              <w:rPr>
                <w:rFonts w:ascii="Times New Roman" w:hAnsi="Times New Roman" w:cs="Times New Roman"/>
                <w:kern w:val="0"/>
                <w:szCs w:val="21"/>
              </w:rPr>
              <w:t>、</w:t>
            </w:r>
            <w:r w:rsidRPr="00272638">
              <w:rPr>
                <w:rFonts w:ascii="Times New Roman" w:hAnsi="Times New Roman" w:cs="Times New Roman"/>
                <w:kern w:val="0"/>
                <w:szCs w:val="21"/>
              </w:rPr>
              <w:t>AAV10</w:t>
            </w:r>
            <w:r w:rsidRPr="00272638">
              <w:rPr>
                <w:rFonts w:ascii="Times New Roman" w:hAnsi="Times New Roman" w:cs="Times New Roman"/>
                <w:kern w:val="0"/>
                <w:szCs w:val="21"/>
              </w:rPr>
              <w:t>、</w:t>
            </w:r>
            <w:r w:rsidRPr="00272638">
              <w:rPr>
                <w:rFonts w:ascii="Times New Roman" w:hAnsi="Times New Roman" w:cs="Times New Roman"/>
                <w:kern w:val="0"/>
                <w:szCs w:val="21"/>
              </w:rPr>
              <w:t>AAV11</w:t>
            </w:r>
            <w:r w:rsidRPr="00272638">
              <w:rPr>
                <w:rFonts w:ascii="Times New Roman" w:hAnsi="Times New Roman" w:cs="Times New Roman"/>
                <w:kern w:val="0"/>
                <w:szCs w:val="21"/>
              </w:rPr>
              <w:t>が同定されている。ほとんどの</w:t>
            </w:r>
            <w:r w:rsidRPr="00272638">
              <w:rPr>
                <w:rFonts w:ascii="Times New Roman" w:hAnsi="Times New Roman" w:cs="Times New Roman"/>
                <w:kern w:val="0"/>
                <w:szCs w:val="21"/>
              </w:rPr>
              <w:t>AAV</w:t>
            </w:r>
            <w:r w:rsidRPr="00272638">
              <w:rPr>
                <w:rFonts w:ascii="Times New Roman" w:hAnsi="Times New Roman" w:cs="Times New Roman"/>
                <w:kern w:val="0"/>
                <w:szCs w:val="21"/>
              </w:rPr>
              <w:t>のキャプシドタンパク質はどれも構造的に類似しており、</w:t>
            </w:r>
            <w:r w:rsidRPr="00272638">
              <w:rPr>
                <w:rFonts w:ascii="Times New Roman" w:hAnsi="Times New Roman" w:cs="Times New Roman"/>
                <w:kern w:val="0"/>
                <w:szCs w:val="21"/>
              </w:rPr>
              <w:t>2</w:t>
            </w:r>
            <w:r w:rsidRPr="00272638">
              <w:rPr>
                <w:rFonts w:ascii="Times New Roman" w:hAnsi="Times New Roman" w:cs="Times New Roman"/>
                <w:kern w:val="0"/>
                <w:szCs w:val="21"/>
              </w:rPr>
              <w:t>型キャプシドのアミノ酸配列に対して</w:t>
            </w:r>
            <w:r w:rsidRPr="00272638">
              <w:rPr>
                <w:rFonts w:ascii="Times New Roman" w:hAnsi="Times New Roman" w:cs="Times New Roman"/>
                <w:kern w:val="0"/>
                <w:szCs w:val="21"/>
              </w:rPr>
              <w:t>80</w:t>
            </w:r>
            <w:r w:rsidRPr="00272638">
              <w:rPr>
                <w:rFonts w:ascii="Times New Roman" w:hAnsi="Times New Roman" w:cs="Times New Roman"/>
                <w:kern w:val="0"/>
                <w:szCs w:val="21"/>
              </w:rPr>
              <w:t>～</w:t>
            </w:r>
            <w:r w:rsidRPr="00272638">
              <w:rPr>
                <w:rFonts w:ascii="Times New Roman" w:hAnsi="Times New Roman" w:cs="Times New Roman"/>
                <w:kern w:val="0"/>
                <w:szCs w:val="21"/>
              </w:rPr>
              <w:t>88%</w:t>
            </w:r>
            <w:r w:rsidRPr="00272638">
              <w:rPr>
                <w:rFonts w:ascii="Times New Roman" w:hAnsi="Times New Roman" w:cs="Times New Roman"/>
                <w:kern w:val="0"/>
                <w:szCs w:val="21"/>
              </w:rPr>
              <w:t>の相同性、</w:t>
            </w:r>
            <w:r w:rsidRPr="00272638">
              <w:rPr>
                <w:rFonts w:ascii="Times New Roman" w:hAnsi="Times New Roman" w:cs="Times New Roman"/>
                <w:kern w:val="0"/>
                <w:szCs w:val="21"/>
              </w:rPr>
              <w:t>DNA</w:t>
            </w:r>
            <w:r w:rsidRPr="00272638">
              <w:rPr>
                <w:rFonts w:ascii="Times New Roman" w:hAnsi="Times New Roman" w:cs="Times New Roman"/>
                <w:kern w:val="0"/>
                <w:szCs w:val="21"/>
              </w:rPr>
              <w:t>配列で</w:t>
            </w:r>
            <w:r w:rsidRPr="00272638">
              <w:rPr>
                <w:rFonts w:ascii="Times New Roman" w:hAnsi="Times New Roman" w:cs="Times New Roman"/>
                <w:kern w:val="0"/>
                <w:szCs w:val="21"/>
              </w:rPr>
              <w:t>78</w:t>
            </w:r>
            <w:r w:rsidRPr="00272638">
              <w:rPr>
                <w:rFonts w:ascii="Times New Roman" w:hAnsi="Times New Roman" w:cs="Times New Roman"/>
                <w:kern w:val="0"/>
                <w:szCs w:val="21"/>
              </w:rPr>
              <w:t>～</w:t>
            </w:r>
            <w:r w:rsidRPr="00272638">
              <w:rPr>
                <w:rFonts w:ascii="Times New Roman" w:hAnsi="Times New Roman" w:cs="Times New Roman"/>
                <w:kern w:val="0"/>
                <w:szCs w:val="21"/>
              </w:rPr>
              <w:t>82%</w:t>
            </w:r>
            <w:r w:rsidRPr="00272638">
              <w:rPr>
                <w:rFonts w:ascii="Times New Roman" w:hAnsi="Times New Roman" w:cs="Times New Roman"/>
                <w:kern w:val="0"/>
                <w:szCs w:val="21"/>
              </w:rPr>
              <w:t>の相同性を有する。</w:t>
            </w:r>
          </w:p>
          <w:p w14:paraId="24814396" w14:textId="77777777" w:rsidR="00636057" w:rsidRPr="00272638" w:rsidRDefault="00636057" w:rsidP="00636057">
            <w:pPr>
              <w:widowControl/>
              <w:ind w:firstLineChars="100" w:firstLine="210"/>
              <w:rPr>
                <w:rFonts w:ascii="Times New Roman" w:hAnsi="Times New Roman" w:cs="Times New Roman"/>
                <w:kern w:val="0"/>
                <w:szCs w:val="21"/>
              </w:rPr>
            </w:pPr>
            <w:r w:rsidRPr="00272638">
              <w:rPr>
                <w:rFonts w:ascii="Times New Roman" w:hAnsi="Times New Roman" w:cs="Times New Roman"/>
                <w:kern w:val="0"/>
                <w:szCs w:val="21"/>
              </w:rPr>
              <w:t>AAV</w:t>
            </w:r>
            <w:r w:rsidRPr="00272638">
              <w:rPr>
                <w:rFonts w:ascii="Times New Roman" w:hAnsi="Times New Roman" w:cs="Times New Roman" w:hint="eastAsia"/>
                <w:kern w:val="0"/>
                <w:szCs w:val="21"/>
              </w:rPr>
              <w:t>は血清型や系統に応じて、特異性の高い臓器が異なることが知られており、本遺伝子組換え生物等の宿主である</w:t>
            </w:r>
            <w:r w:rsidRPr="00272638">
              <w:rPr>
                <w:rFonts w:ascii="Times New Roman" w:hAnsi="Times New Roman" w:cs="Times New Roman" w:hint="eastAsia"/>
                <w:kern w:val="0"/>
                <w:szCs w:val="21"/>
              </w:rPr>
              <w:t>AAV</w:t>
            </w:r>
            <w:r w:rsidRPr="00272638">
              <w:rPr>
                <w:rFonts w:ascii="Times New Roman" w:hAnsi="Times New Roman" w:cs="Times New Roman" w:hint="eastAsia"/>
                <w:kern w:val="0"/>
                <w:szCs w:val="21"/>
              </w:rPr>
              <w:t>○は○○○に特異性が高いことが</w:t>
            </w:r>
            <w:r w:rsidRPr="00272638">
              <w:rPr>
                <w:rFonts w:ascii="Times New Roman" w:hAnsi="Times New Roman" w:cs="Times New Roman"/>
                <w:kern w:val="0"/>
                <w:szCs w:val="21"/>
              </w:rPr>
              <w:t>報告されている（文献</w:t>
            </w:r>
            <w:r w:rsidRPr="00272638">
              <w:rPr>
                <w:rFonts w:ascii="Times New Roman" w:hAnsi="Times New Roman" w:cs="Times New Roman" w:hint="eastAsia"/>
                <w:kern w:val="0"/>
                <w:szCs w:val="21"/>
              </w:rPr>
              <w:t>8</w:t>
            </w:r>
            <w:r w:rsidRPr="00272638">
              <w:rPr>
                <w:rFonts w:ascii="Times New Roman" w:hAnsi="Times New Roman" w:cs="Times New Roman"/>
                <w:kern w:val="0"/>
                <w:szCs w:val="21"/>
              </w:rPr>
              <w:t>）。</w:t>
            </w:r>
          </w:p>
          <w:p w14:paraId="43D16D50" w14:textId="77777777" w:rsidR="00941E01" w:rsidRPr="00272638" w:rsidRDefault="00941E01" w:rsidP="00C43247">
            <w:pPr>
              <w:rPr>
                <w:rFonts w:ascii="Times New Roman" w:hAnsi="Times New Roman" w:cs="Times New Roman"/>
                <w:kern w:val="0"/>
                <w:szCs w:val="21"/>
              </w:rPr>
            </w:pPr>
          </w:p>
          <w:p w14:paraId="32C97932" w14:textId="6C30B3BF" w:rsidR="00CE0A37" w:rsidRPr="00272638" w:rsidRDefault="006213A9" w:rsidP="00C43247">
            <w:pPr>
              <w:widowControl/>
              <w:rPr>
                <w:rFonts w:ascii="Times New Roman" w:hAnsi="Times New Roman" w:cs="Times New Roman"/>
                <w:kern w:val="0"/>
                <w:szCs w:val="21"/>
              </w:rPr>
            </w:pPr>
            <w:r w:rsidRPr="00272638">
              <w:rPr>
                <w:rFonts w:ascii="Times New Roman" w:hAnsi="Times New Roman" w:cs="Times New Roman"/>
                <w:szCs w:val="21"/>
              </w:rPr>
              <w:t>（</w:t>
            </w:r>
            <w:r w:rsidR="002C4A98" w:rsidRPr="00272638">
              <w:rPr>
                <w:rFonts w:ascii="Times New Roman" w:hAnsi="Times New Roman" w:cs="Times New Roman" w:hint="eastAsia"/>
                <w:szCs w:val="21"/>
              </w:rPr>
              <w:t>２</w:t>
            </w:r>
            <w:r w:rsidRPr="00272638">
              <w:rPr>
                <w:rFonts w:ascii="Times New Roman" w:hAnsi="Times New Roman" w:cs="Times New Roman"/>
                <w:szCs w:val="21"/>
              </w:rPr>
              <w:t>）</w:t>
            </w:r>
            <w:r w:rsidR="00C6562A" w:rsidRPr="00272638">
              <w:rPr>
                <w:rFonts w:ascii="Times New Roman" w:hAnsi="Times New Roman" w:cs="Times New Roman"/>
                <w:szCs w:val="21"/>
              </w:rPr>
              <w:t>生育又は生育可能な環境の条件</w:t>
            </w:r>
          </w:p>
          <w:p w14:paraId="0AA27F33" w14:textId="50B653EF" w:rsidR="007532CB" w:rsidRPr="00272638" w:rsidRDefault="004F5826" w:rsidP="007532CB">
            <w:pPr>
              <w:pStyle w:val="Default"/>
              <w:ind w:firstLineChars="100" w:firstLine="210"/>
              <w:jc w:val="both"/>
              <w:rPr>
                <w:color w:val="auto"/>
                <w:sz w:val="21"/>
                <w:szCs w:val="21"/>
              </w:rPr>
            </w:pPr>
            <w:r w:rsidRPr="00272638">
              <w:rPr>
                <w:color w:val="auto"/>
                <w:sz w:val="21"/>
                <w:szCs w:val="21"/>
              </w:rPr>
              <w:t>AAV</w:t>
            </w:r>
            <w:r w:rsidRPr="00272638">
              <w:rPr>
                <w:color w:val="auto"/>
                <w:sz w:val="21"/>
                <w:szCs w:val="21"/>
              </w:rPr>
              <w:t>が</w:t>
            </w:r>
            <w:r w:rsidR="007532CB" w:rsidRPr="00272638">
              <w:rPr>
                <w:rFonts w:hint="eastAsia"/>
                <w:color w:val="auto"/>
                <w:sz w:val="21"/>
                <w:szCs w:val="21"/>
              </w:rPr>
              <w:t>細胞に</w:t>
            </w:r>
            <w:r w:rsidRPr="00272638">
              <w:rPr>
                <w:color w:val="auto"/>
                <w:sz w:val="21"/>
                <w:szCs w:val="21"/>
              </w:rPr>
              <w:t>単独感染した場合は</w:t>
            </w:r>
            <w:r w:rsidR="007532CB" w:rsidRPr="00272638">
              <w:rPr>
                <w:rFonts w:hint="eastAsia"/>
                <w:color w:val="auto"/>
                <w:sz w:val="21"/>
                <w:szCs w:val="21"/>
              </w:rPr>
              <w:t>、</w:t>
            </w:r>
            <w:r w:rsidRPr="00272638">
              <w:rPr>
                <w:color w:val="auto"/>
                <w:sz w:val="21"/>
                <w:szCs w:val="21"/>
              </w:rPr>
              <w:t>自律的</w:t>
            </w:r>
            <w:r w:rsidRPr="00272638">
              <w:rPr>
                <w:rFonts w:hint="eastAsia"/>
                <w:color w:val="auto"/>
                <w:sz w:val="21"/>
                <w:szCs w:val="21"/>
              </w:rPr>
              <w:t>な</w:t>
            </w:r>
            <w:r w:rsidRPr="00272638">
              <w:rPr>
                <w:color w:val="auto"/>
                <w:sz w:val="21"/>
                <w:szCs w:val="21"/>
              </w:rPr>
              <w:t>増殖ができず</w:t>
            </w:r>
            <w:r w:rsidR="007532CB" w:rsidRPr="00272638">
              <w:rPr>
                <w:rFonts w:hint="eastAsia"/>
                <w:color w:val="auto"/>
                <w:sz w:val="21"/>
                <w:szCs w:val="21"/>
              </w:rPr>
              <w:t>、</w:t>
            </w:r>
            <w:r w:rsidR="00D85788" w:rsidRPr="00272638">
              <w:rPr>
                <w:sz w:val="21"/>
                <w:szCs w:val="21"/>
              </w:rPr>
              <w:t>二本鎖環状</w:t>
            </w:r>
            <w:r w:rsidR="00D85788" w:rsidRPr="00272638">
              <w:rPr>
                <w:sz w:val="21"/>
                <w:szCs w:val="21"/>
              </w:rPr>
              <w:t>DNA</w:t>
            </w:r>
            <w:r w:rsidR="00D85788" w:rsidRPr="00272638">
              <w:rPr>
                <w:sz w:val="21"/>
                <w:szCs w:val="21"/>
              </w:rPr>
              <w:t>（</w:t>
            </w:r>
            <w:r w:rsidR="00D85788" w:rsidRPr="00272638">
              <w:rPr>
                <w:rFonts w:hint="eastAsia"/>
                <w:sz w:val="21"/>
                <w:szCs w:val="21"/>
              </w:rPr>
              <w:t>以下「</w:t>
            </w:r>
            <w:r w:rsidR="00D85788" w:rsidRPr="00272638">
              <w:rPr>
                <w:sz w:val="21"/>
                <w:szCs w:val="21"/>
              </w:rPr>
              <w:t>エピソーム</w:t>
            </w:r>
            <w:r w:rsidR="00D85788" w:rsidRPr="00272638">
              <w:rPr>
                <w:rFonts w:hint="eastAsia"/>
                <w:sz w:val="21"/>
                <w:szCs w:val="21"/>
              </w:rPr>
              <w:t>」という。</w:t>
            </w:r>
            <w:r w:rsidR="00D85788" w:rsidRPr="00272638">
              <w:rPr>
                <w:sz w:val="21"/>
                <w:szCs w:val="21"/>
              </w:rPr>
              <w:t>）</w:t>
            </w:r>
            <w:r w:rsidR="007532CB" w:rsidRPr="00272638">
              <w:rPr>
                <w:rFonts w:hint="eastAsia"/>
                <w:color w:val="auto"/>
                <w:sz w:val="21"/>
                <w:szCs w:val="21"/>
              </w:rPr>
              <w:t>として又は染色体へ組み込まれた状態で</w:t>
            </w:r>
            <w:r w:rsidRPr="00272638">
              <w:rPr>
                <w:color w:val="auto"/>
                <w:sz w:val="21"/>
                <w:szCs w:val="21"/>
              </w:rPr>
              <w:t>潜伏感染する。</w:t>
            </w:r>
            <w:r w:rsidRPr="00272638">
              <w:rPr>
                <w:rFonts w:hint="eastAsia"/>
                <w:color w:val="auto"/>
                <w:sz w:val="21"/>
                <w:szCs w:val="21"/>
              </w:rPr>
              <w:t>一方で、</w:t>
            </w:r>
            <w:r w:rsidRPr="00272638">
              <w:rPr>
                <w:color w:val="auto"/>
                <w:sz w:val="21"/>
                <w:szCs w:val="21"/>
              </w:rPr>
              <w:t>アデノウイルスやヘルペスウイルス等のヘルパーウイルス</w:t>
            </w:r>
            <w:r w:rsidRPr="00272638">
              <w:rPr>
                <w:rFonts w:hint="eastAsia"/>
                <w:color w:val="auto"/>
                <w:sz w:val="21"/>
                <w:szCs w:val="21"/>
              </w:rPr>
              <w:t>（以下「ヘルパーウイルス」という。）</w:t>
            </w:r>
            <w:r w:rsidRPr="00272638">
              <w:rPr>
                <w:color w:val="auto"/>
                <w:sz w:val="21"/>
                <w:szCs w:val="21"/>
              </w:rPr>
              <w:t>が共存する場合は、これら</w:t>
            </w:r>
            <w:r w:rsidR="007532CB" w:rsidRPr="00272638">
              <w:rPr>
                <w:rFonts w:hint="eastAsia"/>
                <w:color w:val="auto"/>
                <w:sz w:val="21"/>
                <w:szCs w:val="21"/>
              </w:rPr>
              <w:t>の</w:t>
            </w:r>
            <w:r w:rsidRPr="00272638">
              <w:rPr>
                <w:i/>
                <w:iCs/>
                <w:color w:val="auto"/>
                <w:sz w:val="21"/>
                <w:szCs w:val="21"/>
              </w:rPr>
              <w:t>E1A</w:t>
            </w:r>
            <w:r w:rsidRPr="00272638">
              <w:rPr>
                <w:color w:val="auto"/>
                <w:sz w:val="21"/>
                <w:szCs w:val="21"/>
              </w:rPr>
              <w:t>、</w:t>
            </w:r>
            <w:r w:rsidRPr="00272638">
              <w:rPr>
                <w:i/>
                <w:iCs/>
                <w:color w:val="auto"/>
                <w:sz w:val="21"/>
                <w:szCs w:val="21"/>
              </w:rPr>
              <w:t>E1B</w:t>
            </w:r>
            <w:r w:rsidRPr="00272638">
              <w:rPr>
                <w:color w:val="auto"/>
                <w:sz w:val="21"/>
                <w:szCs w:val="21"/>
              </w:rPr>
              <w:t>、</w:t>
            </w:r>
            <w:r w:rsidRPr="00272638">
              <w:rPr>
                <w:i/>
                <w:iCs/>
                <w:color w:val="auto"/>
                <w:sz w:val="21"/>
                <w:szCs w:val="21"/>
              </w:rPr>
              <w:t>E2A</w:t>
            </w:r>
            <w:r w:rsidRPr="00272638">
              <w:rPr>
                <w:color w:val="auto"/>
                <w:sz w:val="21"/>
                <w:szCs w:val="21"/>
              </w:rPr>
              <w:t>、</w:t>
            </w:r>
            <w:r w:rsidRPr="00272638">
              <w:rPr>
                <w:i/>
                <w:iCs/>
                <w:color w:val="auto"/>
                <w:sz w:val="21"/>
                <w:szCs w:val="21"/>
              </w:rPr>
              <w:t>E4</w:t>
            </w:r>
            <w:r w:rsidRPr="00272638">
              <w:rPr>
                <w:color w:val="auto"/>
                <w:sz w:val="21"/>
                <w:szCs w:val="21"/>
              </w:rPr>
              <w:t>及び</w:t>
            </w:r>
            <w:r w:rsidRPr="00272638">
              <w:rPr>
                <w:i/>
                <w:iCs/>
                <w:color w:val="auto"/>
                <w:sz w:val="21"/>
                <w:szCs w:val="21"/>
              </w:rPr>
              <w:t>VA</w:t>
            </w:r>
            <w:r w:rsidRPr="00272638">
              <w:rPr>
                <w:color w:val="auto"/>
                <w:sz w:val="21"/>
                <w:szCs w:val="21"/>
              </w:rPr>
              <w:t>遺伝子機能を</w:t>
            </w:r>
            <w:r w:rsidR="007532CB" w:rsidRPr="00272638">
              <w:rPr>
                <w:rFonts w:hint="eastAsia"/>
                <w:color w:val="auto"/>
                <w:sz w:val="21"/>
                <w:szCs w:val="21"/>
              </w:rPr>
              <w:t>利用して</w:t>
            </w:r>
            <w:r w:rsidRPr="00272638">
              <w:rPr>
                <w:color w:val="auto"/>
                <w:sz w:val="21"/>
                <w:szCs w:val="21"/>
              </w:rPr>
              <w:t>、</w:t>
            </w:r>
            <w:r w:rsidRPr="00272638">
              <w:rPr>
                <w:color w:val="auto"/>
                <w:sz w:val="21"/>
                <w:szCs w:val="21"/>
              </w:rPr>
              <w:t>AAV</w:t>
            </w:r>
            <w:r w:rsidRPr="00272638">
              <w:rPr>
                <w:color w:val="auto"/>
                <w:sz w:val="21"/>
                <w:szCs w:val="21"/>
              </w:rPr>
              <w:t>ゲノムの複製とウイルス粒子の構成が起こる。培養細胞でも同様にヘルパーウイルスの感染が成立する場合にのみ増殖が起こる。</w:t>
            </w:r>
          </w:p>
          <w:p w14:paraId="5FD53F83" w14:textId="79EB39A2" w:rsidR="00941E01" w:rsidRPr="00272638" w:rsidRDefault="007532CB" w:rsidP="007532CB">
            <w:pPr>
              <w:pStyle w:val="Default"/>
              <w:ind w:firstLineChars="100" w:firstLine="210"/>
              <w:jc w:val="both"/>
            </w:pPr>
            <w:r w:rsidRPr="00272638">
              <w:rPr>
                <w:rFonts w:hint="eastAsia"/>
                <w:color w:val="auto"/>
                <w:sz w:val="21"/>
                <w:szCs w:val="21"/>
              </w:rPr>
              <w:t>細胞外に放出された</w:t>
            </w:r>
            <w:r w:rsidR="004F5826" w:rsidRPr="00272638">
              <w:rPr>
                <w:color w:val="auto"/>
                <w:sz w:val="21"/>
                <w:szCs w:val="21"/>
              </w:rPr>
              <w:t>AAV</w:t>
            </w:r>
            <w:r w:rsidR="004F5826" w:rsidRPr="00272638">
              <w:rPr>
                <w:color w:val="auto"/>
                <w:sz w:val="21"/>
                <w:szCs w:val="21"/>
              </w:rPr>
              <w:t>は常温において</w:t>
            </w:r>
            <w:r w:rsidR="0021567B" w:rsidRPr="00272638">
              <w:rPr>
                <w:rFonts w:hint="eastAsia"/>
                <w:color w:val="auto"/>
                <w:sz w:val="21"/>
                <w:szCs w:val="21"/>
              </w:rPr>
              <w:t>感染性が維持される</w:t>
            </w:r>
            <w:r w:rsidR="004F5826" w:rsidRPr="00272638">
              <w:rPr>
                <w:color w:val="auto"/>
                <w:sz w:val="21"/>
                <w:szCs w:val="21"/>
              </w:rPr>
              <w:t>。</w:t>
            </w:r>
          </w:p>
          <w:p w14:paraId="1FEE3A5C" w14:textId="2AA9D94C" w:rsidR="00941E01" w:rsidRPr="00272638" w:rsidRDefault="00941E01" w:rsidP="00C43247">
            <w:pPr>
              <w:widowControl/>
              <w:rPr>
                <w:rFonts w:ascii="Times New Roman" w:hAnsi="Times New Roman" w:cs="Times New Roman"/>
                <w:kern w:val="0"/>
                <w:szCs w:val="21"/>
              </w:rPr>
            </w:pPr>
          </w:p>
          <w:p w14:paraId="035F3629" w14:textId="05BF24BB" w:rsidR="00C6562A" w:rsidRPr="00272638" w:rsidRDefault="006213A9" w:rsidP="000515FD">
            <w:pPr>
              <w:widowControl/>
              <w:rPr>
                <w:rFonts w:ascii="Times New Roman" w:hAnsi="Times New Roman" w:cs="Times New Roman"/>
                <w:szCs w:val="21"/>
              </w:rPr>
            </w:pPr>
            <w:r w:rsidRPr="00272638">
              <w:rPr>
                <w:rFonts w:ascii="Times New Roman" w:hAnsi="Times New Roman" w:cs="Times New Roman"/>
                <w:szCs w:val="21"/>
              </w:rPr>
              <w:t>（</w:t>
            </w:r>
            <w:r w:rsidR="00C6562A" w:rsidRPr="00272638">
              <w:rPr>
                <w:rFonts w:ascii="Times New Roman" w:hAnsi="Times New Roman" w:cs="Times New Roman"/>
                <w:szCs w:val="21"/>
              </w:rPr>
              <w:t>３</w:t>
            </w:r>
            <w:r w:rsidRPr="00272638">
              <w:rPr>
                <w:rFonts w:ascii="Times New Roman" w:hAnsi="Times New Roman" w:cs="Times New Roman"/>
                <w:szCs w:val="21"/>
              </w:rPr>
              <w:t>）</w:t>
            </w:r>
            <w:r w:rsidR="00C6562A" w:rsidRPr="00272638">
              <w:rPr>
                <w:rFonts w:ascii="Times New Roman" w:hAnsi="Times New Roman" w:cs="Times New Roman"/>
                <w:szCs w:val="21"/>
              </w:rPr>
              <w:t>捕食性又は寄生性</w:t>
            </w:r>
          </w:p>
          <w:p w14:paraId="46BCBDFF" w14:textId="2EA53DEB" w:rsidR="00EF47B4" w:rsidRPr="00272638" w:rsidRDefault="00BA7304" w:rsidP="00EF47B4">
            <w:pPr>
              <w:widowControl/>
              <w:ind w:firstLineChars="100" w:firstLine="210"/>
              <w:rPr>
                <w:rFonts w:ascii="Times New Roman" w:hAnsi="Times New Roman" w:cs="Times New Roman"/>
                <w:kern w:val="0"/>
                <w:szCs w:val="21"/>
              </w:rPr>
            </w:pPr>
            <w:r w:rsidRPr="00272638">
              <w:rPr>
                <w:rFonts w:ascii="Times New Roman" w:hAnsi="Times New Roman" w:cs="Times New Roman" w:hint="eastAsia"/>
                <w:szCs w:val="21"/>
              </w:rPr>
              <w:t>AAV</w:t>
            </w:r>
            <w:r w:rsidRPr="00272638">
              <w:rPr>
                <w:rFonts w:ascii="Times New Roman" w:hAnsi="Times New Roman" w:cs="Times New Roman" w:hint="eastAsia"/>
                <w:szCs w:val="21"/>
              </w:rPr>
              <w:t>が</w:t>
            </w:r>
            <w:r w:rsidR="00EF47B4" w:rsidRPr="00272638">
              <w:rPr>
                <w:rFonts w:ascii="Times New Roman" w:hAnsi="Times New Roman" w:cs="Times New Roman"/>
                <w:szCs w:val="21"/>
              </w:rPr>
              <w:t>他の生物を捕食することはない。</w:t>
            </w:r>
          </w:p>
          <w:p w14:paraId="05612312" w14:textId="77777777" w:rsidR="003B3135" w:rsidRPr="00272638" w:rsidRDefault="003B3135" w:rsidP="000515FD">
            <w:pPr>
              <w:widowControl/>
              <w:rPr>
                <w:rFonts w:ascii="Times New Roman" w:hAnsi="Times New Roman" w:cs="Times New Roman"/>
                <w:kern w:val="0"/>
                <w:szCs w:val="21"/>
              </w:rPr>
            </w:pPr>
          </w:p>
          <w:p w14:paraId="0F986A43" w14:textId="63F2855F" w:rsidR="00A15498" w:rsidRPr="00272638" w:rsidRDefault="006213A9" w:rsidP="00A15498">
            <w:pPr>
              <w:widowControl/>
              <w:rPr>
                <w:rFonts w:ascii="Times New Roman" w:hAnsi="Times New Roman" w:cs="Times New Roman"/>
                <w:kern w:val="0"/>
                <w:szCs w:val="21"/>
              </w:rPr>
            </w:pPr>
            <w:r w:rsidRPr="00272638">
              <w:rPr>
                <w:rFonts w:ascii="Times New Roman" w:hAnsi="Times New Roman" w:cs="Times New Roman"/>
                <w:szCs w:val="21"/>
              </w:rPr>
              <w:t>（</w:t>
            </w:r>
            <w:r w:rsidR="00C6562A" w:rsidRPr="00272638">
              <w:rPr>
                <w:rFonts w:ascii="Times New Roman" w:hAnsi="Times New Roman" w:cs="Times New Roman"/>
                <w:szCs w:val="21"/>
              </w:rPr>
              <w:t>４</w:t>
            </w:r>
            <w:r w:rsidRPr="00272638">
              <w:rPr>
                <w:rFonts w:ascii="Times New Roman" w:hAnsi="Times New Roman" w:cs="Times New Roman"/>
                <w:szCs w:val="21"/>
              </w:rPr>
              <w:t>）</w:t>
            </w:r>
            <w:r w:rsidR="00C6562A" w:rsidRPr="00272638">
              <w:rPr>
                <w:rFonts w:ascii="Times New Roman" w:hAnsi="Times New Roman" w:cs="Times New Roman"/>
                <w:szCs w:val="21"/>
              </w:rPr>
              <w:t>繁殖又は増殖の様式</w:t>
            </w:r>
          </w:p>
          <w:p w14:paraId="47CC3BB1" w14:textId="32980079" w:rsidR="003E52A7" w:rsidRPr="00272638" w:rsidRDefault="003E52A7" w:rsidP="000515FD">
            <w:pPr>
              <w:pStyle w:val="Default"/>
              <w:ind w:firstLineChars="100" w:firstLine="210"/>
              <w:jc w:val="both"/>
              <w:rPr>
                <w:color w:val="auto"/>
                <w:sz w:val="21"/>
                <w:szCs w:val="21"/>
              </w:rPr>
            </w:pPr>
            <w:r w:rsidRPr="00272638">
              <w:rPr>
                <w:rFonts w:hint="eastAsia"/>
                <w:color w:val="auto"/>
                <w:sz w:val="21"/>
                <w:szCs w:val="21"/>
              </w:rPr>
              <w:lastRenderedPageBreak/>
              <w:t>野生型</w:t>
            </w:r>
            <w:r w:rsidRPr="00272638">
              <w:rPr>
                <w:rFonts w:hint="eastAsia"/>
                <w:color w:val="auto"/>
                <w:sz w:val="21"/>
                <w:szCs w:val="21"/>
              </w:rPr>
              <w:t>AAV</w:t>
            </w:r>
            <w:r w:rsidRPr="00272638">
              <w:rPr>
                <w:rFonts w:hint="eastAsia"/>
                <w:color w:val="auto"/>
                <w:sz w:val="21"/>
                <w:szCs w:val="21"/>
              </w:rPr>
              <w:t>のヒトへの感染経路としては、経気道感染、糞口感染、接触感染などが知られている。感染する際には、</w:t>
            </w:r>
            <w:r w:rsidRPr="00272638">
              <w:rPr>
                <w:rFonts w:hint="eastAsia"/>
                <w:color w:val="auto"/>
                <w:sz w:val="21"/>
                <w:szCs w:val="21"/>
              </w:rPr>
              <w:t>AAV</w:t>
            </w:r>
            <w:r w:rsidRPr="00272638">
              <w:rPr>
                <w:rFonts w:hint="eastAsia"/>
                <w:color w:val="auto"/>
                <w:sz w:val="21"/>
                <w:szCs w:val="21"/>
              </w:rPr>
              <w:t>受容体及び副受容体を介したエンドサイトーシスによりウイルス粒子が取り込まれ、細胞内侵入後は、核膜孔複合体を通って核内に移行すると考えられている。</w:t>
            </w:r>
          </w:p>
          <w:p w14:paraId="709FC09E" w14:textId="225C3E3C" w:rsidR="00D85788" w:rsidRPr="00272638" w:rsidRDefault="001B57DE" w:rsidP="000515FD">
            <w:pPr>
              <w:pStyle w:val="Default"/>
              <w:ind w:firstLineChars="100" w:firstLine="210"/>
              <w:jc w:val="both"/>
              <w:rPr>
                <w:sz w:val="21"/>
                <w:szCs w:val="21"/>
              </w:rPr>
            </w:pPr>
            <w:r w:rsidRPr="00272638">
              <w:rPr>
                <w:rFonts w:hint="eastAsia"/>
                <w:color w:val="auto"/>
                <w:sz w:val="21"/>
                <w:szCs w:val="21"/>
              </w:rPr>
              <w:t>AAV</w:t>
            </w:r>
            <w:r w:rsidRPr="00272638">
              <w:rPr>
                <w:rFonts w:hint="eastAsia"/>
                <w:color w:val="auto"/>
                <w:sz w:val="21"/>
                <w:szCs w:val="21"/>
              </w:rPr>
              <w:t>とアデノウイルス等の</w:t>
            </w:r>
            <w:r w:rsidR="00941E01" w:rsidRPr="00272638">
              <w:rPr>
                <w:color w:val="auto"/>
                <w:sz w:val="21"/>
                <w:szCs w:val="21"/>
              </w:rPr>
              <w:t>ヘルパーウイルスが同時に感染してい</w:t>
            </w:r>
            <w:r w:rsidR="00E611F0" w:rsidRPr="00272638">
              <w:rPr>
                <w:color w:val="auto"/>
                <w:sz w:val="21"/>
                <w:szCs w:val="21"/>
              </w:rPr>
              <w:t>る場合</w:t>
            </w:r>
            <w:r w:rsidR="00941E01" w:rsidRPr="00272638">
              <w:rPr>
                <w:color w:val="auto"/>
                <w:sz w:val="21"/>
                <w:szCs w:val="21"/>
              </w:rPr>
              <w:t>、</w:t>
            </w:r>
            <w:r w:rsidR="00E611F0" w:rsidRPr="00272638">
              <w:rPr>
                <w:color w:val="auto"/>
                <w:sz w:val="21"/>
                <w:szCs w:val="21"/>
              </w:rPr>
              <w:t>AAV</w:t>
            </w:r>
            <w:r w:rsidR="00E611F0" w:rsidRPr="00272638">
              <w:rPr>
                <w:color w:val="auto"/>
                <w:sz w:val="21"/>
                <w:szCs w:val="21"/>
              </w:rPr>
              <w:t>は</w:t>
            </w:r>
            <w:r w:rsidR="00E611F0" w:rsidRPr="00272638">
              <w:rPr>
                <w:sz w:val="21"/>
                <w:szCs w:val="21"/>
              </w:rPr>
              <w:t>感染細胞及び感染個体で増幅し、ヘルパーウイルスと共に分泌物と一緒に排泄され、次の生物に感染する。</w:t>
            </w:r>
          </w:p>
          <w:p w14:paraId="20E3EC02" w14:textId="77777777" w:rsidR="00F10B6E" w:rsidRPr="00272638" w:rsidRDefault="00F10B6E" w:rsidP="00F10B6E">
            <w:pPr>
              <w:pStyle w:val="Default"/>
              <w:ind w:firstLineChars="100" w:firstLine="210"/>
              <w:rPr>
                <w:sz w:val="21"/>
                <w:szCs w:val="21"/>
              </w:rPr>
            </w:pPr>
          </w:p>
          <w:p w14:paraId="78BEB61E" w14:textId="1BFA2295" w:rsidR="00E611F0" w:rsidRPr="00272638" w:rsidRDefault="00941E01" w:rsidP="00D85788">
            <w:pPr>
              <w:pStyle w:val="Default"/>
              <w:ind w:firstLineChars="100" w:firstLine="210"/>
              <w:jc w:val="both"/>
              <w:rPr>
                <w:sz w:val="21"/>
                <w:szCs w:val="21"/>
              </w:rPr>
            </w:pPr>
            <w:r w:rsidRPr="00272638">
              <w:rPr>
                <w:color w:val="auto"/>
                <w:sz w:val="21"/>
                <w:szCs w:val="21"/>
              </w:rPr>
              <w:t>ヘルパーウイルスが共存しない場合は、</w:t>
            </w:r>
            <w:r w:rsidR="00E611F0" w:rsidRPr="00272638">
              <w:rPr>
                <w:color w:val="auto"/>
                <w:sz w:val="21"/>
                <w:szCs w:val="21"/>
              </w:rPr>
              <w:t>AAV</w:t>
            </w:r>
            <w:r w:rsidR="00E611F0" w:rsidRPr="00272638">
              <w:rPr>
                <w:color w:val="auto"/>
                <w:sz w:val="21"/>
                <w:szCs w:val="21"/>
              </w:rPr>
              <w:t>のゲノムは</w:t>
            </w:r>
            <w:r w:rsidRPr="00272638">
              <w:rPr>
                <w:color w:val="auto"/>
                <w:sz w:val="21"/>
                <w:szCs w:val="21"/>
              </w:rPr>
              <w:t>感染細胞において複製することなく</w:t>
            </w:r>
            <w:r w:rsidR="006241C8" w:rsidRPr="00272638">
              <w:rPr>
                <w:rFonts w:hint="eastAsia"/>
                <w:color w:val="auto"/>
                <w:sz w:val="21"/>
                <w:szCs w:val="21"/>
              </w:rPr>
              <w:t>、</w:t>
            </w:r>
            <w:r w:rsidR="00650474" w:rsidRPr="00272638">
              <w:rPr>
                <w:sz w:val="21"/>
                <w:szCs w:val="21"/>
              </w:rPr>
              <w:t>エピソーム</w:t>
            </w:r>
            <w:r w:rsidR="00E611F0" w:rsidRPr="00272638">
              <w:rPr>
                <w:sz w:val="21"/>
                <w:szCs w:val="21"/>
              </w:rPr>
              <w:t>として</w:t>
            </w:r>
            <w:r w:rsidR="006241C8" w:rsidRPr="00272638">
              <w:rPr>
                <w:rFonts w:hint="eastAsia"/>
                <w:sz w:val="21"/>
                <w:szCs w:val="21"/>
              </w:rPr>
              <w:t>核内に</w:t>
            </w:r>
            <w:r w:rsidRPr="00272638">
              <w:rPr>
                <w:color w:val="auto"/>
                <w:sz w:val="21"/>
                <w:szCs w:val="21"/>
              </w:rPr>
              <w:t>潜伏する</w:t>
            </w:r>
            <w:r w:rsidR="00E611F0" w:rsidRPr="00272638">
              <w:rPr>
                <w:color w:val="auto"/>
                <w:sz w:val="21"/>
                <w:szCs w:val="21"/>
              </w:rPr>
              <w:t>が、</w:t>
            </w:r>
            <w:r w:rsidR="00D85788" w:rsidRPr="00272638">
              <w:rPr>
                <w:rFonts w:hint="eastAsia"/>
                <w:sz w:val="21"/>
                <w:szCs w:val="21"/>
              </w:rPr>
              <w:t>まれに、</w:t>
            </w:r>
            <w:r w:rsidR="00D85788" w:rsidRPr="00272638">
              <w:rPr>
                <w:sz w:val="21"/>
                <w:szCs w:val="21"/>
              </w:rPr>
              <w:t>Rep</w:t>
            </w:r>
            <w:r w:rsidR="00D85788" w:rsidRPr="00272638">
              <w:rPr>
                <w:rFonts w:hint="eastAsia"/>
                <w:sz w:val="21"/>
                <w:szCs w:val="21"/>
              </w:rPr>
              <w:t>タンパク</w:t>
            </w:r>
            <w:r w:rsidR="00D85788" w:rsidRPr="00272638">
              <w:rPr>
                <w:sz w:val="21"/>
                <w:szCs w:val="21"/>
              </w:rPr>
              <w:t>の関与により</w:t>
            </w:r>
            <w:r w:rsidR="00D85788" w:rsidRPr="00272638">
              <w:rPr>
                <w:rFonts w:hint="eastAsia"/>
                <w:sz w:val="21"/>
                <w:szCs w:val="21"/>
              </w:rPr>
              <w:t>、</w:t>
            </w:r>
            <w:r w:rsidR="00D85788" w:rsidRPr="00272638">
              <w:rPr>
                <w:sz w:val="21"/>
                <w:szCs w:val="21"/>
              </w:rPr>
              <w:t>第</w:t>
            </w:r>
            <w:r w:rsidR="00D85788" w:rsidRPr="00272638">
              <w:rPr>
                <w:sz w:val="21"/>
                <w:szCs w:val="21"/>
              </w:rPr>
              <w:t>19</w:t>
            </w:r>
            <w:r w:rsidR="00D85788" w:rsidRPr="00272638">
              <w:rPr>
                <w:sz w:val="21"/>
                <w:szCs w:val="21"/>
              </w:rPr>
              <w:t>染色体長腕の</w:t>
            </w:r>
            <w:r w:rsidR="00D85788" w:rsidRPr="00272638">
              <w:rPr>
                <w:sz w:val="21"/>
                <w:szCs w:val="21"/>
              </w:rPr>
              <w:t>AAVS1</w:t>
            </w:r>
            <w:r w:rsidR="00D85788" w:rsidRPr="00272638">
              <w:rPr>
                <w:sz w:val="21"/>
                <w:szCs w:val="21"/>
              </w:rPr>
              <w:t>領域への組み込</w:t>
            </w:r>
            <w:r w:rsidR="00D85788" w:rsidRPr="00272638">
              <w:rPr>
                <w:rFonts w:hint="eastAsia"/>
                <w:sz w:val="21"/>
                <w:szCs w:val="21"/>
              </w:rPr>
              <w:t>まれることがあ</w:t>
            </w:r>
            <w:r w:rsidR="00D85788" w:rsidRPr="00272638">
              <w:rPr>
                <w:sz w:val="21"/>
                <w:szCs w:val="21"/>
              </w:rPr>
              <w:t>る（文献</w:t>
            </w:r>
            <w:r w:rsidR="00D85788" w:rsidRPr="00272638">
              <w:rPr>
                <w:rFonts w:hint="eastAsia"/>
                <w:sz w:val="21"/>
                <w:szCs w:val="21"/>
              </w:rPr>
              <w:t>9</w:t>
            </w:r>
            <w:r w:rsidR="00D85788" w:rsidRPr="00272638">
              <w:rPr>
                <w:sz w:val="21"/>
                <w:szCs w:val="21"/>
              </w:rPr>
              <w:t>、</w:t>
            </w:r>
            <w:r w:rsidR="00D85788" w:rsidRPr="00272638">
              <w:rPr>
                <w:rFonts w:hint="eastAsia"/>
                <w:sz w:val="21"/>
                <w:szCs w:val="21"/>
              </w:rPr>
              <w:t>10</w:t>
            </w:r>
            <w:r w:rsidR="00D85788" w:rsidRPr="00272638">
              <w:rPr>
                <w:sz w:val="21"/>
                <w:szCs w:val="21"/>
              </w:rPr>
              <w:t>）</w:t>
            </w:r>
            <w:r w:rsidR="00D85788" w:rsidRPr="00272638">
              <w:rPr>
                <w:rFonts w:hint="eastAsia"/>
                <w:sz w:val="21"/>
                <w:szCs w:val="21"/>
              </w:rPr>
              <w:t>。</w:t>
            </w:r>
          </w:p>
          <w:p w14:paraId="2838BFC5" w14:textId="77777777" w:rsidR="00D85788" w:rsidRPr="00272638" w:rsidRDefault="00D85788" w:rsidP="00D85788">
            <w:pPr>
              <w:pStyle w:val="Default"/>
              <w:ind w:firstLineChars="100" w:firstLine="210"/>
              <w:jc w:val="both"/>
              <w:rPr>
                <w:sz w:val="21"/>
                <w:szCs w:val="21"/>
              </w:rPr>
            </w:pPr>
            <w:r w:rsidRPr="00272638">
              <w:rPr>
                <w:sz w:val="21"/>
                <w:szCs w:val="21"/>
              </w:rPr>
              <w:t>一般的な</w:t>
            </w:r>
            <w:r w:rsidRPr="00272638">
              <w:rPr>
                <w:rFonts w:hint="eastAsia"/>
                <w:sz w:val="21"/>
                <w:szCs w:val="21"/>
              </w:rPr>
              <w:t>遺伝子</w:t>
            </w:r>
            <w:r w:rsidRPr="00272638">
              <w:rPr>
                <w:sz w:val="21"/>
                <w:szCs w:val="21"/>
              </w:rPr>
              <w:t>組換え</w:t>
            </w:r>
            <w:r w:rsidRPr="00272638">
              <w:rPr>
                <w:sz w:val="21"/>
                <w:szCs w:val="21"/>
              </w:rPr>
              <w:t>AAV</w:t>
            </w:r>
            <w:r w:rsidRPr="00272638">
              <w:rPr>
                <w:rFonts w:hint="eastAsia"/>
                <w:sz w:val="21"/>
                <w:szCs w:val="21"/>
              </w:rPr>
              <w:t>（以下「組換え</w:t>
            </w:r>
            <w:r w:rsidRPr="00272638">
              <w:rPr>
                <w:rFonts w:hint="eastAsia"/>
                <w:sz w:val="21"/>
                <w:szCs w:val="21"/>
              </w:rPr>
              <w:t>AAV</w:t>
            </w:r>
            <w:r w:rsidRPr="00272638">
              <w:rPr>
                <w:rFonts w:hint="eastAsia"/>
                <w:sz w:val="21"/>
                <w:szCs w:val="21"/>
              </w:rPr>
              <w:t>」という。）</w:t>
            </w:r>
            <w:r w:rsidRPr="00272638">
              <w:rPr>
                <w:sz w:val="21"/>
                <w:szCs w:val="21"/>
              </w:rPr>
              <w:t>では、</w:t>
            </w:r>
            <w:r w:rsidRPr="00272638">
              <w:rPr>
                <w:rFonts w:hint="eastAsia"/>
                <w:i/>
                <w:sz w:val="21"/>
                <w:szCs w:val="21"/>
              </w:rPr>
              <w:t>r</w:t>
            </w:r>
            <w:r w:rsidRPr="00272638">
              <w:rPr>
                <w:i/>
                <w:sz w:val="21"/>
                <w:szCs w:val="21"/>
              </w:rPr>
              <w:t>ep</w:t>
            </w:r>
            <w:r w:rsidRPr="00272638">
              <w:rPr>
                <w:rFonts w:hint="eastAsia"/>
                <w:sz w:val="21"/>
                <w:szCs w:val="21"/>
              </w:rPr>
              <w:t>遺伝子</w:t>
            </w:r>
            <w:r w:rsidRPr="00272638">
              <w:rPr>
                <w:sz w:val="21"/>
                <w:szCs w:val="21"/>
              </w:rPr>
              <w:t>を欠失してるため、染色体への部位特異的組み込みは起こらない。組換え</w:t>
            </w:r>
            <w:r w:rsidRPr="00272638">
              <w:rPr>
                <w:sz w:val="21"/>
                <w:szCs w:val="21"/>
              </w:rPr>
              <w:t>AAV</w:t>
            </w:r>
            <w:r w:rsidRPr="00272638">
              <w:rPr>
                <w:sz w:val="21"/>
                <w:szCs w:val="21"/>
              </w:rPr>
              <w:t>の細胞染色体へのランダムな組み込みは低頻度で起こりうるが、その場合でも活発に転写されている遺伝子領域に挿入されやすいとの報告がある（文献</w:t>
            </w:r>
            <w:r w:rsidRPr="00272638">
              <w:rPr>
                <w:rFonts w:hint="eastAsia"/>
                <w:sz w:val="21"/>
                <w:szCs w:val="21"/>
              </w:rPr>
              <w:t>7</w:t>
            </w:r>
            <w:r w:rsidRPr="00272638">
              <w:rPr>
                <w:sz w:val="21"/>
                <w:szCs w:val="21"/>
              </w:rPr>
              <w:t>）。</w:t>
            </w:r>
          </w:p>
          <w:p w14:paraId="2867FF45" w14:textId="53CD8409" w:rsidR="003B3135" w:rsidRPr="00272638" w:rsidRDefault="003B3135" w:rsidP="00C43247">
            <w:pPr>
              <w:widowControl/>
              <w:rPr>
                <w:rFonts w:ascii="Times New Roman" w:hAnsi="Times New Roman" w:cs="Times New Roman"/>
                <w:kern w:val="0"/>
                <w:szCs w:val="21"/>
              </w:rPr>
            </w:pPr>
          </w:p>
          <w:p w14:paraId="6953DECC" w14:textId="269C75C6" w:rsidR="00B77E1D" w:rsidRPr="00272638" w:rsidRDefault="006213A9" w:rsidP="00C43247">
            <w:pPr>
              <w:widowControl/>
              <w:rPr>
                <w:rFonts w:ascii="Times New Roman" w:hAnsi="Times New Roman" w:cs="Times New Roman"/>
                <w:szCs w:val="21"/>
              </w:rPr>
            </w:pPr>
            <w:r w:rsidRPr="00272638">
              <w:rPr>
                <w:rFonts w:ascii="Times New Roman" w:hAnsi="Times New Roman" w:cs="Times New Roman"/>
                <w:szCs w:val="21"/>
              </w:rPr>
              <w:t>（</w:t>
            </w:r>
            <w:r w:rsidR="00C6562A" w:rsidRPr="00272638">
              <w:rPr>
                <w:rFonts w:ascii="Times New Roman" w:hAnsi="Times New Roman" w:cs="Times New Roman"/>
                <w:szCs w:val="21"/>
              </w:rPr>
              <w:t>５</w:t>
            </w:r>
            <w:r w:rsidRPr="00272638">
              <w:rPr>
                <w:rFonts w:ascii="Times New Roman" w:hAnsi="Times New Roman" w:cs="Times New Roman"/>
                <w:szCs w:val="21"/>
              </w:rPr>
              <w:t>）</w:t>
            </w:r>
            <w:r w:rsidR="00C6562A" w:rsidRPr="00272638">
              <w:rPr>
                <w:rFonts w:ascii="Times New Roman" w:hAnsi="Times New Roman" w:cs="Times New Roman"/>
                <w:szCs w:val="21"/>
              </w:rPr>
              <w:t>病原性</w:t>
            </w:r>
          </w:p>
          <w:p w14:paraId="5B084E90" w14:textId="0EBACA23" w:rsidR="00DD077D" w:rsidRPr="00272638" w:rsidRDefault="00DD077D" w:rsidP="000515FD">
            <w:pPr>
              <w:ind w:firstLineChars="100" w:firstLine="210"/>
              <w:rPr>
                <w:rFonts w:ascii="Times New Roman" w:hAnsi="Times New Roman" w:cs="Times New Roman"/>
                <w:szCs w:val="21"/>
              </w:rPr>
            </w:pPr>
            <w:r w:rsidRPr="00272638">
              <w:rPr>
                <w:szCs w:val="21"/>
              </w:rPr>
              <w:t>野生型</w:t>
            </w:r>
            <w:r w:rsidR="00941E01" w:rsidRPr="00272638">
              <w:rPr>
                <w:rFonts w:ascii="Times New Roman" w:hAnsi="Times New Roman" w:cs="Times New Roman"/>
                <w:szCs w:val="21"/>
              </w:rPr>
              <w:t>AAV</w:t>
            </w:r>
            <w:r w:rsidR="00941E01" w:rsidRPr="00272638">
              <w:rPr>
                <w:rFonts w:ascii="Times New Roman" w:hAnsi="Times New Roman" w:cs="Times New Roman"/>
                <w:szCs w:val="21"/>
              </w:rPr>
              <w:t>の感染は不顕性に終わると考えられており、これまで</w:t>
            </w:r>
            <w:r w:rsidRPr="00272638">
              <w:rPr>
                <w:szCs w:val="21"/>
              </w:rPr>
              <w:t>野生型</w:t>
            </w:r>
            <w:r w:rsidRPr="00272638">
              <w:rPr>
                <w:rFonts w:hint="eastAsia"/>
                <w:szCs w:val="21"/>
              </w:rPr>
              <w:t>AAV</w:t>
            </w:r>
            <w:r w:rsidRPr="00272638">
              <w:rPr>
                <w:rFonts w:hint="eastAsia"/>
                <w:szCs w:val="21"/>
              </w:rPr>
              <w:t>の</w:t>
            </w:r>
            <w:r w:rsidR="00941E01" w:rsidRPr="00272638">
              <w:rPr>
                <w:rFonts w:ascii="Times New Roman" w:hAnsi="Times New Roman" w:cs="Times New Roman"/>
                <w:szCs w:val="21"/>
              </w:rPr>
              <w:t>感染に伴う病原性</w:t>
            </w:r>
            <w:r w:rsidRPr="00272638">
              <w:rPr>
                <w:rFonts w:ascii="Times New Roman" w:hAnsi="Times New Roman" w:cs="Times New Roman" w:hint="eastAsia"/>
                <w:szCs w:val="21"/>
              </w:rPr>
              <w:t>は</w:t>
            </w:r>
            <w:r w:rsidR="00941E01" w:rsidRPr="00272638">
              <w:rPr>
                <w:rFonts w:ascii="Times New Roman" w:hAnsi="Times New Roman" w:cs="Times New Roman"/>
                <w:szCs w:val="21"/>
              </w:rPr>
              <w:t>知られていない。</w:t>
            </w:r>
          </w:p>
          <w:p w14:paraId="7B02F7E9" w14:textId="572D8D7E" w:rsidR="00941E01" w:rsidRPr="00272638" w:rsidRDefault="00892F7F" w:rsidP="000515FD">
            <w:pPr>
              <w:ind w:firstLineChars="100" w:firstLine="210"/>
              <w:rPr>
                <w:rFonts w:ascii="Times New Roman" w:hAnsi="Times New Roman" w:cs="Times New Roman"/>
                <w:szCs w:val="21"/>
              </w:rPr>
            </w:pPr>
            <w:r w:rsidRPr="00272638">
              <w:rPr>
                <w:rFonts w:ascii="Times New Roman" w:hAnsi="Times New Roman" w:cs="Times New Roman" w:hint="eastAsia"/>
                <w:szCs w:val="21"/>
              </w:rPr>
              <w:t>なお、野生型</w:t>
            </w:r>
            <w:r w:rsidRPr="00272638">
              <w:rPr>
                <w:rFonts w:ascii="Times New Roman" w:hAnsi="Times New Roman" w:cs="Times New Roman" w:hint="eastAsia"/>
                <w:szCs w:val="21"/>
              </w:rPr>
              <w:t>AAV2</w:t>
            </w:r>
            <w:r w:rsidRPr="00272638">
              <w:rPr>
                <w:rFonts w:ascii="Times New Roman" w:hAnsi="Times New Roman" w:cs="Times New Roman" w:hint="eastAsia"/>
                <w:szCs w:val="21"/>
              </w:rPr>
              <w:t>の染色体への組込みと肝がん発症との関連を示唆する報告があるが、これまでに</w:t>
            </w:r>
            <w:r w:rsidRPr="00272638">
              <w:rPr>
                <w:rFonts w:ascii="Times New Roman" w:hAnsi="Times New Roman" w:cs="Times New Roman" w:hint="eastAsia"/>
                <w:szCs w:val="21"/>
              </w:rPr>
              <w:t>AAV</w:t>
            </w:r>
            <w:r w:rsidRPr="00272638">
              <w:rPr>
                <w:rFonts w:ascii="Times New Roman" w:hAnsi="Times New Roman" w:cs="Times New Roman" w:hint="eastAsia"/>
                <w:szCs w:val="21"/>
              </w:rPr>
              <w:t>を用いて実施された臨床試験において</w:t>
            </w:r>
            <w:r w:rsidR="004A70A7" w:rsidRPr="00272638">
              <w:rPr>
                <w:rFonts w:ascii="Times New Roman" w:hAnsi="Times New Roman" w:cs="Times New Roman" w:hint="eastAsia"/>
                <w:szCs w:val="21"/>
              </w:rPr>
              <w:t>AAV</w:t>
            </w:r>
            <w:r w:rsidR="004A70A7" w:rsidRPr="00272638">
              <w:rPr>
                <w:rFonts w:ascii="Times New Roman" w:hAnsi="Times New Roman" w:cs="Times New Roman" w:hint="eastAsia"/>
                <w:szCs w:val="21"/>
              </w:rPr>
              <w:t>感染が原因の</w:t>
            </w:r>
            <w:r w:rsidRPr="00272638">
              <w:rPr>
                <w:rFonts w:ascii="Times New Roman" w:hAnsi="Times New Roman" w:cs="Times New Roman" w:hint="eastAsia"/>
                <w:szCs w:val="21"/>
              </w:rPr>
              <w:t>肝がんの発症は確認されていない（文献</w:t>
            </w:r>
            <w:r w:rsidRPr="00272638">
              <w:rPr>
                <w:rFonts w:ascii="Times New Roman" w:hAnsi="Times New Roman" w:cs="Times New Roman" w:hint="eastAsia"/>
                <w:szCs w:val="21"/>
              </w:rPr>
              <w:t>1</w:t>
            </w:r>
            <w:r w:rsidR="00632591" w:rsidRPr="00272638">
              <w:rPr>
                <w:rFonts w:ascii="Times New Roman" w:hAnsi="Times New Roman" w:cs="Times New Roman" w:hint="eastAsia"/>
                <w:szCs w:val="21"/>
              </w:rPr>
              <w:t>1</w:t>
            </w:r>
            <w:r w:rsidRPr="00272638">
              <w:rPr>
                <w:rFonts w:ascii="Times New Roman" w:hAnsi="Times New Roman" w:cs="Times New Roman" w:hint="eastAsia"/>
                <w:szCs w:val="21"/>
              </w:rPr>
              <w:t>）</w:t>
            </w:r>
            <w:r w:rsidR="005B4DEB" w:rsidRPr="00272638">
              <w:rPr>
                <w:rFonts w:ascii="Times New Roman" w:hAnsi="Times New Roman" w:cs="Times New Roman" w:hint="eastAsia"/>
                <w:szCs w:val="21"/>
              </w:rPr>
              <w:t>。</w:t>
            </w:r>
          </w:p>
          <w:p w14:paraId="486C56A9" w14:textId="77777777" w:rsidR="004F3278" w:rsidRPr="00272638" w:rsidRDefault="004F3278" w:rsidP="00D85CDC">
            <w:pPr>
              <w:ind w:firstLineChars="100" w:firstLine="210"/>
              <w:rPr>
                <w:rFonts w:ascii="Times New Roman" w:hAnsi="Times New Roman" w:cs="Times New Roman"/>
                <w:kern w:val="0"/>
                <w:szCs w:val="21"/>
              </w:rPr>
            </w:pPr>
          </w:p>
          <w:p w14:paraId="5260C48B" w14:textId="61E74B5D" w:rsidR="008F76B0" w:rsidRPr="00272638" w:rsidRDefault="006213A9" w:rsidP="00C43247">
            <w:pPr>
              <w:widowControl/>
              <w:rPr>
                <w:rFonts w:ascii="Times New Roman" w:hAnsi="Times New Roman" w:cs="Times New Roman"/>
                <w:szCs w:val="21"/>
              </w:rPr>
            </w:pPr>
            <w:r w:rsidRPr="00272638">
              <w:rPr>
                <w:rFonts w:ascii="Times New Roman" w:hAnsi="Times New Roman" w:cs="Times New Roman"/>
                <w:szCs w:val="21"/>
              </w:rPr>
              <w:t>（</w:t>
            </w:r>
            <w:r w:rsidR="00C6562A" w:rsidRPr="00272638">
              <w:rPr>
                <w:rFonts w:ascii="Times New Roman" w:hAnsi="Times New Roman" w:cs="Times New Roman"/>
                <w:szCs w:val="21"/>
              </w:rPr>
              <w:t>６</w:t>
            </w:r>
            <w:r w:rsidRPr="00272638">
              <w:rPr>
                <w:rFonts w:ascii="Times New Roman" w:hAnsi="Times New Roman" w:cs="Times New Roman"/>
                <w:szCs w:val="21"/>
              </w:rPr>
              <w:t>）</w:t>
            </w:r>
            <w:r w:rsidR="00C6562A" w:rsidRPr="00272638">
              <w:rPr>
                <w:rFonts w:ascii="Times New Roman" w:hAnsi="Times New Roman" w:cs="Times New Roman"/>
                <w:szCs w:val="21"/>
              </w:rPr>
              <w:t>有害物質の産生性</w:t>
            </w:r>
          </w:p>
          <w:p w14:paraId="3F826DFC" w14:textId="470DBBF5" w:rsidR="00941E01" w:rsidRPr="00272638" w:rsidRDefault="00DD077D" w:rsidP="003B3135">
            <w:pPr>
              <w:pStyle w:val="Default"/>
              <w:ind w:firstLineChars="100" w:firstLine="210"/>
              <w:jc w:val="both"/>
              <w:rPr>
                <w:color w:val="auto"/>
                <w:szCs w:val="21"/>
              </w:rPr>
            </w:pPr>
            <w:r w:rsidRPr="00272638">
              <w:rPr>
                <w:color w:val="auto"/>
                <w:sz w:val="21"/>
                <w:szCs w:val="21"/>
              </w:rPr>
              <w:t>野生型</w:t>
            </w:r>
            <w:r w:rsidR="00941E01" w:rsidRPr="00272638">
              <w:rPr>
                <w:color w:val="auto"/>
                <w:sz w:val="21"/>
                <w:szCs w:val="21"/>
              </w:rPr>
              <w:t>AAV</w:t>
            </w:r>
            <w:r w:rsidR="00941E01" w:rsidRPr="00272638">
              <w:rPr>
                <w:color w:val="auto"/>
                <w:sz w:val="21"/>
                <w:szCs w:val="21"/>
              </w:rPr>
              <w:t>の感染に際して細胞内で産生されるタンパク質</w:t>
            </w:r>
            <w:r w:rsidR="00381431" w:rsidRPr="00272638">
              <w:rPr>
                <w:rFonts w:hint="eastAsia"/>
                <w:color w:val="auto"/>
                <w:sz w:val="21"/>
                <w:szCs w:val="21"/>
              </w:rPr>
              <w:t>が</w:t>
            </w:r>
            <w:r w:rsidR="00941E01" w:rsidRPr="00272638">
              <w:rPr>
                <w:color w:val="auto"/>
                <w:sz w:val="21"/>
                <w:szCs w:val="21"/>
              </w:rPr>
              <w:t>病原性又は毒性を示す</w:t>
            </w:r>
            <w:r w:rsidR="00381431" w:rsidRPr="00272638">
              <w:rPr>
                <w:rFonts w:hint="eastAsia"/>
                <w:color w:val="auto"/>
                <w:sz w:val="21"/>
                <w:szCs w:val="21"/>
              </w:rPr>
              <w:t>という</w:t>
            </w:r>
            <w:r w:rsidR="00941E01" w:rsidRPr="00272638">
              <w:rPr>
                <w:color w:val="auto"/>
                <w:sz w:val="21"/>
                <w:szCs w:val="21"/>
              </w:rPr>
              <w:t>報告はない。</w:t>
            </w:r>
          </w:p>
          <w:p w14:paraId="6FA75E85" w14:textId="77777777" w:rsidR="00941E01" w:rsidRPr="00272638" w:rsidRDefault="00941E01" w:rsidP="00C43247">
            <w:pPr>
              <w:widowControl/>
              <w:rPr>
                <w:rFonts w:ascii="Times New Roman" w:hAnsi="Times New Roman" w:cs="Times New Roman"/>
                <w:kern w:val="0"/>
                <w:szCs w:val="21"/>
              </w:rPr>
            </w:pPr>
          </w:p>
          <w:p w14:paraId="2E26F1F8" w14:textId="26E12F00" w:rsidR="0029592F" w:rsidRPr="00272638" w:rsidRDefault="006213A9" w:rsidP="00C43247">
            <w:pPr>
              <w:rPr>
                <w:rFonts w:ascii="Times New Roman" w:hAnsi="Times New Roman" w:cs="Times New Roman"/>
                <w:szCs w:val="21"/>
              </w:rPr>
            </w:pPr>
            <w:r w:rsidRPr="00272638">
              <w:rPr>
                <w:rFonts w:ascii="Times New Roman" w:hAnsi="Times New Roman" w:cs="Times New Roman"/>
                <w:szCs w:val="21"/>
              </w:rPr>
              <w:t>（</w:t>
            </w:r>
            <w:r w:rsidR="00C6562A" w:rsidRPr="00272638">
              <w:rPr>
                <w:rFonts w:ascii="Times New Roman" w:hAnsi="Times New Roman" w:cs="Times New Roman"/>
                <w:szCs w:val="21"/>
              </w:rPr>
              <w:t>７</w:t>
            </w:r>
            <w:r w:rsidRPr="00272638">
              <w:rPr>
                <w:rFonts w:ascii="Times New Roman" w:hAnsi="Times New Roman" w:cs="Times New Roman"/>
                <w:szCs w:val="21"/>
              </w:rPr>
              <w:t>）</w:t>
            </w:r>
            <w:r w:rsidR="00C6562A" w:rsidRPr="00272638">
              <w:rPr>
                <w:rFonts w:ascii="Times New Roman" w:hAnsi="Times New Roman" w:cs="Times New Roman"/>
                <w:szCs w:val="21"/>
              </w:rPr>
              <w:t>その他の情報</w:t>
            </w:r>
            <w:r w:rsidRPr="00272638">
              <w:rPr>
                <w:rFonts w:ascii="Times New Roman" w:hAnsi="Times New Roman" w:cs="Times New Roman"/>
                <w:szCs w:val="21"/>
              </w:rPr>
              <w:t>（</w:t>
            </w:r>
            <w:r w:rsidR="00534256" w:rsidRPr="00272638">
              <w:rPr>
                <w:rFonts w:ascii="Times New Roman" w:hAnsi="Times New Roman" w:cs="Times New Roman"/>
                <w:szCs w:val="21"/>
              </w:rPr>
              <w:t>不活化条件等を含む。</w:t>
            </w:r>
            <w:r w:rsidRPr="00272638">
              <w:rPr>
                <w:rFonts w:ascii="Times New Roman" w:hAnsi="Times New Roman" w:cs="Times New Roman"/>
                <w:szCs w:val="21"/>
              </w:rPr>
              <w:t>）</w:t>
            </w:r>
          </w:p>
          <w:p w14:paraId="40C763FB" w14:textId="72AF1045" w:rsidR="00941E01" w:rsidRPr="00272638" w:rsidRDefault="00CE3781" w:rsidP="003B3135">
            <w:pPr>
              <w:pStyle w:val="Default"/>
              <w:ind w:firstLineChars="100" w:firstLine="210"/>
              <w:jc w:val="both"/>
              <w:rPr>
                <w:color w:val="auto"/>
                <w:sz w:val="21"/>
                <w:szCs w:val="21"/>
              </w:rPr>
            </w:pPr>
            <w:r w:rsidRPr="00272638">
              <w:rPr>
                <w:color w:val="auto"/>
                <w:sz w:val="21"/>
                <w:szCs w:val="21"/>
              </w:rPr>
              <w:t>AAV</w:t>
            </w:r>
            <w:r w:rsidRPr="00272638">
              <w:rPr>
                <w:color w:val="auto"/>
                <w:sz w:val="21"/>
                <w:szCs w:val="21"/>
              </w:rPr>
              <w:t>は</w:t>
            </w:r>
            <w:r w:rsidRPr="00272638">
              <w:rPr>
                <w:rFonts w:hint="eastAsia"/>
                <w:color w:val="auto"/>
                <w:sz w:val="21"/>
                <w:szCs w:val="21"/>
              </w:rPr>
              <w:t>、一般的な</w:t>
            </w:r>
            <w:r w:rsidR="00941E01" w:rsidRPr="00272638">
              <w:rPr>
                <w:color w:val="auto"/>
                <w:sz w:val="21"/>
                <w:szCs w:val="21"/>
              </w:rPr>
              <w:t>パルボウイルス</w:t>
            </w:r>
            <w:r w:rsidRPr="00272638">
              <w:rPr>
                <w:rFonts w:hint="eastAsia"/>
                <w:color w:val="auto"/>
                <w:sz w:val="21"/>
                <w:szCs w:val="21"/>
              </w:rPr>
              <w:t>と同様に、</w:t>
            </w:r>
            <w:r w:rsidR="00941E01" w:rsidRPr="00272638">
              <w:rPr>
                <w:color w:val="auto"/>
                <w:sz w:val="21"/>
                <w:szCs w:val="21"/>
              </w:rPr>
              <w:t>エンベロープを持たない</w:t>
            </w:r>
            <w:r w:rsidR="001469DD" w:rsidRPr="00272638">
              <w:rPr>
                <w:rFonts w:hint="eastAsia"/>
                <w:color w:val="auto"/>
                <w:sz w:val="21"/>
                <w:szCs w:val="21"/>
              </w:rPr>
              <w:t>ウイルスである</w:t>
            </w:r>
            <w:r w:rsidRPr="00272638">
              <w:rPr>
                <w:rFonts w:hint="eastAsia"/>
                <w:color w:val="auto"/>
                <w:sz w:val="21"/>
                <w:szCs w:val="21"/>
              </w:rPr>
              <w:t>ため、</w:t>
            </w:r>
            <w:r w:rsidR="00941E01" w:rsidRPr="00272638">
              <w:rPr>
                <w:color w:val="auto"/>
                <w:sz w:val="21"/>
                <w:szCs w:val="21"/>
              </w:rPr>
              <w:t>物理化学的に比較的</w:t>
            </w:r>
            <w:r w:rsidR="004A2F1E" w:rsidRPr="00272638">
              <w:rPr>
                <w:rFonts w:hint="eastAsia"/>
                <w:color w:val="auto"/>
                <w:sz w:val="21"/>
                <w:szCs w:val="21"/>
              </w:rPr>
              <w:t>安定</w:t>
            </w:r>
            <w:r w:rsidR="00941E01" w:rsidRPr="00272638">
              <w:rPr>
                <w:color w:val="auto"/>
                <w:sz w:val="21"/>
                <w:szCs w:val="21"/>
              </w:rPr>
              <w:t>であり、</w:t>
            </w:r>
            <w:r w:rsidR="00650474" w:rsidRPr="00272638">
              <w:rPr>
                <w:color w:val="auto"/>
                <w:sz w:val="21"/>
                <w:szCs w:val="21"/>
              </w:rPr>
              <w:t>乾燥に抵抗性があり、</w:t>
            </w:r>
            <w:r w:rsidR="00941E01" w:rsidRPr="00272638">
              <w:rPr>
                <w:color w:val="auto"/>
                <w:sz w:val="21"/>
                <w:szCs w:val="21"/>
              </w:rPr>
              <w:t>常温において</w:t>
            </w:r>
            <w:r w:rsidR="00E10728" w:rsidRPr="00272638">
              <w:rPr>
                <w:rFonts w:hint="eastAsia"/>
                <w:color w:val="auto"/>
                <w:sz w:val="21"/>
                <w:szCs w:val="21"/>
              </w:rPr>
              <w:t>感染性が維持される</w:t>
            </w:r>
            <w:r w:rsidR="00941E01" w:rsidRPr="00272638">
              <w:rPr>
                <w:color w:val="auto"/>
                <w:sz w:val="21"/>
                <w:szCs w:val="21"/>
              </w:rPr>
              <w:t>。</w:t>
            </w:r>
          </w:p>
          <w:p w14:paraId="3379BE6B" w14:textId="23777720" w:rsidR="00941E01" w:rsidRPr="00272638" w:rsidRDefault="00005F25" w:rsidP="003B3135">
            <w:pPr>
              <w:ind w:firstLineChars="100" w:firstLine="210"/>
              <w:rPr>
                <w:rFonts w:ascii="Times New Roman" w:hAnsi="Times New Roman" w:cs="Times New Roman"/>
                <w:szCs w:val="21"/>
              </w:rPr>
            </w:pPr>
            <w:r w:rsidRPr="00272638">
              <w:rPr>
                <w:rFonts w:ascii="Times New Roman" w:hAnsi="Times New Roman" w:cs="Times New Roman" w:hint="eastAsia"/>
                <w:szCs w:val="21"/>
              </w:rPr>
              <w:t>AAV</w:t>
            </w:r>
            <w:r w:rsidRPr="00272638">
              <w:rPr>
                <w:rFonts w:ascii="Times New Roman" w:hAnsi="Times New Roman" w:cs="Times New Roman" w:hint="eastAsia"/>
                <w:szCs w:val="21"/>
              </w:rPr>
              <w:t>の</w:t>
            </w:r>
            <w:r w:rsidR="00941E01" w:rsidRPr="00272638">
              <w:rPr>
                <w:rFonts w:ascii="Times New Roman" w:hAnsi="Times New Roman" w:cs="Times New Roman"/>
                <w:szCs w:val="21"/>
              </w:rPr>
              <w:t>不活化には</w:t>
            </w:r>
            <w:r w:rsidRPr="00272638">
              <w:rPr>
                <w:rFonts w:ascii="Times New Roman" w:hAnsi="Times New Roman" w:cs="Times New Roman" w:hint="eastAsia"/>
                <w:szCs w:val="21"/>
              </w:rPr>
              <w:t>、</w:t>
            </w:r>
            <w:r w:rsidR="00941E01" w:rsidRPr="00272638">
              <w:rPr>
                <w:rFonts w:ascii="Times New Roman" w:hAnsi="Times New Roman" w:cs="Times New Roman"/>
                <w:szCs w:val="21"/>
              </w:rPr>
              <w:t>加熱</w:t>
            </w:r>
            <w:r w:rsidR="006213A9" w:rsidRPr="00272638">
              <w:rPr>
                <w:rFonts w:ascii="Times New Roman" w:hAnsi="Times New Roman" w:cs="Times New Roman"/>
                <w:szCs w:val="21"/>
              </w:rPr>
              <w:t>（</w:t>
            </w:r>
            <w:r w:rsidR="00941E01" w:rsidRPr="00272638">
              <w:rPr>
                <w:rFonts w:ascii="Times New Roman" w:hAnsi="Times New Roman" w:cs="Times New Roman"/>
                <w:szCs w:val="21"/>
              </w:rPr>
              <w:t>85℃</w:t>
            </w:r>
            <w:r w:rsidR="0096553D" w:rsidRPr="00272638">
              <w:rPr>
                <w:rFonts w:ascii="Times New Roman" w:hAnsi="Times New Roman" w:cs="Times New Roman" w:hint="eastAsia"/>
                <w:szCs w:val="21"/>
              </w:rPr>
              <w:t>、</w:t>
            </w:r>
            <w:r w:rsidR="00941E01" w:rsidRPr="00272638">
              <w:rPr>
                <w:rFonts w:ascii="Times New Roman" w:hAnsi="Times New Roman" w:cs="Times New Roman"/>
                <w:szCs w:val="21"/>
              </w:rPr>
              <w:t>数分間</w:t>
            </w:r>
            <w:r w:rsidR="006213A9" w:rsidRPr="00272638">
              <w:rPr>
                <w:rFonts w:ascii="Times New Roman" w:hAnsi="Times New Roman" w:cs="Times New Roman"/>
                <w:szCs w:val="21"/>
              </w:rPr>
              <w:t>）</w:t>
            </w:r>
            <w:r w:rsidR="00941E01" w:rsidRPr="00272638">
              <w:rPr>
                <w:rFonts w:ascii="Times New Roman" w:hAnsi="Times New Roman" w:cs="Times New Roman"/>
                <w:szCs w:val="21"/>
              </w:rPr>
              <w:t>、次亜塩素酸ナトリウム</w:t>
            </w:r>
            <w:r w:rsidR="006213A9" w:rsidRPr="00272638">
              <w:rPr>
                <w:rFonts w:ascii="Times New Roman" w:hAnsi="Times New Roman" w:cs="Times New Roman"/>
                <w:szCs w:val="21"/>
              </w:rPr>
              <w:t>（</w:t>
            </w:r>
            <w:r w:rsidR="00EF47B4" w:rsidRPr="00272638">
              <w:rPr>
                <w:rFonts w:ascii="Times New Roman" w:hAnsi="Times New Roman" w:cs="Times New Roman"/>
                <w:szCs w:val="21"/>
              </w:rPr>
              <w:t>1</w:t>
            </w:r>
            <w:r w:rsidR="001B57DE" w:rsidRPr="00272638">
              <w:rPr>
                <w:rFonts w:ascii="Times New Roman" w:hAnsi="Times New Roman" w:cs="Times New Roman"/>
                <w:szCs w:val="21"/>
              </w:rPr>
              <w:t>,</w:t>
            </w:r>
            <w:r w:rsidR="00EF47B4" w:rsidRPr="00272638">
              <w:rPr>
                <w:rFonts w:ascii="Times New Roman" w:hAnsi="Times New Roman" w:cs="Times New Roman"/>
                <w:szCs w:val="21"/>
              </w:rPr>
              <w:t>000</w:t>
            </w:r>
            <w:r w:rsidR="00941E01" w:rsidRPr="00272638">
              <w:rPr>
                <w:rFonts w:ascii="Times New Roman" w:hAnsi="Times New Roman" w:cs="Times New Roman"/>
                <w:szCs w:val="21"/>
              </w:rPr>
              <w:t>ppm</w:t>
            </w:r>
            <w:r w:rsidR="006213A9" w:rsidRPr="00272638">
              <w:rPr>
                <w:rFonts w:ascii="Times New Roman" w:hAnsi="Times New Roman" w:cs="Times New Roman"/>
                <w:szCs w:val="21"/>
              </w:rPr>
              <w:t>）</w:t>
            </w:r>
            <w:r w:rsidR="00D73167" w:rsidRPr="00272638">
              <w:rPr>
                <w:rFonts w:ascii="Times New Roman" w:hAnsi="Times New Roman" w:cs="Times New Roman" w:hint="eastAsia"/>
                <w:szCs w:val="21"/>
              </w:rPr>
              <w:t>、</w:t>
            </w:r>
            <w:r w:rsidR="00941E01" w:rsidRPr="00272638">
              <w:rPr>
                <w:rFonts w:ascii="Times New Roman" w:hAnsi="Times New Roman" w:cs="Times New Roman"/>
                <w:szCs w:val="21"/>
              </w:rPr>
              <w:t>水酸化ナトリウム、紫外線</w:t>
            </w:r>
            <w:r w:rsidR="006213A9" w:rsidRPr="00272638">
              <w:rPr>
                <w:rFonts w:ascii="Times New Roman" w:hAnsi="Times New Roman" w:cs="Times New Roman"/>
                <w:szCs w:val="21"/>
              </w:rPr>
              <w:t>（</w:t>
            </w:r>
            <w:r w:rsidR="00941E01" w:rsidRPr="00272638">
              <w:rPr>
                <w:rFonts w:ascii="Times New Roman" w:hAnsi="Times New Roman" w:cs="Times New Roman"/>
                <w:szCs w:val="21"/>
              </w:rPr>
              <w:t>UV</w:t>
            </w:r>
            <w:r w:rsidR="006213A9" w:rsidRPr="00272638">
              <w:rPr>
                <w:rFonts w:ascii="Times New Roman" w:hAnsi="Times New Roman" w:cs="Times New Roman"/>
                <w:szCs w:val="21"/>
              </w:rPr>
              <w:t>）</w:t>
            </w:r>
            <w:r w:rsidR="00941E01" w:rsidRPr="00272638">
              <w:rPr>
                <w:rFonts w:ascii="Times New Roman" w:hAnsi="Times New Roman" w:cs="Times New Roman"/>
                <w:szCs w:val="21"/>
              </w:rPr>
              <w:t>照射</w:t>
            </w:r>
            <w:r w:rsidRPr="00272638">
              <w:rPr>
                <w:rFonts w:ascii="Times New Roman" w:hAnsi="Times New Roman" w:cs="Times New Roman" w:hint="eastAsia"/>
                <w:szCs w:val="21"/>
              </w:rPr>
              <w:t>等による</w:t>
            </w:r>
            <w:r w:rsidR="00941E01" w:rsidRPr="00272638">
              <w:rPr>
                <w:rFonts w:ascii="Times New Roman" w:hAnsi="Times New Roman" w:cs="Times New Roman"/>
                <w:szCs w:val="21"/>
              </w:rPr>
              <w:t>処理が必要とされている</w:t>
            </w:r>
            <w:r w:rsidR="006213A9" w:rsidRPr="00272638">
              <w:rPr>
                <w:rFonts w:ascii="Times New Roman" w:hAnsi="Times New Roman" w:cs="Times New Roman"/>
                <w:szCs w:val="21"/>
              </w:rPr>
              <w:t>（</w:t>
            </w:r>
            <w:r w:rsidR="00941E01" w:rsidRPr="00272638">
              <w:rPr>
                <w:rFonts w:ascii="Times New Roman" w:hAnsi="Times New Roman" w:cs="Times New Roman"/>
                <w:szCs w:val="21"/>
              </w:rPr>
              <w:t>文献</w:t>
            </w:r>
            <w:r w:rsidR="00941E01" w:rsidRPr="00272638">
              <w:rPr>
                <w:rFonts w:ascii="Times New Roman" w:hAnsi="Times New Roman" w:cs="Times New Roman"/>
                <w:szCs w:val="21"/>
              </w:rPr>
              <w:t>1</w:t>
            </w:r>
            <w:r w:rsidR="006213A9" w:rsidRPr="00272638">
              <w:rPr>
                <w:rFonts w:ascii="Times New Roman" w:hAnsi="Times New Roman" w:cs="Times New Roman"/>
                <w:szCs w:val="21"/>
              </w:rPr>
              <w:t>）</w:t>
            </w:r>
            <w:r w:rsidR="00941E01" w:rsidRPr="00272638">
              <w:rPr>
                <w:rFonts w:ascii="Times New Roman" w:hAnsi="Times New Roman" w:cs="Times New Roman"/>
                <w:szCs w:val="21"/>
              </w:rPr>
              <w:t>。</w:t>
            </w:r>
            <w:r w:rsidR="00CE3781" w:rsidRPr="00272638">
              <w:rPr>
                <w:rFonts w:ascii="Times New Roman" w:hAnsi="Times New Roman" w:cs="Times New Roman" w:hint="eastAsia"/>
                <w:szCs w:val="21"/>
              </w:rPr>
              <w:t>また、</w:t>
            </w:r>
            <w:r w:rsidR="00941E01" w:rsidRPr="00272638">
              <w:rPr>
                <w:rFonts w:ascii="Times New Roman" w:hAnsi="Times New Roman" w:cs="Times New Roman"/>
                <w:szCs w:val="21"/>
              </w:rPr>
              <w:t>オートクレーブ処理</w:t>
            </w:r>
            <w:r w:rsidR="00C17B18" w:rsidRPr="00272638">
              <w:rPr>
                <w:rFonts w:ascii="Times New Roman" w:hAnsi="Times New Roman" w:cs="Times New Roman"/>
                <w:szCs w:val="21"/>
              </w:rPr>
              <w:t>（</w:t>
            </w:r>
            <w:r w:rsidR="00C17B18" w:rsidRPr="00272638">
              <w:rPr>
                <w:rFonts w:ascii="Times New Roman" w:hAnsi="Times New Roman" w:cs="Times New Roman"/>
                <w:kern w:val="0"/>
                <w:szCs w:val="21"/>
              </w:rPr>
              <w:t>121℃</w:t>
            </w:r>
            <w:r w:rsidR="00C17B18" w:rsidRPr="00272638">
              <w:rPr>
                <w:rFonts w:ascii="Times New Roman" w:hAnsi="Times New Roman" w:cs="Times New Roman"/>
                <w:kern w:val="0"/>
                <w:szCs w:val="21"/>
              </w:rPr>
              <w:t>、</w:t>
            </w:r>
            <w:r w:rsidR="00C17B18" w:rsidRPr="00272638">
              <w:rPr>
                <w:rFonts w:ascii="Times New Roman" w:hAnsi="Times New Roman" w:cs="Times New Roman"/>
                <w:kern w:val="0"/>
                <w:szCs w:val="21"/>
              </w:rPr>
              <w:t>20</w:t>
            </w:r>
            <w:r w:rsidR="00C17B18" w:rsidRPr="00272638">
              <w:rPr>
                <w:rFonts w:ascii="Times New Roman" w:hAnsi="Times New Roman" w:cs="Times New Roman"/>
                <w:kern w:val="0"/>
                <w:szCs w:val="21"/>
              </w:rPr>
              <w:t>分間）</w:t>
            </w:r>
            <w:r w:rsidR="00941E01" w:rsidRPr="00272638">
              <w:rPr>
                <w:rFonts w:ascii="Times New Roman" w:hAnsi="Times New Roman" w:cs="Times New Roman"/>
                <w:szCs w:val="21"/>
              </w:rPr>
              <w:t>により完全に不活化される。</w:t>
            </w:r>
          </w:p>
          <w:p w14:paraId="3B67B69E" w14:textId="2FA058F9" w:rsidR="003B3135" w:rsidRPr="00272638" w:rsidRDefault="003B3135" w:rsidP="006978B3">
            <w:pPr>
              <w:ind w:firstLineChars="100" w:firstLine="210"/>
              <w:rPr>
                <w:rFonts w:ascii="Times New Roman" w:hAnsi="Times New Roman" w:cs="Times New Roman"/>
                <w:kern w:val="0"/>
                <w:szCs w:val="21"/>
              </w:rPr>
            </w:pPr>
          </w:p>
        </w:tc>
      </w:tr>
    </w:tbl>
    <w:p w14:paraId="5F73B1E5" w14:textId="77777777" w:rsidR="00435F1E" w:rsidRPr="00272638" w:rsidRDefault="00435F1E" w:rsidP="001B3AE1">
      <w:pPr>
        <w:jc w:val="left"/>
        <w:rPr>
          <w:rFonts w:ascii="Times New Roman" w:hAnsi="Times New Roman" w:cs="Times New Roman"/>
          <w:sz w:val="24"/>
          <w:szCs w:val="24"/>
        </w:rPr>
      </w:pPr>
    </w:p>
    <w:p w14:paraId="2BA7048A" w14:textId="77777777" w:rsidR="00022F7B" w:rsidRPr="00272638" w:rsidRDefault="00022F7B">
      <w:pPr>
        <w:widowControl/>
        <w:jc w:val="left"/>
        <w:rPr>
          <w:rFonts w:ascii="Times New Roman" w:hAnsi="Times New Roman" w:cs="Times New Roman"/>
          <w:sz w:val="28"/>
          <w:szCs w:val="28"/>
        </w:rPr>
      </w:pPr>
      <w:r w:rsidRPr="00272638">
        <w:rPr>
          <w:rFonts w:ascii="Times New Roman" w:hAnsi="Times New Roman" w:cs="Times New Roman"/>
          <w:sz w:val="28"/>
          <w:szCs w:val="28"/>
        </w:rPr>
        <w:br w:type="page"/>
      </w:r>
    </w:p>
    <w:p w14:paraId="747C952D" w14:textId="02810B9C" w:rsidR="0018453D" w:rsidRPr="00272638" w:rsidRDefault="00AC234C" w:rsidP="002C4A98">
      <w:pPr>
        <w:pStyle w:val="1"/>
        <w:rPr>
          <w:rFonts w:asciiTheme="minorEastAsia" w:eastAsiaTheme="minorEastAsia" w:hAnsiTheme="minorEastAsia" w:cs="Times New Roman"/>
          <w:b/>
          <w:szCs w:val="28"/>
        </w:rPr>
      </w:pPr>
      <w:r w:rsidRPr="00272638">
        <w:rPr>
          <w:rFonts w:asciiTheme="minorEastAsia" w:eastAsiaTheme="minorEastAsia" w:hAnsiTheme="minorEastAsia" w:cs="Times New Roman"/>
          <w:b/>
          <w:szCs w:val="28"/>
        </w:rPr>
        <w:lastRenderedPageBreak/>
        <w:t>Ⅱ</w:t>
      </w:r>
      <w:r w:rsidRPr="00272638">
        <w:rPr>
          <w:rFonts w:asciiTheme="minorEastAsia" w:eastAsiaTheme="minorEastAsia" w:hAnsiTheme="minorEastAsia" w:cs="Times New Roman"/>
          <w:b/>
          <w:sz w:val="22"/>
          <w:szCs w:val="21"/>
        </w:rPr>
        <w:tab/>
      </w:r>
      <w:r w:rsidRPr="00272638">
        <w:rPr>
          <w:rFonts w:asciiTheme="minorEastAsia" w:eastAsiaTheme="minorEastAsia" w:hAnsiTheme="minorEastAsia" w:cs="Times New Roman"/>
          <w:b/>
          <w:szCs w:val="28"/>
        </w:rPr>
        <w:t>遺伝子組換え生物等の調製等に関する情報</w:t>
      </w:r>
    </w:p>
    <w:tbl>
      <w:tblPr>
        <w:tblStyle w:val="a3"/>
        <w:tblW w:w="0" w:type="auto"/>
        <w:tblLook w:val="04A0" w:firstRow="1" w:lastRow="0" w:firstColumn="1" w:lastColumn="0" w:noHBand="0" w:noVBand="1"/>
      </w:tblPr>
      <w:tblGrid>
        <w:gridCol w:w="8494"/>
      </w:tblGrid>
      <w:tr w:rsidR="0018453D" w:rsidRPr="00272638" w14:paraId="23F8E533" w14:textId="77777777" w:rsidTr="00FB5DBF">
        <w:tc>
          <w:tcPr>
            <w:tcW w:w="8494" w:type="dxa"/>
            <w:shd w:val="clear" w:color="auto" w:fill="auto"/>
          </w:tcPr>
          <w:p w14:paraId="6A73CA45" w14:textId="77777777" w:rsidR="00112E63" w:rsidRPr="00272638" w:rsidRDefault="00271521" w:rsidP="001B3AE1">
            <w:pPr>
              <w:widowControl/>
              <w:jc w:val="left"/>
              <w:rPr>
                <w:rFonts w:ascii="Times New Roman" w:hAnsi="Times New Roman" w:cs="Times New Roman"/>
                <w:kern w:val="0"/>
                <w:sz w:val="24"/>
                <w:szCs w:val="24"/>
              </w:rPr>
            </w:pPr>
            <w:r w:rsidRPr="00272638">
              <w:rPr>
                <w:rFonts w:ascii="Times New Roman" w:hAnsi="Times New Roman" w:cs="Times New Roman"/>
                <w:kern w:val="0"/>
                <w:sz w:val="24"/>
                <w:szCs w:val="24"/>
              </w:rPr>
              <w:t>１</w:t>
            </w:r>
            <w:r w:rsidR="0083333E" w:rsidRPr="00272638">
              <w:rPr>
                <w:rFonts w:ascii="Times New Roman" w:hAnsi="Times New Roman" w:cs="Times New Roman"/>
                <w:kern w:val="0"/>
                <w:sz w:val="24"/>
                <w:szCs w:val="24"/>
              </w:rPr>
              <w:t xml:space="preserve">　</w:t>
            </w:r>
            <w:r w:rsidR="0083333E" w:rsidRPr="00272638">
              <w:rPr>
                <w:rFonts w:ascii="Times New Roman" w:hAnsi="Times New Roman" w:cs="Times New Roman"/>
                <w:kern w:val="0"/>
                <w:szCs w:val="21"/>
              </w:rPr>
              <w:t>供与核酸に関する情報</w:t>
            </w:r>
          </w:p>
          <w:p w14:paraId="77239AB2" w14:textId="352B4226" w:rsidR="000469C0" w:rsidRPr="00272638" w:rsidRDefault="006213A9" w:rsidP="001B3AE1">
            <w:pPr>
              <w:widowControl/>
              <w:jc w:val="left"/>
              <w:rPr>
                <w:rFonts w:ascii="Times New Roman" w:hAnsi="Times New Roman" w:cs="Times New Roman"/>
                <w:kern w:val="0"/>
                <w:szCs w:val="21"/>
              </w:rPr>
            </w:pPr>
            <w:r w:rsidRPr="00272638">
              <w:rPr>
                <w:rFonts w:ascii="Times New Roman" w:hAnsi="Times New Roman" w:cs="Times New Roman"/>
                <w:kern w:val="0"/>
                <w:szCs w:val="21"/>
              </w:rPr>
              <w:t>（</w:t>
            </w:r>
            <w:r w:rsidR="002C4A98" w:rsidRPr="00272638">
              <w:rPr>
                <w:rFonts w:ascii="Times New Roman" w:hAnsi="Times New Roman" w:cs="Times New Roman" w:hint="eastAsia"/>
                <w:kern w:val="0"/>
                <w:szCs w:val="21"/>
              </w:rPr>
              <w:t>１</w:t>
            </w:r>
            <w:r w:rsidRPr="00272638">
              <w:rPr>
                <w:rFonts w:ascii="Times New Roman" w:hAnsi="Times New Roman" w:cs="Times New Roman"/>
                <w:kern w:val="0"/>
                <w:szCs w:val="21"/>
              </w:rPr>
              <w:t>）</w:t>
            </w:r>
            <w:r w:rsidR="0083333E" w:rsidRPr="00272638">
              <w:rPr>
                <w:rFonts w:ascii="Times New Roman" w:hAnsi="Times New Roman" w:cs="Times New Roman"/>
                <w:kern w:val="0"/>
                <w:szCs w:val="21"/>
              </w:rPr>
              <w:t>構成及び構成要素の由来</w:t>
            </w:r>
          </w:p>
          <w:p w14:paraId="315F0887" w14:textId="20936CC2" w:rsidR="00DA5046" w:rsidRPr="00272638" w:rsidRDefault="008D51D7" w:rsidP="001B2A3A">
            <w:pPr>
              <w:pStyle w:val="Default"/>
              <w:ind w:firstLineChars="100" w:firstLine="210"/>
              <w:jc w:val="both"/>
              <w:rPr>
                <w:color w:val="auto"/>
                <w:sz w:val="21"/>
                <w:szCs w:val="21"/>
              </w:rPr>
            </w:pPr>
            <w:r w:rsidRPr="00272638">
              <w:rPr>
                <w:color w:val="auto"/>
                <w:sz w:val="21"/>
                <w:szCs w:val="21"/>
              </w:rPr>
              <w:t>本遺伝子組換え生物等</w:t>
            </w:r>
            <w:r w:rsidR="00DA5046" w:rsidRPr="00272638">
              <w:rPr>
                <w:color w:val="auto"/>
                <w:sz w:val="21"/>
                <w:szCs w:val="21"/>
              </w:rPr>
              <w:t>のゲノムでは、野生型</w:t>
            </w:r>
            <w:r w:rsidR="00DA5046" w:rsidRPr="00272638">
              <w:rPr>
                <w:color w:val="auto"/>
                <w:sz w:val="21"/>
                <w:szCs w:val="21"/>
              </w:rPr>
              <w:t>AAV</w:t>
            </w:r>
            <w:r w:rsidR="00DA5046" w:rsidRPr="00272638">
              <w:rPr>
                <w:color w:val="auto"/>
                <w:sz w:val="21"/>
                <w:szCs w:val="21"/>
              </w:rPr>
              <w:t>におけるウイルス遺伝子である</w:t>
            </w:r>
            <w:r w:rsidR="00DA5046" w:rsidRPr="00272638">
              <w:rPr>
                <w:i/>
                <w:iCs/>
                <w:color w:val="auto"/>
                <w:sz w:val="21"/>
                <w:szCs w:val="21"/>
              </w:rPr>
              <w:t>rep</w:t>
            </w:r>
            <w:r w:rsidR="00DA5046" w:rsidRPr="00272638">
              <w:rPr>
                <w:color w:val="auto"/>
                <w:sz w:val="21"/>
                <w:szCs w:val="21"/>
              </w:rPr>
              <w:t>及び</w:t>
            </w:r>
            <w:r w:rsidR="00DA5046" w:rsidRPr="00272638">
              <w:rPr>
                <w:i/>
                <w:iCs/>
                <w:color w:val="auto"/>
                <w:sz w:val="21"/>
                <w:szCs w:val="21"/>
              </w:rPr>
              <w:t>cap</w:t>
            </w:r>
            <w:r w:rsidR="001B2A3A" w:rsidRPr="00272638">
              <w:rPr>
                <w:color w:val="auto"/>
                <w:sz w:val="21"/>
                <w:szCs w:val="21"/>
              </w:rPr>
              <w:t>遺伝子配列</w:t>
            </w:r>
            <w:r w:rsidR="00DA5046" w:rsidRPr="00272638">
              <w:rPr>
                <w:color w:val="auto"/>
                <w:sz w:val="21"/>
                <w:szCs w:val="21"/>
              </w:rPr>
              <w:t>を</w:t>
            </w:r>
            <w:r w:rsidR="001B2A3A" w:rsidRPr="00272638">
              <w:rPr>
                <w:color w:val="auto"/>
                <w:sz w:val="21"/>
                <w:szCs w:val="21"/>
              </w:rPr>
              <w:t>〇〇〇</w:t>
            </w:r>
            <w:r w:rsidR="00DA5046" w:rsidRPr="00272638">
              <w:rPr>
                <w:color w:val="auto"/>
                <w:sz w:val="21"/>
                <w:szCs w:val="21"/>
              </w:rPr>
              <w:t>に置換している。</w:t>
            </w:r>
            <w:r w:rsidR="00DA5046" w:rsidRPr="00272638">
              <w:rPr>
                <w:color w:val="auto"/>
                <w:sz w:val="21"/>
                <w:szCs w:val="21"/>
              </w:rPr>
              <w:t xml:space="preserve"> </w:t>
            </w:r>
          </w:p>
          <w:p w14:paraId="25D6EA9A" w14:textId="02E9CF41" w:rsidR="00DA5046" w:rsidRPr="00272638" w:rsidRDefault="008D51D7" w:rsidP="001B2A3A">
            <w:pPr>
              <w:pStyle w:val="Default"/>
              <w:ind w:firstLineChars="100" w:firstLine="210"/>
              <w:jc w:val="both"/>
              <w:rPr>
                <w:color w:val="auto"/>
                <w:sz w:val="21"/>
                <w:szCs w:val="21"/>
              </w:rPr>
            </w:pPr>
            <w:r w:rsidRPr="00272638">
              <w:rPr>
                <w:color w:val="auto"/>
                <w:sz w:val="21"/>
                <w:szCs w:val="21"/>
              </w:rPr>
              <w:t>本遺伝子組換え生物等</w:t>
            </w:r>
            <w:r w:rsidR="00DA5046" w:rsidRPr="00272638">
              <w:rPr>
                <w:color w:val="auto"/>
                <w:sz w:val="21"/>
                <w:szCs w:val="21"/>
              </w:rPr>
              <w:t>のゲノムは、</w:t>
            </w:r>
            <w:r w:rsidR="001B2A3A" w:rsidRPr="00272638">
              <w:rPr>
                <w:color w:val="auto"/>
                <w:sz w:val="21"/>
                <w:szCs w:val="21"/>
              </w:rPr>
              <w:t>〇〇〇</w:t>
            </w:r>
            <w:r w:rsidR="00DA5046" w:rsidRPr="00272638">
              <w:rPr>
                <w:color w:val="auto"/>
                <w:sz w:val="21"/>
                <w:szCs w:val="21"/>
              </w:rPr>
              <w:t>及びその両側の野生型</w:t>
            </w:r>
            <w:r w:rsidR="00DA5046" w:rsidRPr="00272638">
              <w:rPr>
                <w:color w:val="auto"/>
                <w:sz w:val="21"/>
                <w:szCs w:val="21"/>
              </w:rPr>
              <w:t>AAV</w:t>
            </w:r>
            <w:r w:rsidR="001B2A3A" w:rsidRPr="00272638">
              <w:rPr>
                <w:color w:val="auto"/>
                <w:sz w:val="21"/>
                <w:szCs w:val="21"/>
              </w:rPr>
              <w:t>〇</w:t>
            </w:r>
            <w:r w:rsidR="00DA5046" w:rsidRPr="00272638">
              <w:rPr>
                <w:color w:val="auto"/>
                <w:sz w:val="21"/>
                <w:szCs w:val="21"/>
              </w:rPr>
              <w:t>のウイルス遺伝子由来の</w:t>
            </w:r>
            <w:r w:rsidR="00DA5046" w:rsidRPr="00272638">
              <w:rPr>
                <w:color w:val="auto"/>
                <w:sz w:val="21"/>
                <w:szCs w:val="21"/>
              </w:rPr>
              <w:t>ITR</w:t>
            </w:r>
            <w:r w:rsidR="00DA5046" w:rsidRPr="00272638">
              <w:rPr>
                <w:color w:val="auto"/>
                <w:sz w:val="21"/>
                <w:szCs w:val="21"/>
              </w:rPr>
              <w:t>からなり、</w:t>
            </w:r>
            <w:r w:rsidR="00650474" w:rsidRPr="00272638">
              <w:rPr>
                <w:color w:val="auto"/>
                <w:sz w:val="21"/>
                <w:szCs w:val="21"/>
              </w:rPr>
              <w:t>組換え</w:t>
            </w:r>
            <w:r w:rsidR="00DA5046" w:rsidRPr="00272638">
              <w:rPr>
                <w:color w:val="auto"/>
                <w:sz w:val="21"/>
                <w:szCs w:val="21"/>
              </w:rPr>
              <w:t>AAV</w:t>
            </w:r>
            <w:r w:rsidR="001B2A3A" w:rsidRPr="00272638">
              <w:rPr>
                <w:color w:val="auto"/>
                <w:sz w:val="21"/>
                <w:szCs w:val="21"/>
              </w:rPr>
              <w:t>〇</w:t>
            </w:r>
            <w:r w:rsidR="00DA5046" w:rsidRPr="00272638">
              <w:rPr>
                <w:color w:val="auto"/>
                <w:sz w:val="21"/>
                <w:szCs w:val="21"/>
              </w:rPr>
              <w:t>のキャプシドに内包される。</w:t>
            </w:r>
            <w:r w:rsidR="00DA5046" w:rsidRPr="00272638">
              <w:rPr>
                <w:color w:val="auto"/>
                <w:sz w:val="21"/>
                <w:szCs w:val="21"/>
              </w:rPr>
              <w:t xml:space="preserve"> </w:t>
            </w:r>
          </w:p>
          <w:p w14:paraId="40F2DB54" w14:textId="5EC0A9C8" w:rsidR="00DA5046" w:rsidRPr="00272638" w:rsidRDefault="001B2A3A" w:rsidP="001B2A3A">
            <w:pPr>
              <w:pStyle w:val="Default"/>
              <w:ind w:firstLineChars="100" w:firstLine="210"/>
              <w:jc w:val="both"/>
              <w:rPr>
                <w:color w:val="auto"/>
                <w:sz w:val="21"/>
                <w:szCs w:val="21"/>
              </w:rPr>
            </w:pPr>
            <w:r w:rsidRPr="00272638">
              <w:rPr>
                <w:color w:val="auto"/>
                <w:sz w:val="21"/>
                <w:szCs w:val="21"/>
              </w:rPr>
              <w:t>〇〇〇</w:t>
            </w:r>
            <w:r w:rsidR="00DA5046" w:rsidRPr="00272638">
              <w:rPr>
                <w:color w:val="auto"/>
                <w:sz w:val="21"/>
                <w:szCs w:val="21"/>
              </w:rPr>
              <w:t>は、</w:t>
            </w:r>
            <w:r w:rsidRPr="00272638">
              <w:rPr>
                <w:color w:val="auto"/>
                <w:sz w:val="21"/>
                <w:szCs w:val="21"/>
              </w:rPr>
              <w:t>〇〇〇</w:t>
            </w:r>
            <w:r w:rsidR="00DA5046" w:rsidRPr="00272638">
              <w:rPr>
                <w:color w:val="auto"/>
                <w:sz w:val="21"/>
                <w:szCs w:val="21"/>
              </w:rPr>
              <w:t>プロモーター、</w:t>
            </w:r>
            <w:r w:rsidRPr="00272638">
              <w:rPr>
                <w:color w:val="auto"/>
                <w:sz w:val="21"/>
                <w:szCs w:val="21"/>
              </w:rPr>
              <w:t>〇〇〇</w:t>
            </w:r>
            <w:r w:rsidR="00DA5046" w:rsidRPr="00272638">
              <w:rPr>
                <w:color w:val="auto"/>
                <w:sz w:val="21"/>
                <w:szCs w:val="21"/>
              </w:rPr>
              <w:t>コード配列、</w:t>
            </w:r>
            <w:r w:rsidR="00650474" w:rsidRPr="00272638">
              <w:rPr>
                <w:color w:val="auto"/>
                <w:sz w:val="21"/>
                <w:szCs w:val="21"/>
              </w:rPr>
              <w:t>〇〇〇</w:t>
            </w:r>
            <w:r w:rsidR="00DA5046" w:rsidRPr="00272638">
              <w:rPr>
                <w:color w:val="auto"/>
                <w:sz w:val="21"/>
                <w:szCs w:val="21"/>
              </w:rPr>
              <w:t>ポリアデニル化シグナル及びプラスミド構築時に移入された複数の人工配列（</w:t>
            </w:r>
            <w:r w:rsidR="00DA5046" w:rsidRPr="00272638">
              <w:rPr>
                <w:color w:val="auto"/>
                <w:sz w:val="21"/>
                <w:szCs w:val="21"/>
              </w:rPr>
              <w:t>Cloning/joining sites</w:t>
            </w:r>
            <w:r w:rsidR="00DA5046" w:rsidRPr="00272638">
              <w:rPr>
                <w:color w:val="auto"/>
                <w:sz w:val="21"/>
                <w:szCs w:val="21"/>
              </w:rPr>
              <w:t>）からなる。</w:t>
            </w:r>
            <w:r w:rsidR="00DA5046" w:rsidRPr="00272638">
              <w:rPr>
                <w:color w:val="auto"/>
                <w:sz w:val="21"/>
                <w:szCs w:val="21"/>
              </w:rPr>
              <w:t xml:space="preserve"> </w:t>
            </w:r>
          </w:p>
          <w:p w14:paraId="3FD506FF" w14:textId="1EBDF322" w:rsidR="00DA5046" w:rsidRPr="00272638" w:rsidRDefault="008D51D7" w:rsidP="001B2A3A">
            <w:pPr>
              <w:pStyle w:val="Default"/>
              <w:ind w:firstLineChars="100" w:firstLine="210"/>
              <w:jc w:val="both"/>
              <w:rPr>
                <w:color w:val="auto"/>
                <w:sz w:val="21"/>
                <w:szCs w:val="21"/>
              </w:rPr>
            </w:pPr>
            <w:r w:rsidRPr="00272638">
              <w:rPr>
                <w:color w:val="auto"/>
                <w:sz w:val="21"/>
                <w:szCs w:val="21"/>
              </w:rPr>
              <w:t>本遺伝子組換え生物等</w:t>
            </w:r>
            <w:r w:rsidR="00DA5046" w:rsidRPr="00272638">
              <w:rPr>
                <w:color w:val="auto"/>
                <w:sz w:val="21"/>
                <w:szCs w:val="21"/>
              </w:rPr>
              <w:t>のゲノムの</w:t>
            </w:r>
            <w:r w:rsidR="00DA5046" w:rsidRPr="00272638">
              <w:rPr>
                <w:color w:val="auto"/>
                <w:sz w:val="21"/>
                <w:szCs w:val="21"/>
              </w:rPr>
              <w:t>DNA</w:t>
            </w:r>
            <w:r w:rsidR="00DA5046" w:rsidRPr="00272638">
              <w:rPr>
                <w:color w:val="auto"/>
                <w:sz w:val="21"/>
                <w:szCs w:val="21"/>
              </w:rPr>
              <w:t>配列</w:t>
            </w:r>
            <w:r w:rsidR="001B2A3A" w:rsidRPr="00272638">
              <w:rPr>
                <w:color w:val="auto"/>
                <w:sz w:val="21"/>
                <w:szCs w:val="21"/>
              </w:rPr>
              <w:t>及びゲノムの各要素の配置</w:t>
            </w:r>
            <w:r w:rsidR="00DA5046" w:rsidRPr="00272638">
              <w:rPr>
                <w:color w:val="auto"/>
                <w:sz w:val="21"/>
                <w:szCs w:val="21"/>
              </w:rPr>
              <w:t>を別紙</w:t>
            </w:r>
            <w:r w:rsidR="00DA5046" w:rsidRPr="00272638">
              <w:rPr>
                <w:color w:val="auto"/>
                <w:sz w:val="21"/>
                <w:szCs w:val="21"/>
              </w:rPr>
              <w:t>1</w:t>
            </w:r>
            <w:r w:rsidR="00DA5046" w:rsidRPr="00272638">
              <w:rPr>
                <w:color w:val="auto"/>
                <w:sz w:val="21"/>
                <w:szCs w:val="21"/>
              </w:rPr>
              <w:t>に示す。</w:t>
            </w:r>
            <w:r w:rsidR="00DA5046" w:rsidRPr="00272638">
              <w:rPr>
                <w:color w:val="auto"/>
                <w:sz w:val="21"/>
                <w:szCs w:val="21"/>
              </w:rPr>
              <w:t xml:space="preserve"> </w:t>
            </w:r>
          </w:p>
          <w:p w14:paraId="586A6A60" w14:textId="77777777" w:rsidR="001B2A3A" w:rsidRPr="00272638" w:rsidRDefault="001B2A3A" w:rsidP="00DA5046">
            <w:pPr>
              <w:widowControl/>
              <w:ind w:firstLineChars="100" w:firstLine="210"/>
              <w:rPr>
                <w:rFonts w:ascii="Times New Roman" w:hAnsi="Times New Roman" w:cs="Times New Roman"/>
                <w:szCs w:val="21"/>
              </w:rPr>
            </w:pPr>
          </w:p>
          <w:p w14:paraId="34D659DC" w14:textId="2F33120C" w:rsidR="001B2A3A" w:rsidRPr="00272638" w:rsidRDefault="00DA5046" w:rsidP="001B2A3A">
            <w:pPr>
              <w:widowControl/>
              <w:ind w:firstLineChars="100" w:firstLine="210"/>
              <w:rPr>
                <w:rFonts w:ascii="Times New Roman" w:hAnsi="Times New Roman" w:cs="Times New Roman"/>
                <w:szCs w:val="21"/>
              </w:rPr>
            </w:pPr>
            <w:r w:rsidRPr="00272638">
              <w:rPr>
                <w:rFonts w:ascii="Times New Roman" w:hAnsi="Times New Roman" w:cs="Times New Roman"/>
                <w:szCs w:val="21"/>
              </w:rPr>
              <w:t>各要素の由来について以下に</w:t>
            </w:r>
            <w:r w:rsidR="00F00DBC" w:rsidRPr="00272638">
              <w:rPr>
                <w:rFonts w:ascii="Times New Roman" w:hAnsi="Times New Roman" w:cs="Times New Roman"/>
                <w:szCs w:val="21"/>
              </w:rPr>
              <w:t>示す</w:t>
            </w:r>
            <w:r w:rsidRPr="00272638">
              <w:rPr>
                <w:rFonts w:ascii="Times New Roman" w:hAnsi="Times New Roman" w:cs="Times New Roman"/>
                <w:szCs w:val="21"/>
              </w:rPr>
              <w:t>。</w:t>
            </w:r>
          </w:p>
          <w:p w14:paraId="53BCADE3" w14:textId="2A7D2649" w:rsidR="008C42D2" w:rsidRPr="00272638" w:rsidRDefault="008C42D2" w:rsidP="001B2A3A">
            <w:pPr>
              <w:widowControl/>
              <w:rPr>
                <w:rFonts w:ascii="Times New Roman" w:hAnsi="Times New Roman" w:cs="Times New Roman"/>
                <w:kern w:val="0"/>
                <w:szCs w:val="21"/>
                <w:u w:val="single"/>
              </w:rPr>
            </w:pPr>
            <w:r w:rsidRPr="00272638">
              <w:rPr>
                <w:rFonts w:ascii="Times New Roman" w:hAnsi="Times New Roman" w:cs="Times New Roman"/>
                <w:kern w:val="0"/>
                <w:szCs w:val="21"/>
                <w:u w:val="single"/>
              </w:rPr>
              <w:t>・ヒト</w:t>
            </w:r>
            <w:r w:rsidR="00EE025C" w:rsidRPr="00272638">
              <w:rPr>
                <w:rFonts w:ascii="Times New Roman" w:hAnsi="Times New Roman" w:cs="Times New Roman"/>
                <w:szCs w:val="21"/>
                <w:u w:val="single"/>
              </w:rPr>
              <w:t>〇〇〇</w:t>
            </w:r>
            <w:r w:rsidR="001B2A3A" w:rsidRPr="00272638">
              <w:rPr>
                <w:rFonts w:ascii="Times New Roman" w:hAnsi="Times New Roman" w:cs="Times New Roman"/>
                <w:kern w:val="0"/>
                <w:szCs w:val="21"/>
                <w:u w:val="single"/>
              </w:rPr>
              <w:t>を</w:t>
            </w:r>
            <w:r w:rsidR="00EE025C" w:rsidRPr="00272638">
              <w:rPr>
                <w:rFonts w:ascii="Times New Roman" w:hAnsi="Times New Roman" w:cs="Times New Roman"/>
                <w:kern w:val="0"/>
                <w:szCs w:val="21"/>
                <w:u w:val="single"/>
              </w:rPr>
              <w:t>コードする</w:t>
            </w:r>
            <w:r w:rsidR="001B2A3A" w:rsidRPr="00272638">
              <w:rPr>
                <w:rFonts w:ascii="Times New Roman" w:hAnsi="Times New Roman" w:cs="Times New Roman"/>
                <w:kern w:val="0"/>
                <w:szCs w:val="21"/>
                <w:u w:val="single"/>
              </w:rPr>
              <w:t>領域</w:t>
            </w:r>
            <w:r w:rsidR="006213A9" w:rsidRPr="00272638">
              <w:rPr>
                <w:rFonts w:ascii="Times New Roman" w:hAnsi="Times New Roman" w:cs="Times New Roman"/>
                <w:kern w:val="0"/>
                <w:szCs w:val="21"/>
                <w:u w:val="single"/>
              </w:rPr>
              <w:t>（</w:t>
            </w:r>
            <w:r w:rsidRPr="00272638">
              <w:rPr>
                <w:rFonts w:ascii="Times New Roman" w:hAnsi="Times New Roman" w:cs="Times New Roman"/>
                <w:kern w:val="0"/>
                <w:szCs w:val="21"/>
                <w:u w:val="single"/>
              </w:rPr>
              <w:t>h</w:t>
            </w:r>
            <w:r w:rsidR="00EE025C" w:rsidRPr="00272638">
              <w:rPr>
                <w:rFonts w:ascii="Times New Roman" w:hAnsi="Times New Roman" w:cs="Times New Roman"/>
                <w:kern w:val="0"/>
                <w:szCs w:val="21"/>
                <w:u w:val="single"/>
              </w:rPr>
              <w:t>〇〇〇</w:t>
            </w:r>
            <w:r w:rsidR="006213A9" w:rsidRPr="00272638">
              <w:rPr>
                <w:rFonts w:ascii="Times New Roman" w:hAnsi="Times New Roman" w:cs="Times New Roman"/>
                <w:kern w:val="0"/>
                <w:szCs w:val="21"/>
                <w:u w:val="single"/>
              </w:rPr>
              <w:t>）</w:t>
            </w:r>
          </w:p>
          <w:p w14:paraId="1DC457AF" w14:textId="77777777" w:rsidR="001B2A3A" w:rsidRPr="00272638" w:rsidRDefault="008C42D2" w:rsidP="00F00DBC">
            <w:pPr>
              <w:widowControl/>
              <w:ind w:leftChars="100" w:left="210" w:firstLineChars="100" w:firstLine="210"/>
              <w:rPr>
                <w:rFonts w:ascii="Times New Roman" w:hAnsi="Times New Roman" w:cs="Times New Roman"/>
                <w:kern w:val="0"/>
                <w:szCs w:val="21"/>
              </w:rPr>
            </w:pPr>
            <w:r w:rsidRPr="00272638">
              <w:rPr>
                <w:rFonts w:ascii="Times New Roman" w:hAnsi="Times New Roman" w:cs="Times New Roman"/>
                <w:kern w:val="0"/>
                <w:szCs w:val="21"/>
              </w:rPr>
              <w:t>ヒト</w:t>
            </w:r>
            <w:r w:rsidR="00EE025C" w:rsidRPr="00272638">
              <w:rPr>
                <w:rFonts w:ascii="Times New Roman" w:hAnsi="Times New Roman" w:cs="Times New Roman"/>
                <w:szCs w:val="21"/>
              </w:rPr>
              <w:t>〇〇〇</w:t>
            </w:r>
            <w:r w:rsidRPr="00272638">
              <w:rPr>
                <w:rFonts w:ascii="Times New Roman" w:hAnsi="Times New Roman" w:cs="Times New Roman"/>
                <w:kern w:val="0"/>
                <w:szCs w:val="21"/>
              </w:rPr>
              <w:t>遺伝子は</w:t>
            </w:r>
            <w:r w:rsidR="00EE025C" w:rsidRPr="00272638">
              <w:rPr>
                <w:rFonts w:ascii="Times New Roman" w:hAnsi="Times New Roman" w:cs="Times New Roman"/>
                <w:szCs w:val="21"/>
              </w:rPr>
              <w:t>〇</w:t>
            </w:r>
            <w:r w:rsidRPr="00272638">
              <w:rPr>
                <w:rFonts w:ascii="Times New Roman" w:hAnsi="Times New Roman" w:cs="Times New Roman"/>
                <w:kern w:val="0"/>
                <w:szCs w:val="21"/>
              </w:rPr>
              <w:t>番染色体</w:t>
            </w:r>
            <w:r w:rsidR="006213A9" w:rsidRPr="00272638">
              <w:rPr>
                <w:rFonts w:ascii="Times New Roman" w:hAnsi="Times New Roman" w:cs="Times New Roman"/>
                <w:kern w:val="0"/>
                <w:szCs w:val="21"/>
              </w:rPr>
              <w:t>（</w:t>
            </w:r>
            <w:r w:rsidR="00EE025C" w:rsidRPr="00272638">
              <w:rPr>
                <w:rFonts w:ascii="Times New Roman" w:hAnsi="Times New Roman" w:cs="Times New Roman"/>
                <w:szCs w:val="21"/>
              </w:rPr>
              <w:t>〇〇〇</w:t>
            </w:r>
            <w:r w:rsidR="006213A9" w:rsidRPr="00272638">
              <w:rPr>
                <w:rFonts w:ascii="Times New Roman" w:hAnsi="Times New Roman" w:cs="Times New Roman"/>
                <w:kern w:val="0"/>
                <w:szCs w:val="21"/>
              </w:rPr>
              <w:t>）</w:t>
            </w:r>
            <w:r w:rsidRPr="00272638">
              <w:rPr>
                <w:rFonts w:ascii="Times New Roman" w:hAnsi="Times New Roman" w:cs="Times New Roman"/>
                <w:kern w:val="0"/>
                <w:szCs w:val="21"/>
              </w:rPr>
              <w:t>上に</w:t>
            </w:r>
            <w:r w:rsidR="001B2A3A" w:rsidRPr="00272638">
              <w:rPr>
                <w:rFonts w:ascii="Times New Roman" w:hAnsi="Times New Roman" w:cs="Times New Roman"/>
                <w:kern w:val="0"/>
                <w:szCs w:val="21"/>
              </w:rPr>
              <w:t>位置しており</w:t>
            </w:r>
            <w:r w:rsidRPr="00272638">
              <w:rPr>
                <w:rFonts w:ascii="Times New Roman" w:hAnsi="Times New Roman" w:cs="Times New Roman"/>
                <w:kern w:val="0"/>
                <w:szCs w:val="21"/>
              </w:rPr>
              <w:t>、</w:t>
            </w:r>
            <w:r w:rsidR="00EE025C" w:rsidRPr="00272638">
              <w:rPr>
                <w:rFonts w:ascii="Times New Roman" w:hAnsi="Times New Roman" w:cs="Times New Roman"/>
                <w:szCs w:val="21"/>
              </w:rPr>
              <w:t>〇</w:t>
            </w:r>
            <w:r w:rsidRPr="00272638">
              <w:rPr>
                <w:rFonts w:ascii="Times New Roman" w:hAnsi="Times New Roman" w:cs="Times New Roman"/>
                <w:kern w:val="0"/>
                <w:szCs w:val="21"/>
              </w:rPr>
              <w:t>個のエクソン、</w:t>
            </w:r>
            <w:r w:rsidR="00EE025C" w:rsidRPr="00272638">
              <w:rPr>
                <w:rFonts w:ascii="Times New Roman" w:hAnsi="Times New Roman" w:cs="Times New Roman"/>
                <w:szCs w:val="21"/>
              </w:rPr>
              <w:t>〇〇〇</w:t>
            </w:r>
            <w:r w:rsidRPr="00272638">
              <w:rPr>
                <w:rFonts w:ascii="Times New Roman" w:hAnsi="Times New Roman" w:cs="Times New Roman"/>
                <w:kern w:val="0"/>
                <w:szCs w:val="21"/>
              </w:rPr>
              <w:t>塩基対からなり、</w:t>
            </w:r>
            <w:r w:rsidR="00EE025C" w:rsidRPr="00272638">
              <w:rPr>
                <w:rFonts w:ascii="Times New Roman" w:hAnsi="Times New Roman" w:cs="Times New Roman"/>
                <w:szCs w:val="21"/>
              </w:rPr>
              <w:t>〇〇〇</w:t>
            </w:r>
            <w:r w:rsidRPr="00272638">
              <w:rPr>
                <w:rFonts w:ascii="Times New Roman" w:hAnsi="Times New Roman" w:cs="Times New Roman"/>
                <w:kern w:val="0"/>
                <w:szCs w:val="21"/>
              </w:rPr>
              <w:t>アミノ酸よりなる</w:t>
            </w:r>
            <w:r w:rsidR="00EE025C" w:rsidRPr="00272638">
              <w:rPr>
                <w:rFonts w:ascii="Times New Roman" w:hAnsi="Times New Roman" w:cs="Times New Roman"/>
                <w:szCs w:val="21"/>
              </w:rPr>
              <w:t>〇〇〇</w:t>
            </w:r>
            <w:r w:rsidRPr="00272638">
              <w:rPr>
                <w:rFonts w:ascii="Times New Roman" w:hAnsi="Times New Roman" w:cs="Times New Roman"/>
                <w:kern w:val="0"/>
                <w:szCs w:val="21"/>
              </w:rPr>
              <w:t>をコードしている。</w:t>
            </w:r>
          </w:p>
          <w:p w14:paraId="0867CA6A" w14:textId="1627ACB8" w:rsidR="008C42D2" w:rsidRPr="00272638" w:rsidRDefault="00650474" w:rsidP="00F00DBC">
            <w:pPr>
              <w:widowControl/>
              <w:ind w:leftChars="100" w:left="210" w:firstLineChars="100" w:firstLine="210"/>
              <w:rPr>
                <w:rFonts w:ascii="Times New Roman" w:hAnsi="Times New Roman" w:cs="Times New Roman"/>
                <w:szCs w:val="21"/>
              </w:rPr>
            </w:pPr>
            <w:r w:rsidRPr="00272638">
              <w:rPr>
                <w:rFonts w:ascii="Times New Roman" w:hAnsi="Times New Roman" w:cs="Times New Roman"/>
                <w:szCs w:val="21"/>
              </w:rPr>
              <w:t>h</w:t>
            </w:r>
            <w:r w:rsidR="00EE025C" w:rsidRPr="00272638">
              <w:rPr>
                <w:rFonts w:ascii="Times New Roman" w:hAnsi="Times New Roman" w:cs="Times New Roman"/>
                <w:szCs w:val="21"/>
              </w:rPr>
              <w:t>〇〇〇</w:t>
            </w:r>
            <w:r w:rsidR="008C42D2" w:rsidRPr="00272638">
              <w:rPr>
                <w:rFonts w:ascii="Times New Roman" w:hAnsi="Times New Roman" w:cs="Times New Roman"/>
                <w:kern w:val="0"/>
                <w:szCs w:val="21"/>
              </w:rPr>
              <w:t>は、開始コドン</w:t>
            </w:r>
            <w:r w:rsidR="008C42D2" w:rsidRPr="00272638">
              <w:rPr>
                <w:rFonts w:ascii="Times New Roman" w:hAnsi="Times New Roman" w:cs="Times New Roman"/>
                <w:kern w:val="0"/>
                <w:szCs w:val="21"/>
              </w:rPr>
              <w:t>ATG</w:t>
            </w:r>
            <w:r w:rsidR="008C42D2" w:rsidRPr="00272638">
              <w:rPr>
                <w:rFonts w:ascii="Times New Roman" w:hAnsi="Times New Roman" w:cs="Times New Roman"/>
                <w:kern w:val="0"/>
                <w:szCs w:val="21"/>
              </w:rPr>
              <w:t>から終始コドン</w:t>
            </w:r>
            <w:r w:rsidR="008C42D2" w:rsidRPr="00272638">
              <w:rPr>
                <w:rFonts w:ascii="Times New Roman" w:hAnsi="Times New Roman" w:cs="Times New Roman"/>
                <w:kern w:val="0"/>
                <w:szCs w:val="21"/>
              </w:rPr>
              <w:t>TGA</w:t>
            </w:r>
            <w:r w:rsidR="008C42D2" w:rsidRPr="00272638">
              <w:rPr>
                <w:rFonts w:ascii="Times New Roman" w:hAnsi="Times New Roman" w:cs="Times New Roman"/>
                <w:kern w:val="0"/>
                <w:szCs w:val="21"/>
              </w:rPr>
              <w:t>までの</w:t>
            </w:r>
            <w:r w:rsidR="00EE025C" w:rsidRPr="00272638">
              <w:rPr>
                <w:rFonts w:ascii="Times New Roman" w:hAnsi="Times New Roman" w:cs="Times New Roman"/>
                <w:szCs w:val="21"/>
              </w:rPr>
              <w:t>〇〇〇</w:t>
            </w:r>
            <w:r w:rsidR="008C42D2" w:rsidRPr="00272638">
              <w:rPr>
                <w:rFonts w:ascii="Times New Roman" w:hAnsi="Times New Roman" w:cs="Times New Roman"/>
                <w:kern w:val="0"/>
                <w:szCs w:val="21"/>
              </w:rPr>
              <w:t>bp</w:t>
            </w:r>
            <w:r w:rsidR="008C42D2" w:rsidRPr="00272638">
              <w:rPr>
                <w:rFonts w:ascii="Times New Roman" w:hAnsi="Times New Roman" w:cs="Times New Roman"/>
                <w:kern w:val="0"/>
                <w:szCs w:val="21"/>
              </w:rPr>
              <w:t>とそれに続く</w:t>
            </w:r>
            <w:r w:rsidR="008C42D2" w:rsidRPr="00272638">
              <w:rPr>
                <w:rFonts w:ascii="Times New Roman" w:hAnsi="Times New Roman" w:cs="Times New Roman"/>
                <w:kern w:val="0"/>
                <w:szCs w:val="21"/>
              </w:rPr>
              <w:t>3’</w:t>
            </w:r>
            <w:r w:rsidR="008C42D2" w:rsidRPr="00272638">
              <w:rPr>
                <w:rFonts w:ascii="Times New Roman" w:hAnsi="Times New Roman" w:cs="Times New Roman"/>
                <w:kern w:val="0"/>
                <w:szCs w:val="21"/>
              </w:rPr>
              <w:t>末端非翻訳領域を含む</w:t>
            </w:r>
            <w:r w:rsidR="008C42D2" w:rsidRPr="00272638">
              <w:rPr>
                <w:rFonts w:ascii="Times New Roman" w:hAnsi="Times New Roman" w:cs="Times New Roman"/>
                <w:kern w:val="0"/>
                <w:szCs w:val="21"/>
              </w:rPr>
              <w:t>DNA</w:t>
            </w:r>
            <w:r w:rsidR="008C42D2" w:rsidRPr="00272638">
              <w:rPr>
                <w:rFonts w:ascii="Times New Roman" w:hAnsi="Times New Roman" w:cs="Times New Roman"/>
                <w:kern w:val="0"/>
                <w:szCs w:val="21"/>
              </w:rPr>
              <w:t>を</w:t>
            </w:r>
            <w:r w:rsidR="00EE025C" w:rsidRPr="00272638">
              <w:rPr>
                <w:rFonts w:ascii="Times New Roman" w:hAnsi="Times New Roman" w:cs="Times New Roman"/>
                <w:kern w:val="0"/>
                <w:szCs w:val="21"/>
              </w:rPr>
              <w:t>制限酵素</w:t>
            </w:r>
            <w:r w:rsidR="00EE025C" w:rsidRPr="00272638">
              <w:rPr>
                <w:rFonts w:ascii="Times New Roman" w:hAnsi="Times New Roman" w:cs="Times New Roman"/>
                <w:szCs w:val="21"/>
              </w:rPr>
              <w:t>〇〇〇で切り出した配列</w:t>
            </w:r>
            <w:r w:rsidR="00EE025C" w:rsidRPr="00272638">
              <w:rPr>
                <w:rFonts w:ascii="Times New Roman" w:hAnsi="Times New Roman" w:cs="Times New Roman"/>
                <w:kern w:val="0"/>
                <w:szCs w:val="21"/>
              </w:rPr>
              <w:t>であ</w:t>
            </w:r>
            <w:r w:rsidR="008C42D2" w:rsidRPr="00272638">
              <w:rPr>
                <w:rFonts w:ascii="Times New Roman" w:hAnsi="Times New Roman" w:cs="Times New Roman"/>
                <w:kern w:val="0"/>
                <w:szCs w:val="21"/>
              </w:rPr>
              <w:t>る。</w:t>
            </w:r>
          </w:p>
          <w:p w14:paraId="6CF9E0DF" w14:textId="77777777" w:rsidR="00187C32" w:rsidRPr="00272638" w:rsidRDefault="00187C32" w:rsidP="003B3135">
            <w:pPr>
              <w:widowControl/>
              <w:rPr>
                <w:rFonts w:ascii="Times New Roman" w:hAnsi="Times New Roman" w:cs="Times New Roman"/>
                <w:kern w:val="0"/>
                <w:szCs w:val="21"/>
              </w:rPr>
            </w:pPr>
          </w:p>
          <w:p w14:paraId="22ED893D" w14:textId="2929D6AC" w:rsidR="008C42D2" w:rsidRPr="00272638" w:rsidRDefault="008C42D2" w:rsidP="003B3135">
            <w:pPr>
              <w:widowControl/>
              <w:rPr>
                <w:rFonts w:ascii="Times New Roman" w:hAnsi="Times New Roman" w:cs="Times New Roman"/>
                <w:kern w:val="0"/>
                <w:szCs w:val="21"/>
                <w:u w:val="single"/>
              </w:rPr>
            </w:pPr>
            <w:r w:rsidRPr="00272638">
              <w:rPr>
                <w:rFonts w:ascii="Times New Roman" w:hAnsi="Times New Roman" w:cs="Times New Roman"/>
                <w:kern w:val="0"/>
                <w:szCs w:val="21"/>
                <w:u w:val="single"/>
              </w:rPr>
              <w:t>・</w:t>
            </w:r>
            <w:r w:rsidR="001B2A3A" w:rsidRPr="00272638">
              <w:rPr>
                <w:rFonts w:ascii="Times New Roman" w:hAnsi="Times New Roman" w:cs="Times New Roman"/>
                <w:kern w:val="0"/>
                <w:szCs w:val="21"/>
                <w:u w:val="single"/>
              </w:rPr>
              <w:t>〇〇〇プロモーター</w:t>
            </w:r>
          </w:p>
          <w:p w14:paraId="0DB6A3D5" w14:textId="541B0360" w:rsidR="008C42D2" w:rsidRPr="00272638" w:rsidRDefault="00650474" w:rsidP="00F00DBC">
            <w:pPr>
              <w:widowControl/>
              <w:ind w:leftChars="100" w:left="210" w:firstLineChars="100" w:firstLine="210"/>
              <w:rPr>
                <w:rFonts w:ascii="Times New Roman" w:hAnsi="Times New Roman" w:cs="Times New Roman"/>
                <w:kern w:val="0"/>
                <w:szCs w:val="21"/>
              </w:rPr>
            </w:pPr>
            <w:r w:rsidRPr="00272638">
              <w:rPr>
                <w:rFonts w:ascii="Times New Roman" w:hAnsi="Times New Roman" w:cs="Times New Roman"/>
                <w:kern w:val="0"/>
                <w:szCs w:val="21"/>
              </w:rPr>
              <w:t>〇〇〇由来の</w:t>
            </w:r>
            <w:r w:rsidR="00EE025C" w:rsidRPr="00272638">
              <w:rPr>
                <w:rFonts w:ascii="Times New Roman" w:hAnsi="Times New Roman" w:cs="Times New Roman"/>
                <w:szCs w:val="21"/>
              </w:rPr>
              <w:t>〇〇〇</w:t>
            </w:r>
            <w:r w:rsidR="008C42D2" w:rsidRPr="00272638">
              <w:rPr>
                <w:rFonts w:ascii="Times New Roman" w:hAnsi="Times New Roman" w:cs="Times New Roman"/>
                <w:kern w:val="0"/>
                <w:szCs w:val="21"/>
              </w:rPr>
              <w:t>遺伝子上流に位置するプロモーターで</w:t>
            </w:r>
            <w:r w:rsidR="003F5287" w:rsidRPr="00272638">
              <w:rPr>
                <w:rFonts w:ascii="Times New Roman" w:hAnsi="Times New Roman" w:cs="Times New Roman" w:hint="eastAsia"/>
                <w:kern w:val="0"/>
                <w:szCs w:val="21"/>
              </w:rPr>
              <w:t>あ</w:t>
            </w:r>
            <w:r w:rsidR="008C42D2" w:rsidRPr="00272638">
              <w:rPr>
                <w:rFonts w:ascii="Times New Roman" w:hAnsi="Times New Roman" w:cs="Times New Roman"/>
                <w:kern w:val="0"/>
                <w:szCs w:val="21"/>
              </w:rPr>
              <w:t>る。</w:t>
            </w:r>
          </w:p>
          <w:p w14:paraId="32B7DE79" w14:textId="77777777" w:rsidR="008C42D2" w:rsidRPr="00272638" w:rsidRDefault="008C42D2" w:rsidP="003B3135">
            <w:pPr>
              <w:widowControl/>
              <w:rPr>
                <w:rFonts w:ascii="Times New Roman" w:hAnsi="Times New Roman" w:cs="Times New Roman"/>
                <w:kern w:val="0"/>
                <w:szCs w:val="21"/>
              </w:rPr>
            </w:pPr>
          </w:p>
          <w:p w14:paraId="2A95C2ED" w14:textId="77777777" w:rsidR="008C42D2" w:rsidRPr="00272638" w:rsidRDefault="008C42D2" w:rsidP="003B3135">
            <w:pPr>
              <w:widowControl/>
              <w:rPr>
                <w:rFonts w:ascii="Times New Roman" w:hAnsi="Times New Roman" w:cs="Times New Roman"/>
                <w:kern w:val="0"/>
                <w:szCs w:val="21"/>
                <w:u w:val="single"/>
              </w:rPr>
            </w:pPr>
            <w:r w:rsidRPr="00272638">
              <w:rPr>
                <w:rFonts w:ascii="Times New Roman" w:hAnsi="Times New Roman" w:cs="Times New Roman"/>
                <w:kern w:val="0"/>
                <w:szCs w:val="21"/>
                <w:u w:val="single"/>
              </w:rPr>
              <w:t>・制限酵素認識部位の人工配列</w:t>
            </w:r>
          </w:p>
          <w:p w14:paraId="1CE39129" w14:textId="13ECFD2D" w:rsidR="008C42D2" w:rsidRPr="00272638" w:rsidRDefault="004F255B" w:rsidP="00F00DBC">
            <w:pPr>
              <w:widowControl/>
              <w:ind w:leftChars="100" w:left="210" w:firstLineChars="100" w:firstLine="210"/>
              <w:rPr>
                <w:rFonts w:ascii="Times New Roman" w:hAnsi="Times New Roman" w:cs="Times New Roman"/>
                <w:kern w:val="0"/>
                <w:szCs w:val="21"/>
              </w:rPr>
            </w:pPr>
            <w:r w:rsidRPr="00272638">
              <w:rPr>
                <w:rFonts w:ascii="Times New Roman" w:hAnsi="Times New Roman" w:cs="Times New Roman" w:hint="eastAsia"/>
                <w:kern w:val="0"/>
                <w:szCs w:val="21"/>
              </w:rPr>
              <w:t>プラスミド</w:t>
            </w:r>
            <w:r w:rsidR="00734B05" w:rsidRPr="00272638">
              <w:rPr>
                <w:rFonts w:ascii="Times New Roman" w:hAnsi="Times New Roman" w:cs="Times New Roman" w:hint="eastAsia"/>
                <w:kern w:val="0"/>
                <w:szCs w:val="21"/>
              </w:rPr>
              <w:t>の</w:t>
            </w:r>
            <w:r w:rsidR="008C42D2" w:rsidRPr="00272638">
              <w:rPr>
                <w:rFonts w:ascii="Times New Roman" w:hAnsi="Times New Roman" w:cs="Times New Roman"/>
                <w:kern w:val="0"/>
                <w:szCs w:val="21"/>
              </w:rPr>
              <w:t>構築過程で便宜</w:t>
            </w:r>
            <w:r w:rsidR="00734B05" w:rsidRPr="00272638">
              <w:rPr>
                <w:rFonts w:ascii="Times New Roman" w:hAnsi="Times New Roman" w:cs="Times New Roman" w:hint="eastAsia"/>
                <w:kern w:val="0"/>
                <w:szCs w:val="21"/>
              </w:rPr>
              <w:t>的</w:t>
            </w:r>
            <w:r w:rsidR="008C42D2" w:rsidRPr="00272638">
              <w:rPr>
                <w:rFonts w:ascii="Times New Roman" w:hAnsi="Times New Roman" w:cs="Times New Roman"/>
                <w:kern w:val="0"/>
                <w:szCs w:val="21"/>
              </w:rPr>
              <w:t>に挿入されたもので、</w:t>
            </w:r>
            <w:r w:rsidR="008D51D7" w:rsidRPr="00272638">
              <w:rPr>
                <w:rFonts w:ascii="Times New Roman" w:hAnsi="Times New Roman" w:cs="Times New Roman"/>
                <w:kern w:val="0"/>
                <w:szCs w:val="21"/>
              </w:rPr>
              <w:t>本遺伝子組換え生物等</w:t>
            </w:r>
            <w:r w:rsidR="008C42D2" w:rsidRPr="00272638">
              <w:rPr>
                <w:rFonts w:ascii="Times New Roman" w:hAnsi="Times New Roman" w:cs="Times New Roman"/>
                <w:kern w:val="0"/>
                <w:szCs w:val="21"/>
              </w:rPr>
              <w:t>に新たな生物学的機能を付与するものではない。</w:t>
            </w:r>
          </w:p>
          <w:p w14:paraId="05861ADC" w14:textId="764E3340" w:rsidR="008C42D2" w:rsidRPr="00272638" w:rsidRDefault="008C42D2" w:rsidP="00C43247">
            <w:pPr>
              <w:widowControl/>
              <w:rPr>
                <w:rFonts w:ascii="Times New Roman" w:hAnsi="Times New Roman" w:cs="Times New Roman"/>
                <w:kern w:val="0"/>
                <w:sz w:val="24"/>
                <w:szCs w:val="24"/>
              </w:rPr>
            </w:pPr>
          </w:p>
          <w:p w14:paraId="2ADEE981" w14:textId="22305038" w:rsidR="00DA5046" w:rsidRPr="00272638" w:rsidRDefault="001B2A3A" w:rsidP="00DA5046">
            <w:pPr>
              <w:pStyle w:val="Default"/>
              <w:jc w:val="both"/>
              <w:rPr>
                <w:color w:val="auto"/>
                <w:sz w:val="21"/>
                <w:szCs w:val="21"/>
                <w:u w:val="single"/>
              </w:rPr>
            </w:pPr>
            <w:r w:rsidRPr="00272638">
              <w:rPr>
                <w:color w:val="auto"/>
                <w:sz w:val="21"/>
                <w:szCs w:val="21"/>
                <w:u w:val="single"/>
              </w:rPr>
              <w:t>・</w:t>
            </w:r>
            <w:r w:rsidR="00650474" w:rsidRPr="00272638">
              <w:rPr>
                <w:color w:val="auto"/>
                <w:sz w:val="21"/>
                <w:szCs w:val="21"/>
                <w:u w:val="single"/>
              </w:rPr>
              <w:t>〇〇〇</w:t>
            </w:r>
            <w:r w:rsidR="00DA5046" w:rsidRPr="00272638">
              <w:rPr>
                <w:color w:val="auto"/>
                <w:sz w:val="21"/>
                <w:szCs w:val="21"/>
                <w:u w:val="single"/>
              </w:rPr>
              <w:t>ポリアデニル化シグナル</w:t>
            </w:r>
            <w:r w:rsidR="00DA5046" w:rsidRPr="00272638">
              <w:rPr>
                <w:color w:val="auto"/>
                <w:sz w:val="21"/>
                <w:szCs w:val="21"/>
                <w:u w:val="single"/>
              </w:rPr>
              <w:t xml:space="preserve"> </w:t>
            </w:r>
          </w:p>
          <w:p w14:paraId="178AB7C2" w14:textId="48499D6C" w:rsidR="00DA5046" w:rsidRPr="00272638" w:rsidRDefault="00650474" w:rsidP="00F00DBC">
            <w:pPr>
              <w:pStyle w:val="Default"/>
              <w:ind w:firstLineChars="200" w:firstLine="420"/>
              <w:jc w:val="both"/>
              <w:rPr>
                <w:color w:val="auto"/>
                <w:sz w:val="21"/>
                <w:szCs w:val="21"/>
              </w:rPr>
            </w:pPr>
            <w:r w:rsidRPr="00272638">
              <w:rPr>
                <w:color w:val="auto"/>
                <w:sz w:val="21"/>
                <w:szCs w:val="21"/>
              </w:rPr>
              <w:t>〇〇〇</w:t>
            </w:r>
            <w:r w:rsidR="00DA5046" w:rsidRPr="00272638">
              <w:rPr>
                <w:color w:val="auto"/>
                <w:sz w:val="21"/>
                <w:szCs w:val="21"/>
              </w:rPr>
              <w:t>に由来する。</w:t>
            </w:r>
            <w:r w:rsidR="00DA5046" w:rsidRPr="00272638">
              <w:rPr>
                <w:color w:val="auto"/>
                <w:sz w:val="21"/>
                <w:szCs w:val="21"/>
              </w:rPr>
              <w:t xml:space="preserve"> </w:t>
            </w:r>
          </w:p>
          <w:p w14:paraId="5E508DA6" w14:textId="77777777" w:rsidR="00DA5046" w:rsidRPr="00272638" w:rsidRDefault="00DA5046" w:rsidP="00DA5046">
            <w:pPr>
              <w:pStyle w:val="Default"/>
              <w:jc w:val="both"/>
              <w:rPr>
                <w:color w:val="auto"/>
              </w:rPr>
            </w:pPr>
          </w:p>
          <w:p w14:paraId="3FB85722" w14:textId="263A67D2" w:rsidR="00DA5046" w:rsidRPr="00272638" w:rsidRDefault="001B2A3A" w:rsidP="00DA5046">
            <w:pPr>
              <w:pStyle w:val="Default"/>
              <w:jc w:val="both"/>
              <w:rPr>
                <w:color w:val="auto"/>
                <w:sz w:val="21"/>
                <w:szCs w:val="21"/>
                <w:u w:val="single"/>
              </w:rPr>
            </w:pPr>
            <w:r w:rsidRPr="00272638">
              <w:rPr>
                <w:color w:val="auto"/>
                <w:sz w:val="22"/>
                <w:szCs w:val="22"/>
                <w:u w:val="single"/>
              </w:rPr>
              <w:t>・</w:t>
            </w:r>
            <w:r w:rsidR="00DA5046" w:rsidRPr="00272638">
              <w:rPr>
                <w:color w:val="auto"/>
                <w:sz w:val="21"/>
                <w:szCs w:val="21"/>
                <w:u w:val="single"/>
              </w:rPr>
              <w:t xml:space="preserve">ITR </w:t>
            </w:r>
          </w:p>
          <w:p w14:paraId="31110C65" w14:textId="5C501CAE" w:rsidR="00DA5046" w:rsidRPr="00272638" w:rsidRDefault="00650474" w:rsidP="00F00DBC">
            <w:pPr>
              <w:widowControl/>
              <w:ind w:leftChars="100" w:left="210" w:firstLineChars="100" w:firstLine="210"/>
              <w:rPr>
                <w:rFonts w:ascii="Times New Roman" w:hAnsi="Times New Roman" w:cs="Times New Roman"/>
                <w:szCs w:val="21"/>
              </w:rPr>
            </w:pPr>
            <w:r w:rsidRPr="00272638">
              <w:rPr>
                <w:rFonts w:ascii="Times New Roman" w:hAnsi="Times New Roman" w:cs="Times New Roman"/>
                <w:szCs w:val="21"/>
              </w:rPr>
              <w:t>一般的に</w:t>
            </w:r>
            <w:r w:rsidR="00DA5046" w:rsidRPr="00272638">
              <w:rPr>
                <w:rFonts w:ascii="Times New Roman" w:hAnsi="Times New Roman" w:cs="Times New Roman"/>
                <w:szCs w:val="21"/>
              </w:rPr>
              <w:t>AAV</w:t>
            </w:r>
            <w:r w:rsidR="00DA5046" w:rsidRPr="00272638">
              <w:rPr>
                <w:rFonts w:ascii="Times New Roman" w:hAnsi="Times New Roman" w:cs="Times New Roman"/>
                <w:szCs w:val="21"/>
              </w:rPr>
              <w:t>ゲノムの</w:t>
            </w:r>
            <w:r w:rsidR="00DA5046" w:rsidRPr="00272638">
              <w:rPr>
                <w:rFonts w:ascii="Times New Roman" w:hAnsi="Times New Roman" w:cs="Times New Roman"/>
                <w:szCs w:val="21"/>
              </w:rPr>
              <w:t>5’</w:t>
            </w:r>
            <w:r w:rsidR="00DA5046" w:rsidRPr="00272638">
              <w:rPr>
                <w:rFonts w:ascii="Times New Roman" w:hAnsi="Times New Roman" w:cs="Times New Roman"/>
                <w:szCs w:val="21"/>
              </w:rPr>
              <w:t>及び</w:t>
            </w:r>
            <w:r w:rsidR="00DA5046" w:rsidRPr="00272638">
              <w:rPr>
                <w:rFonts w:ascii="Times New Roman" w:hAnsi="Times New Roman" w:cs="Times New Roman"/>
                <w:szCs w:val="21"/>
              </w:rPr>
              <w:t>3’</w:t>
            </w:r>
            <w:r w:rsidR="00DA5046" w:rsidRPr="00272638">
              <w:rPr>
                <w:rFonts w:ascii="Times New Roman" w:hAnsi="Times New Roman" w:cs="Times New Roman"/>
                <w:szCs w:val="21"/>
              </w:rPr>
              <w:t>末端領域は</w:t>
            </w:r>
            <w:r w:rsidR="00DA5046" w:rsidRPr="00272638">
              <w:rPr>
                <w:rFonts w:ascii="Times New Roman" w:hAnsi="Times New Roman" w:cs="Times New Roman"/>
                <w:szCs w:val="21"/>
              </w:rPr>
              <w:t>ITR</w:t>
            </w:r>
            <w:r w:rsidR="00DA5046" w:rsidRPr="00272638">
              <w:rPr>
                <w:rFonts w:ascii="Times New Roman" w:hAnsi="Times New Roman" w:cs="Times New Roman"/>
                <w:szCs w:val="21"/>
              </w:rPr>
              <w:t>として知られている。野生型</w:t>
            </w:r>
            <w:r w:rsidR="00DA5046" w:rsidRPr="00272638">
              <w:rPr>
                <w:rFonts w:ascii="Times New Roman" w:hAnsi="Times New Roman" w:cs="Times New Roman"/>
                <w:szCs w:val="21"/>
              </w:rPr>
              <w:t>AAV</w:t>
            </w:r>
            <w:r w:rsidR="001B2A3A" w:rsidRPr="00272638">
              <w:rPr>
                <w:rFonts w:ascii="Times New Roman" w:hAnsi="Times New Roman" w:cs="Times New Roman"/>
                <w:kern w:val="0"/>
                <w:szCs w:val="21"/>
              </w:rPr>
              <w:t>〇</w:t>
            </w:r>
            <w:r w:rsidR="00DA5046" w:rsidRPr="00272638">
              <w:rPr>
                <w:rFonts w:ascii="Times New Roman" w:hAnsi="Times New Roman" w:cs="Times New Roman"/>
                <w:szCs w:val="21"/>
              </w:rPr>
              <w:t>のウイルスゲノムからクローニングして得られた。</w:t>
            </w:r>
          </w:p>
          <w:p w14:paraId="2B5FA655" w14:textId="77777777" w:rsidR="00DA5046" w:rsidRPr="00272638" w:rsidRDefault="00DA5046" w:rsidP="00DA5046">
            <w:pPr>
              <w:widowControl/>
              <w:rPr>
                <w:rFonts w:ascii="Times New Roman" w:hAnsi="Times New Roman" w:cs="Times New Roman"/>
                <w:kern w:val="0"/>
                <w:sz w:val="24"/>
                <w:szCs w:val="24"/>
              </w:rPr>
            </w:pPr>
          </w:p>
          <w:p w14:paraId="66CF6026" w14:textId="77777777" w:rsidR="003B3135" w:rsidRPr="00272638" w:rsidRDefault="003B3135" w:rsidP="00C43247">
            <w:pPr>
              <w:widowControl/>
              <w:rPr>
                <w:rFonts w:ascii="Times New Roman" w:hAnsi="Times New Roman" w:cs="Times New Roman"/>
                <w:kern w:val="0"/>
                <w:sz w:val="24"/>
                <w:szCs w:val="24"/>
              </w:rPr>
            </w:pPr>
          </w:p>
          <w:p w14:paraId="2B26EB3D" w14:textId="3F7E01C0" w:rsidR="00A50E1E" w:rsidRPr="00272638" w:rsidRDefault="006213A9" w:rsidP="00C43247">
            <w:pPr>
              <w:rPr>
                <w:rFonts w:ascii="Times New Roman" w:hAnsi="Times New Roman" w:cs="Times New Roman"/>
                <w:kern w:val="0"/>
                <w:szCs w:val="21"/>
              </w:rPr>
            </w:pPr>
            <w:r w:rsidRPr="00272638">
              <w:rPr>
                <w:rFonts w:ascii="Times New Roman" w:hAnsi="Times New Roman" w:cs="Times New Roman"/>
                <w:kern w:val="0"/>
                <w:szCs w:val="24"/>
              </w:rPr>
              <w:t>（</w:t>
            </w:r>
            <w:r w:rsidR="002C4A98" w:rsidRPr="00272638">
              <w:rPr>
                <w:rFonts w:ascii="Times New Roman" w:hAnsi="Times New Roman" w:cs="Times New Roman" w:hint="eastAsia"/>
                <w:kern w:val="0"/>
                <w:szCs w:val="24"/>
              </w:rPr>
              <w:t>２</w:t>
            </w:r>
            <w:r w:rsidRPr="00272638">
              <w:rPr>
                <w:rFonts w:ascii="Times New Roman" w:hAnsi="Times New Roman" w:cs="Times New Roman"/>
                <w:kern w:val="0"/>
                <w:szCs w:val="24"/>
              </w:rPr>
              <w:t>）</w:t>
            </w:r>
            <w:r w:rsidR="0083333E" w:rsidRPr="00272638">
              <w:rPr>
                <w:rFonts w:ascii="Times New Roman" w:hAnsi="Times New Roman" w:cs="Times New Roman"/>
                <w:kern w:val="0"/>
                <w:szCs w:val="24"/>
              </w:rPr>
              <w:t>構成要素の機能</w:t>
            </w:r>
            <w:r w:rsidR="005B5CC0" w:rsidRPr="00272638">
              <w:rPr>
                <w:rFonts w:ascii="Times New Roman" w:hAnsi="Times New Roman" w:cs="Times New Roman"/>
                <w:kern w:val="0"/>
                <w:szCs w:val="24"/>
                <w:vertAlign w:val="superscript"/>
              </w:rPr>
              <w:t>（</w:t>
            </w:r>
            <w:r w:rsidR="005B5CC0" w:rsidRPr="00272638">
              <w:rPr>
                <w:rFonts w:ascii="Times New Roman" w:hAnsi="Times New Roman" w:cs="Times New Roman"/>
                <w:kern w:val="0"/>
                <w:szCs w:val="24"/>
                <w:vertAlign w:val="superscript"/>
              </w:rPr>
              <w:t>※</w:t>
            </w:r>
            <w:r w:rsidR="001C4199" w:rsidRPr="00272638">
              <w:rPr>
                <w:rFonts w:ascii="Times New Roman" w:hAnsi="Times New Roman" w:cs="Times New Roman" w:hint="eastAsia"/>
                <w:kern w:val="0"/>
                <w:szCs w:val="24"/>
                <w:vertAlign w:val="superscript"/>
              </w:rPr>
              <w:t>5</w:t>
            </w:r>
            <w:r w:rsidR="005B5CC0" w:rsidRPr="00272638">
              <w:rPr>
                <w:rFonts w:ascii="Times New Roman" w:hAnsi="Times New Roman" w:cs="Times New Roman"/>
                <w:kern w:val="0"/>
                <w:szCs w:val="24"/>
                <w:vertAlign w:val="superscript"/>
              </w:rPr>
              <w:t>）</w:t>
            </w:r>
          </w:p>
          <w:p w14:paraId="6ACA5351" w14:textId="0A428CD6" w:rsidR="00941E01" w:rsidRPr="00272638" w:rsidRDefault="008D51D7" w:rsidP="00C47D72">
            <w:pPr>
              <w:pStyle w:val="Default"/>
              <w:ind w:firstLineChars="100" w:firstLine="210"/>
              <w:jc w:val="both"/>
              <w:rPr>
                <w:color w:val="auto"/>
                <w:szCs w:val="21"/>
              </w:rPr>
            </w:pPr>
            <w:r w:rsidRPr="00272638">
              <w:rPr>
                <w:color w:val="auto"/>
                <w:sz w:val="21"/>
                <w:szCs w:val="21"/>
              </w:rPr>
              <w:t>本遺伝子組換え生物等</w:t>
            </w:r>
            <w:r w:rsidR="00941E01" w:rsidRPr="00272638">
              <w:rPr>
                <w:color w:val="auto"/>
                <w:sz w:val="21"/>
                <w:szCs w:val="21"/>
              </w:rPr>
              <w:t>の供与核酸</w:t>
            </w:r>
            <w:r w:rsidR="007B6934" w:rsidRPr="00272638">
              <w:rPr>
                <w:color w:val="auto"/>
                <w:sz w:val="21"/>
                <w:szCs w:val="21"/>
              </w:rPr>
              <w:t>の</w:t>
            </w:r>
            <w:r w:rsidR="00941E01" w:rsidRPr="00272638">
              <w:rPr>
                <w:color w:val="auto"/>
                <w:sz w:val="21"/>
                <w:szCs w:val="21"/>
              </w:rPr>
              <w:t>構成要素の機能は以下のとおりである。</w:t>
            </w:r>
            <w:r w:rsidR="00941E01" w:rsidRPr="00272638">
              <w:rPr>
                <w:color w:val="auto"/>
                <w:sz w:val="21"/>
                <w:szCs w:val="21"/>
              </w:rPr>
              <w:t xml:space="preserve"> </w:t>
            </w:r>
          </w:p>
          <w:p w14:paraId="39B30175" w14:textId="77777777" w:rsidR="00F00DBC" w:rsidRPr="00272638" w:rsidRDefault="00F00DBC" w:rsidP="00F00DBC">
            <w:pPr>
              <w:rPr>
                <w:rFonts w:ascii="Times New Roman" w:hAnsi="Times New Roman" w:cs="Times New Roman"/>
                <w:szCs w:val="21"/>
              </w:rPr>
            </w:pPr>
          </w:p>
          <w:p w14:paraId="759BA8D8" w14:textId="0011C302" w:rsidR="008C42D2" w:rsidRPr="00272638" w:rsidRDefault="008C42D2" w:rsidP="00F00DBC">
            <w:pPr>
              <w:rPr>
                <w:rFonts w:ascii="Times New Roman" w:hAnsi="Times New Roman" w:cs="Times New Roman"/>
                <w:szCs w:val="21"/>
                <w:u w:val="single"/>
              </w:rPr>
            </w:pPr>
            <w:r w:rsidRPr="00272638">
              <w:rPr>
                <w:rFonts w:ascii="Times New Roman" w:hAnsi="Times New Roman" w:cs="Times New Roman"/>
                <w:szCs w:val="21"/>
                <w:u w:val="single"/>
              </w:rPr>
              <w:t>・ヒト</w:t>
            </w:r>
            <w:r w:rsidR="002A6A63" w:rsidRPr="00272638">
              <w:rPr>
                <w:rFonts w:ascii="Times New Roman" w:hAnsi="Times New Roman" w:cs="Times New Roman"/>
                <w:szCs w:val="21"/>
                <w:u w:val="single"/>
              </w:rPr>
              <w:t>〇〇〇</w:t>
            </w:r>
            <w:r w:rsidR="007B6934" w:rsidRPr="00272638">
              <w:rPr>
                <w:rFonts w:ascii="Times New Roman" w:hAnsi="Times New Roman" w:cs="Times New Roman"/>
                <w:szCs w:val="21"/>
                <w:u w:val="single"/>
              </w:rPr>
              <w:t>をコードする</w:t>
            </w:r>
            <w:r w:rsidRPr="00272638">
              <w:rPr>
                <w:rFonts w:ascii="Times New Roman" w:hAnsi="Times New Roman" w:cs="Times New Roman"/>
                <w:szCs w:val="21"/>
                <w:u w:val="single"/>
              </w:rPr>
              <w:t>領域</w:t>
            </w:r>
            <w:r w:rsidR="006213A9" w:rsidRPr="00272638">
              <w:rPr>
                <w:rFonts w:ascii="Times New Roman" w:hAnsi="Times New Roman" w:cs="Times New Roman"/>
                <w:szCs w:val="21"/>
                <w:u w:val="single"/>
              </w:rPr>
              <w:t>（</w:t>
            </w:r>
            <w:r w:rsidR="003D2ECE" w:rsidRPr="00272638">
              <w:rPr>
                <w:rFonts w:ascii="Times New Roman" w:hAnsi="Times New Roman" w:cs="Times New Roman"/>
                <w:szCs w:val="21"/>
                <w:u w:val="single"/>
              </w:rPr>
              <w:t>h</w:t>
            </w:r>
            <w:r w:rsidR="002A6A63" w:rsidRPr="00272638">
              <w:rPr>
                <w:rFonts w:ascii="Times New Roman" w:hAnsi="Times New Roman" w:cs="Times New Roman"/>
                <w:szCs w:val="21"/>
                <w:u w:val="single"/>
              </w:rPr>
              <w:t>〇〇〇</w:t>
            </w:r>
            <w:r w:rsidR="006213A9" w:rsidRPr="00272638">
              <w:rPr>
                <w:rFonts w:ascii="Times New Roman" w:hAnsi="Times New Roman" w:cs="Times New Roman"/>
                <w:szCs w:val="21"/>
                <w:u w:val="single"/>
              </w:rPr>
              <w:t>）</w:t>
            </w:r>
          </w:p>
          <w:p w14:paraId="6FA96FA9" w14:textId="1AF46466" w:rsidR="008C42D2" w:rsidRPr="00272638" w:rsidRDefault="006213A9" w:rsidP="00F00DBC">
            <w:pPr>
              <w:ind w:leftChars="100" w:left="210" w:firstLineChars="100" w:firstLine="210"/>
              <w:rPr>
                <w:rFonts w:ascii="Times New Roman" w:hAnsi="Times New Roman" w:cs="Times New Roman"/>
                <w:szCs w:val="21"/>
              </w:rPr>
            </w:pPr>
            <w:r w:rsidRPr="00272638">
              <w:rPr>
                <w:rFonts w:ascii="Times New Roman" w:hAnsi="Times New Roman" w:cs="Times New Roman"/>
                <w:szCs w:val="21"/>
              </w:rPr>
              <w:t>ヒト</w:t>
            </w:r>
            <w:r w:rsidR="002A6A63" w:rsidRPr="00272638">
              <w:rPr>
                <w:rFonts w:ascii="Times New Roman" w:hAnsi="Times New Roman" w:cs="Times New Roman"/>
                <w:szCs w:val="21"/>
              </w:rPr>
              <w:t>〇〇〇</w:t>
            </w:r>
            <w:r w:rsidR="007B6934" w:rsidRPr="00272638">
              <w:rPr>
                <w:rFonts w:ascii="Times New Roman" w:hAnsi="Times New Roman" w:cs="Times New Roman"/>
                <w:szCs w:val="21"/>
              </w:rPr>
              <w:t>遺伝子</w:t>
            </w:r>
            <w:r w:rsidR="008C42D2" w:rsidRPr="00272638">
              <w:rPr>
                <w:rFonts w:ascii="Times New Roman" w:hAnsi="Times New Roman" w:cs="Times New Roman"/>
                <w:szCs w:val="21"/>
              </w:rPr>
              <w:t>により発現される</w:t>
            </w:r>
            <w:r w:rsidR="002A6A63" w:rsidRPr="00272638">
              <w:rPr>
                <w:rFonts w:ascii="Times New Roman" w:hAnsi="Times New Roman" w:cs="Times New Roman"/>
                <w:szCs w:val="21"/>
              </w:rPr>
              <w:t>〇〇〇</w:t>
            </w:r>
            <w:r w:rsidR="008C42D2" w:rsidRPr="00272638">
              <w:rPr>
                <w:rFonts w:ascii="Times New Roman" w:hAnsi="Times New Roman" w:cs="Times New Roman"/>
                <w:szCs w:val="21"/>
              </w:rPr>
              <w:t>は、</w:t>
            </w:r>
            <w:r w:rsidR="007B6934" w:rsidRPr="00272638">
              <w:rPr>
                <w:rFonts w:ascii="Times New Roman" w:hAnsi="Times New Roman" w:cs="Times New Roman"/>
                <w:szCs w:val="21"/>
              </w:rPr>
              <w:t>〇</w:t>
            </w:r>
            <w:r w:rsidR="00CC3F61" w:rsidRPr="00272638">
              <w:rPr>
                <w:rFonts w:ascii="Times New Roman" w:hAnsi="Times New Roman" w:cs="Times New Roman"/>
                <w:szCs w:val="21"/>
              </w:rPr>
              <w:t>〇</w:t>
            </w:r>
            <w:r w:rsidR="008C42D2" w:rsidRPr="00272638">
              <w:rPr>
                <w:rFonts w:ascii="Times New Roman" w:hAnsi="Times New Roman" w:cs="Times New Roman"/>
                <w:szCs w:val="21"/>
              </w:rPr>
              <w:t>アミノ酸より構成される分子量</w:t>
            </w:r>
            <w:r w:rsidR="008C42D2" w:rsidRPr="00272638">
              <w:rPr>
                <w:rFonts w:ascii="Times New Roman" w:hAnsi="Times New Roman" w:cs="Times New Roman"/>
                <w:szCs w:val="21"/>
              </w:rPr>
              <w:lastRenderedPageBreak/>
              <w:t>約</w:t>
            </w:r>
            <w:r w:rsidR="00CC3F61" w:rsidRPr="00272638">
              <w:rPr>
                <w:rFonts w:ascii="Times New Roman" w:hAnsi="Times New Roman" w:cs="Times New Roman"/>
                <w:szCs w:val="21"/>
              </w:rPr>
              <w:t>〇</w:t>
            </w:r>
            <w:r w:rsidR="007B6934" w:rsidRPr="00272638">
              <w:rPr>
                <w:rFonts w:ascii="Times New Roman" w:hAnsi="Times New Roman" w:cs="Times New Roman"/>
                <w:szCs w:val="21"/>
              </w:rPr>
              <w:t>〇</w:t>
            </w:r>
            <w:proofErr w:type="spellStart"/>
            <w:r w:rsidR="008C42D2" w:rsidRPr="00272638">
              <w:rPr>
                <w:rFonts w:ascii="Times New Roman" w:hAnsi="Times New Roman" w:cs="Times New Roman"/>
                <w:szCs w:val="21"/>
              </w:rPr>
              <w:t>kDa</w:t>
            </w:r>
            <w:proofErr w:type="spellEnd"/>
            <w:r w:rsidR="008C42D2" w:rsidRPr="00272638">
              <w:rPr>
                <w:rFonts w:ascii="Times New Roman" w:hAnsi="Times New Roman" w:cs="Times New Roman"/>
                <w:szCs w:val="21"/>
              </w:rPr>
              <w:t>の</w:t>
            </w:r>
            <w:r w:rsidR="00CC3F61" w:rsidRPr="00272638">
              <w:rPr>
                <w:rFonts w:ascii="Times New Roman" w:hAnsi="Times New Roman" w:cs="Times New Roman"/>
                <w:szCs w:val="21"/>
              </w:rPr>
              <w:t>〇〇</w:t>
            </w:r>
            <w:r w:rsidR="008C42D2" w:rsidRPr="00272638">
              <w:rPr>
                <w:rFonts w:ascii="Times New Roman" w:hAnsi="Times New Roman" w:cs="Times New Roman"/>
                <w:szCs w:val="21"/>
              </w:rPr>
              <w:t>局在タンパク質である。</w:t>
            </w:r>
            <w:r w:rsidR="00CC3F61" w:rsidRPr="00272638">
              <w:rPr>
                <w:rFonts w:ascii="Times New Roman" w:hAnsi="Times New Roman" w:cs="Times New Roman"/>
                <w:szCs w:val="21"/>
              </w:rPr>
              <w:t>〇〇</w:t>
            </w:r>
            <w:r w:rsidR="008C42D2" w:rsidRPr="00272638">
              <w:rPr>
                <w:rFonts w:ascii="Times New Roman" w:hAnsi="Times New Roman" w:cs="Times New Roman"/>
                <w:szCs w:val="21"/>
              </w:rPr>
              <w:t>酵素として全ての細胞</w:t>
            </w:r>
            <w:r w:rsidR="00777501" w:rsidRPr="00272638">
              <w:rPr>
                <w:rFonts w:ascii="Times New Roman" w:hAnsi="Times New Roman" w:cs="Times New Roman" w:hint="eastAsia"/>
                <w:szCs w:val="21"/>
              </w:rPr>
              <w:t>において</w:t>
            </w:r>
            <w:r w:rsidR="008C42D2" w:rsidRPr="00272638">
              <w:rPr>
                <w:rFonts w:ascii="Times New Roman" w:hAnsi="Times New Roman" w:cs="Times New Roman"/>
                <w:szCs w:val="21"/>
              </w:rPr>
              <w:t>発現しており、</w:t>
            </w:r>
            <w:r w:rsidR="00CC3F61" w:rsidRPr="00272638">
              <w:rPr>
                <w:rFonts w:ascii="Times New Roman" w:hAnsi="Times New Roman" w:cs="Times New Roman"/>
                <w:szCs w:val="21"/>
              </w:rPr>
              <w:t>〇</w:t>
            </w:r>
            <w:r w:rsidR="007B6934" w:rsidRPr="00272638">
              <w:rPr>
                <w:rFonts w:ascii="Times New Roman" w:hAnsi="Times New Roman" w:cs="Times New Roman"/>
                <w:szCs w:val="21"/>
              </w:rPr>
              <w:t>〇</w:t>
            </w:r>
            <w:r w:rsidR="008C42D2" w:rsidRPr="00272638">
              <w:rPr>
                <w:rFonts w:ascii="Times New Roman" w:hAnsi="Times New Roman" w:cs="Times New Roman"/>
                <w:szCs w:val="21"/>
              </w:rPr>
              <w:t>を</w:t>
            </w:r>
            <w:r w:rsidR="00CC3F61" w:rsidRPr="00272638">
              <w:rPr>
                <w:rFonts w:ascii="Times New Roman" w:hAnsi="Times New Roman" w:cs="Times New Roman"/>
                <w:szCs w:val="21"/>
              </w:rPr>
              <w:t>〇</w:t>
            </w:r>
            <w:r w:rsidR="007B6934" w:rsidRPr="00272638">
              <w:rPr>
                <w:rFonts w:ascii="Times New Roman" w:hAnsi="Times New Roman" w:cs="Times New Roman"/>
                <w:szCs w:val="21"/>
              </w:rPr>
              <w:t>〇</w:t>
            </w:r>
            <w:r w:rsidR="008C42D2" w:rsidRPr="00272638">
              <w:rPr>
                <w:rFonts w:ascii="Times New Roman" w:hAnsi="Times New Roman" w:cs="Times New Roman"/>
                <w:szCs w:val="21"/>
              </w:rPr>
              <w:t>化</w:t>
            </w:r>
            <w:r w:rsidR="007B6934" w:rsidRPr="00272638">
              <w:rPr>
                <w:rFonts w:ascii="Times New Roman" w:hAnsi="Times New Roman" w:cs="Times New Roman"/>
                <w:szCs w:val="21"/>
              </w:rPr>
              <w:t>する〇</w:t>
            </w:r>
            <w:r w:rsidR="00CC3F61" w:rsidRPr="00272638">
              <w:rPr>
                <w:rFonts w:ascii="Times New Roman" w:hAnsi="Times New Roman" w:cs="Times New Roman"/>
                <w:szCs w:val="21"/>
              </w:rPr>
              <w:t>〇</w:t>
            </w:r>
            <w:r w:rsidR="008C42D2" w:rsidRPr="00272638">
              <w:rPr>
                <w:rFonts w:ascii="Times New Roman" w:hAnsi="Times New Roman" w:cs="Times New Roman"/>
                <w:szCs w:val="21"/>
              </w:rPr>
              <w:t>活性を有する。</w:t>
            </w:r>
            <w:r w:rsidR="00CC3F61" w:rsidRPr="00272638">
              <w:rPr>
                <w:rFonts w:ascii="Times New Roman" w:hAnsi="Times New Roman" w:cs="Times New Roman"/>
                <w:szCs w:val="21"/>
              </w:rPr>
              <w:t>〇</w:t>
            </w:r>
            <w:r w:rsidR="008C42D2" w:rsidRPr="00272638">
              <w:rPr>
                <w:rFonts w:ascii="Times New Roman" w:hAnsi="Times New Roman" w:cs="Times New Roman"/>
                <w:szCs w:val="21"/>
              </w:rPr>
              <w:t>細胞において特に発現が強いため、</w:t>
            </w:r>
            <w:r w:rsidR="00CC3F61" w:rsidRPr="00272638">
              <w:rPr>
                <w:rFonts w:ascii="Times New Roman" w:hAnsi="Times New Roman" w:cs="Times New Roman"/>
                <w:szCs w:val="21"/>
              </w:rPr>
              <w:t>〇</w:t>
            </w:r>
            <w:r w:rsidR="008C42D2" w:rsidRPr="00272638">
              <w:rPr>
                <w:rFonts w:ascii="Times New Roman" w:hAnsi="Times New Roman" w:cs="Times New Roman"/>
                <w:szCs w:val="21"/>
              </w:rPr>
              <w:t>活性が先天的に欠損することで、</w:t>
            </w:r>
            <w:r w:rsidR="00CC3F61" w:rsidRPr="00272638">
              <w:rPr>
                <w:rFonts w:ascii="Times New Roman" w:hAnsi="Times New Roman" w:cs="Times New Roman"/>
                <w:szCs w:val="21"/>
              </w:rPr>
              <w:t>〇</w:t>
            </w:r>
            <w:r w:rsidR="008C42D2" w:rsidRPr="00272638">
              <w:rPr>
                <w:rFonts w:ascii="Times New Roman" w:hAnsi="Times New Roman" w:cs="Times New Roman"/>
                <w:szCs w:val="21"/>
              </w:rPr>
              <w:t>患者は</w:t>
            </w:r>
            <w:r w:rsidR="00CC3F61" w:rsidRPr="00272638">
              <w:rPr>
                <w:rFonts w:ascii="Times New Roman" w:hAnsi="Times New Roman" w:cs="Times New Roman"/>
                <w:szCs w:val="21"/>
              </w:rPr>
              <w:t>・・・</w:t>
            </w:r>
            <w:r w:rsidR="007B6934" w:rsidRPr="00272638">
              <w:rPr>
                <w:rFonts w:ascii="Times New Roman" w:hAnsi="Times New Roman" w:cs="Times New Roman"/>
                <w:szCs w:val="21"/>
              </w:rPr>
              <w:t>を呈する</w:t>
            </w:r>
            <w:r w:rsidR="008C42D2" w:rsidRPr="00272638">
              <w:rPr>
                <w:rFonts w:ascii="Times New Roman" w:hAnsi="Times New Roman" w:cs="Times New Roman"/>
                <w:szCs w:val="21"/>
              </w:rPr>
              <w:t>。</w:t>
            </w:r>
          </w:p>
          <w:p w14:paraId="522D96B6" w14:textId="77777777" w:rsidR="008C42D2" w:rsidRPr="00272638" w:rsidRDefault="008C42D2" w:rsidP="006213A9">
            <w:pPr>
              <w:rPr>
                <w:rFonts w:ascii="Times New Roman" w:hAnsi="Times New Roman" w:cs="Times New Roman"/>
                <w:szCs w:val="21"/>
              </w:rPr>
            </w:pPr>
          </w:p>
          <w:p w14:paraId="39FBA8BF" w14:textId="373DD38B" w:rsidR="008C42D2" w:rsidRPr="00272638" w:rsidRDefault="008C42D2" w:rsidP="006213A9">
            <w:pPr>
              <w:rPr>
                <w:rFonts w:ascii="Times New Roman" w:hAnsi="Times New Roman" w:cs="Times New Roman"/>
                <w:szCs w:val="21"/>
                <w:u w:val="single"/>
              </w:rPr>
            </w:pPr>
            <w:r w:rsidRPr="00272638">
              <w:rPr>
                <w:rFonts w:ascii="Times New Roman" w:hAnsi="Times New Roman" w:cs="Times New Roman"/>
                <w:szCs w:val="21"/>
                <w:u w:val="single"/>
              </w:rPr>
              <w:t>・</w:t>
            </w:r>
            <w:r w:rsidR="001B2A3A" w:rsidRPr="00272638">
              <w:rPr>
                <w:rFonts w:ascii="Times New Roman" w:hAnsi="Times New Roman" w:cs="Times New Roman"/>
                <w:szCs w:val="21"/>
                <w:u w:val="single"/>
              </w:rPr>
              <w:t>〇〇〇プロモータ</w:t>
            </w:r>
            <w:r w:rsidR="00F00DBC" w:rsidRPr="00272638">
              <w:rPr>
                <w:rFonts w:ascii="Times New Roman" w:hAnsi="Times New Roman" w:cs="Times New Roman"/>
                <w:szCs w:val="21"/>
                <w:u w:val="single"/>
              </w:rPr>
              <w:t>ー</w:t>
            </w:r>
          </w:p>
          <w:p w14:paraId="06857F0F" w14:textId="06767679" w:rsidR="008C42D2" w:rsidRPr="00272638" w:rsidRDefault="00F00DBC" w:rsidP="00F00DBC">
            <w:pPr>
              <w:ind w:leftChars="100" w:left="210" w:firstLineChars="100" w:firstLine="210"/>
              <w:rPr>
                <w:rFonts w:ascii="Times New Roman" w:hAnsi="Times New Roman" w:cs="Times New Roman"/>
                <w:szCs w:val="21"/>
              </w:rPr>
            </w:pPr>
            <w:r w:rsidRPr="00272638">
              <w:rPr>
                <w:rFonts w:ascii="Times New Roman" w:hAnsi="Times New Roman" w:cs="Times New Roman"/>
                <w:szCs w:val="21"/>
              </w:rPr>
              <w:t>〇〇〇プロモーターは〇〇〇に由来する。〇〇〇の</w:t>
            </w:r>
            <w:r w:rsidR="008C42D2" w:rsidRPr="00272638">
              <w:rPr>
                <w:rFonts w:ascii="Times New Roman" w:hAnsi="Times New Roman" w:cs="Times New Roman"/>
                <w:szCs w:val="21"/>
              </w:rPr>
              <w:t>遺伝子発現は</w:t>
            </w:r>
            <w:r w:rsidRPr="00272638">
              <w:rPr>
                <w:rFonts w:ascii="Times New Roman" w:hAnsi="Times New Roman" w:cs="Times New Roman"/>
                <w:szCs w:val="21"/>
              </w:rPr>
              <w:t>〇〇</w:t>
            </w:r>
            <w:r w:rsidR="008C42D2" w:rsidRPr="00272638">
              <w:rPr>
                <w:rFonts w:ascii="Times New Roman" w:hAnsi="Times New Roman" w:cs="Times New Roman"/>
                <w:szCs w:val="21"/>
              </w:rPr>
              <w:t>遺伝子、</w:t>
            </w:r>
            <w:r w:rsidRPr="00272638">
              <w:rPr>
                <w:rFonts w:ascii="Times New Roman" w:hAnsi="Times New Roman" w:cs="Times New Roman"/>
                <w:szCs w:val="21"/>
              </w:rPr>
              <w:t>〇〇</w:t>
            </w:r>
            <w:r w:rsidR="008C42D2" w:rsidRPr="00272638">
              <w:rPr>
                <w:rFonts w:ascii="Times New Roman" w:hAnsi="Times New Roman" w:cs="Times New Roman"/>
                <w:szCs w:val="21"/>
              </w:rPr>
              <w:t>遺伝子の順に転写翻訳され、それぞれのタンパク質が形成されるが、その</w:t>
            </w:r>
            <w:r w:rsidRPr="00272638">
              <w:rPr>
                <w:rFonts w:ascii="Times New Roman" w:hAnsi="Times New Roman" w:cs="Times New Roman"/>
                <w:szCs w:val="21"/>
              </w:rPr>
              <w:t>〇〇</w:t>
            </w:r>
            <w:r w:rsidR="008C42D2" w:rsidRPr="00272638">
              <w:rPr>
                <w:rFonts w:ascii="Times New Roman" w:hAnsi="Times New Roman" w:cs="Times New Roman"/>
                <w:szCs w:val="21"/>
              </w:rPr>
              <w:t>遺伝子</w:t>
            </w:r>
            <w:r w:rsidRPr="00272638">
              <w:rPr>
                <w:rFonts w:ascii="Times New Roman" w:hAnsi="Times New Roman" w:cs="Times New Roman"/>
                <w:szCs w:val="21"/>
              </w:rPr>
              <w:t>プロモーター</w:t>
            </w:r>
            <w:r w:rsidR="008C42D2" w:rsidRPr="00272638">
              <w:rPr>
                <w:rFonts w:ascii="Times New Roman" w:hAnsi="Times New Roman" w:cs="Times New Roman"/>
                <w:szCs w:val="21"/>
              </w:rPr>
              <w:t>である。強力な</w:t>
            </w:r>
            <w:r w:rsidRPr="00272638">
              <w:rPr>
                <w:rFonts w:ascii="Times New Roman" w:hAnsi="Times New Roman" w:cs="Times New Roman"/>
                <w:szCs w:val="21"/>
              </w:rPr>
              <w:t>プロモーター</w:t>
            </w:r>
            <w:r w:rsidR="008C42D2" w:rsidRPr="00272638">
              <w:rPr>
                <w:rFonts w:ascii="Times New Roman" w:hAnsi="Times New Roman" w:cs="Times New Roman"/>
                <w:szCs w:val="21"/>
              </w:rPr>
              <w:t>として知られ、発現ベクターとして広範囲に使用されている。</w:t>
            </w:r>
          </w:p>
          <w:p w14:paraId="4A68037E" w14:textId="77777777" w:rsidR="008C42D2" w:rsidRPr="00272638" w:rsidRDefault="008C42D2" w:rsidP="006213A9">
            <w:pPr>
              <w:rPr>
                <w:rFonts w:ascii="Times New Roman" w:hAnsi="Times New Roman" w:cs="Times New Roman"/>
                <w:szCs w:val="21"/>
              </w:rPr>
            </w:pPr>
          </w:p>
          <w:p w14:paraId="69237A95" w14:textId="10889B65" w:rsidR="00DA5046" w:rsidRPr="00272638" w:rsidRDefault="00F00DBC" w:rsidP="00DA5046">
            <w:pPr>
              <w:pStyle w:val="Default"/>
              <w:jc w:val="both"/>
              <w:rPr>
                <w:color w:val="auto"/>
                <w:sz w:val="21"/>
                <w:szCs w:val="21"/>
                <w:u w:val="single"/>
              </w:rPr>
            </w:pPr>
            <w:r w:rsidRPr="00272638">
              <w:rPr>
                <w:color w:val="auto"/>
                <w:sz w:val="21"/>
                <w:szCs w:val="21"/>
                <w:u w:val="single"/>
              </w:rPr>
              <w:t>・</w:t>
            </w:r>
            <w:r w:rsidR="003D2ECE" w:rsidRPr="00272638">
              <w:rPr>
                <w:color w:val="auto"/>
                <w:sz w:val="21"/>
                <w:szCs w:val="21"/>
                <w:u w:val="single"/>
              </w:rPr>
              <w:t>〇〇〇</w:t>
            </w:r>
            <w:r w:rsidR="00DA5046" w:rsidRPr="00272638">
              <w:rPr>
                <w:color w:val="auto"/>
                <w:sz w:val="21"/>
                <w:szCs w:val="21"/>
                <w:u w:val="single"/>
              </w:rPr>
              <w:t>ポリアデニル化シグナル</w:t>
            </w:r>
          </w:p>
          <w:p w14:paraId="19E9FFD8" w14:textId="63BE27DD" w:rsidR="00DA5046" w:rsidRPr="00272638" w:rsidRDefault="003D2ECE" w:rsidP="00F00DBC">
            <w:pPr>
              <w:pStyle w:val="Default"/>
              <w:ind w:firstLineChars="100" w:firstLine="210"/>
              <w:jc w:val="both"/>
              <w:rPr>
                <w:color w:val="auto"/>
                <w:sz w:val="21"/>
                <w:szCs w:val="21"/>
              </w:rPr>
            </w:pPr>
            <w:r w:rsidRPr="00272638">
              <w:rPr>
                <w:color w:val="auto"/>
                <w:sz w:val="21"/>
                <w:szCs w:val="21"/>
              </w:rPr>
              <w:t>〇〇〇</w:t>
            </w:r>
            <w:r w:rsidR="00DA5046" w:rsidRPr="00272638">
              <w:rPr>
                <w:color w:val="auto"/>
                <w:sz w:val="21"/>
                <w:szCs w:val="21"/>
              </w:rPr>
              <w:t>ポリアデニル化配列は</w:t>
            </w:r>
            <w:r w:rsidR="00DA5046" w:rsidRPr="00272638">
              <w:rPr>
                <w:color w:val="auto"/>
                <w:sz w:val="21"/>
                <w:szCs w:val="21"/>
              </w:rPr>
              <w:t>mRNA</w:t>
            </w:r>
            <w:r w:rsidR="00DA5046" w:rsidRPr="00272638">
              <w:rPr>
                <w:color w:val="auto"/>
                <w:sz w:val="21"/>
                <w:szCs w:val="21"/>
              </w:rPr>
              <w:t>の安定化に寄与する。</w:t>
            </w:r>
            <w:r w:rsidR="00DA5046" w:rsidRPr="00272638">
              <w:rPr>
                <w:color w:val="auto"/>
                <w:sz w:val="21"/>
                <w:szCs w:val="21"/>
              </w:rPr>
              <w:t xml:space="preserve"> </w:t>
            </w:r>
          </w:p>
          <w:p w14:paraId="19C796BF" w14:textId="77777777" w:rsidR="00DA5046" w:rsidRPr="00272638" w:rsidRDefault="00DA5046" w:rsidP="00DA5046">
            <w:pPr>
              <w:pStyle w:val="Default"/>
              <w:jc w:val="both"/>
              <w:rPr>
                <w:color w:val="auto"/>
              </w:rPr>
            </w:pPr>
          </w:p>
          <w:p w14:paraId="4108D29E" w14:textId="5D8395D0" w:rsidR="00DA5046" w:rsidRPr="00272638" w:rsidRDefault="00F00DBC" w:rsidP="00DA5046">
            <w:pPr>
              <w:pStyle w:val="Default"/>
              <w:jc w:val="both"/>
              <w:rPr>
                <w:color w:val="auto"/>
                <w:sz w:val="21"/>
                <w:szCs w:val="21"/>
                <w:u w:val="single"/>
              </w:rPr>
            </w:pPr>
            <w:r w:rsidRPr="00272638">
              <w:rPr>
                <w:color w:val="auto"/>
                <w:sz w:val="21"/>
                <w:szCs w:val="21"/>
                <w:u w:val="single"/>
              </w:rPr>
              <w:t>・</w:t>
            </w:r>
            <w:r w:rsidR="00F92415" w:rsidRPr="00272638">
              <w:rPr>
                <w:color w:val="auto"/>
                <w:sz w:val="21"/>
                <w:szCs w:val="21"/>
                <w:u w:val="single"/>
              </w:rPr>
              <w:t>ITR</w:t>
            </w:r>
          </w:p>
          <w:p w14:paraId="61F48E85" w14:textId="463D41E4" w:rsidR="00C47D72" w:rsidRPr="00272638" w:rsidRDefault="00DA5046" w:rsidP="008F0672">
            <w:pPr>
              <w:ind w:leftChars="100" w:left="210" w:firstLineChars="100" w:firstLine="210"/>
              <w:rPr>
                <w:rFonts w:ascii="Times New Roman" w:hAnsi="Times New Roman" w:cs="Times New Roman"/>
                <w:szCs w:val="21"/>
              </w:rPr>
            </w:pPr>
            <w:r w:rsidRPr="00272638">
              <w:rPr>
                <w:rFonts w:ascii="Times New Roman" w:hAnsi="Times New Roman" w:cs="Times New Roman"/>
                <w:szCs w:val="21"/>
              </w:rPr>
              <w:t>ITR</w:t>
            </w:r>
            <w:r w:rsidRPr="00272638">
              <w:rPr>
                <w:rFonts w:ascii="Times New Roman" w:hAnsi="Times New Roman" w:cs="Times New Roman"/>
                <w:szCs w:val="21"/>
              </w:rPr>
              <w:t>は、</w:t>
            </w:r>
            <w:r w:rsidR="008D51D7" w:rsidRPr="00272638">
              <w:rPr>
                <w:rFonts w:ascii="Times New Roman" w:hAnsi="Times New Roman" w:cs="Times New Roman"/>
                <w:szCs w:val="21"/>
              </w:rPr>
              <w:t>本遺伝子組換え生物等</w:t>
            </w:r>
            <w:r w:rsidRPr="00272638">
              <w:rPr>
                <w:rFonts w:ascii="Times New Roman" w:hAnsi="Times New Roman" w:cs="Times New Roman"/>
                <w:szCs w:val="21"/>
              </w:rPr>
              <w:t>の製造において、粒子中にウイルスゲノムをパッケージするために必要である。また、標的細胞への導入の後、ウイルスゲノムの安定化に</w:t>
            </w:r>
            <w:r w:rsidRPr="00272638">
              <w:rPr>
                <w:rFonts w:ascii="Times New Roman" w:hAnsi="Times New Roman" w:cs="Times New Roman"/>
                <w:szCs w:val="21"/>
              </w:rPr>
              <w:t>ITR</w:t>
            </w:r>
            <w:r w:rsidRPr="00272638">
              <w:rPr>
                <w:rFonts w:ascii="Times New Roman" w:hAnsi="Times New Roman" w:cs="Times New Roman"/>
                <w:szCs w:val="21"/>
              </w:rPr>
              <w:t>が必要となる。</w:t>
            </w:r>
            <w:r w:rsidRPr="00272638">
              <w:rPr>
                <w:rFonts w:ascii="Times New Roman" w:hAnsi="Times New Roman" w:cs="Times New Roman"/>
                <w:szCs w:val="21"/>
              </w:rPr>
              <w:t>ITR</w:t>
            </w:r>
            <w:r w:rsidRPr="00272638">
              <w:rPr>
                <w:rFonts w:ascii="Times New Roman" w:hAnsi="Times New Roman" w:cs="Times New Roman"/>
                <w:szCs w:val="21"/>
              </w:rPr>
              <w:t>は、宿主のポリメラーゼによる</w:t>
            </w:r>
            <w:r w:rsidR="00CE3781" w:rsidRPr="00272638">
              <w:rPr>
                <w:rFonts w:ascii="Times New Roman" w:hAnsi="Times New Roman" w:cs="Times New Roman" w:hint="eastAsia"/>
                <w:szCs w:val="21"/>
              </w:rPr>
              <w:t>不安定な</w:t>
            </w:r>
            <w:r w:rsidRPr="00272638">
              <w:rPr>
                <w:rFonts w:ascii="Times New Roman" w:hAnsi="Times New Roman" w:cs="Times New Roman"/>
                <w:szCs w:val="21"/>
              </w:rPr>
              <w:t>一</w:t>
            </w:r>
            <w:r w:rsidR="003D2ECE" w:rsidRPr="00272638">
              <w:rPr>
                <w:rFonts w:ascii="Times New Roman" w:hAnsi="Times New Roman" w:cs="Times New Roman"/>
                <w:szCs w:val="21"/>
              </w:rPr>
              <w:t>本</w:t>
            </w:r>
            <w:r w:rsidRPr="00272638">
              <w:rPr>
                <w:rFonts w:ascii="Times New Roman" w:hAnsi="Times New Roman" w:cs="Times New Roman"/>
                <w:szCs w:val="21"/>
              </w:rPr>
              <w:t>鎖</w:t>
            </w:r>
            <w:r w:rsidRPr="00272638">
              <w:rPr>
                <w:rFonts w:ascii="Times New Roman" w:hAnsi="Times New Roman" w:cs="Times New Roman"/>
                <w:szCs w:val="21"/>
              </w:rPr>
              <w:t>DNA</w:t>
            </w:r>
            <w:r w:rsidRPr="00272638">
              <w:rPr>
                <w:rFonts w:ascii="Times New Roman" w:hAnsi="Times New Roman" w:cs="Times New Roman"/>
                <w:szCs w:val="21"/>
              </w:rPr>
              <w:t>から</w:t>
            </w:r>
            <w:r w:rsidR="00CE3781" w:rsidRPr="00272638">
              <w:rPr>
                <w:rFonts w:ascii="Times New Roman" w:hAnsi="Times New Roman" w:cs="Times New Roman" w:hint="eastAsia"/>
                <w:szCs w:val="21"/>
              </w:rPr>
              <w:t>安定した</w:t>
            </w:r>
            <w:r w:rsidRPr="00272638">
              <w:rPr>
                <w:rFonts w:ascii="Times New Roman" w:hAnsi="Times New Roman" w:cs="Times New Roman" w:hint="eastAsia"/>
                <w:szCs w:val="21"/>
              </w:rPr>
              <w:t>二</w:t>
            </w:r>
            <w:r w:rsidR="003D2ECE" w:rsidRPr="00272638">
              <w:rPr>
                <w:rFonts w:ascii="Times New Roman" w:hAnsi="Times New Roman" w:cs="Times New Roman" w:hint="eastAsia"/>
                <w:szCs w:val="21"/>
              </w:rPr>
              <w:t>本</w:t>
            </w:r>
            <w:r w:rsidRPr="00272638">
              <w:rPr>
                <w:rFonts w:ascii="Times New Roman" w:hAnsi="Times New Roman" w:cs="Times New Roman" w:hint="eastAsia"/>
                <w:szCs w:val="21"/>
              </w:rPr>
              <w:t>鎖</w:t>
            </w:r>
            <w:r w:rsidRPr="00272638">
              <w:rPr>
                <w:rFonts w:ascii="Times New Roman" w:hAnsi="Times New Roman" w:cs="Times New Roman" w:hint="eastAsia"/>
                <w:szCs w:val="21"/>
              </w:rPr>
              <w:t>DNA</w:t>
            </w:r>
            <w:r w:rsidRPr="00272638">
              <w:rPr>
                <w:rFonts w:ascii="Times New Roman" w:hAnsi="Times New Roman" w:cs="Times New Roman" w:hint="eastAsia"/>
                <w:szCs w:val="21"/>
              </w:rPr>
              <w:t>の</w:t>
            </w:r>
            <w:r w:rsidR="00CE3781" w:rsidRPr="00272638">
              <w:rPr>
                <w:rFonts w:ascii="Times New Roman" w:hAnsi="Times New Roman" w:cs="Times New Roman" w:hint="eastAsia"/>
                <w:szCs w:val="21"/>
              </w:rPr>
              <w:t>形成</w:t>
            </w:r>
            <w:r w:rsidRPr="00272638">
              <w:rPr>
                <w:rFonts w:ascii="Times New Roman" w:hAnsi="Times New Roman" w:cs="Times New Roman"/>
                <w:szCs w:val="21"/>
              </w:rPr>
              <w:t>の起点となる。また、</w:t>
            </w:r>
            <w:r w:rsidRPr="00272638">
              <w:rPr>
                <w:rFonts w:ascii="Times New Roman" w:hAnsi="Times New Roman" w:cs="Times New Roman"/>
                <w:szCs w:val="21"/>
              </w:rPr>
              <w:t>ITR</w:t>
            </w:r>
            <w:r w:rsidRPr="00272638">
              <w:rPr>
                <w:rFonts w:ascii="Times New Roman" w:hAnsi="Times New Roman" w:cs="Times New Roman"/>
                <w:szCs w:val="21"/>
              </w:rPr>
              <w:t>は繰り返し構造であるため</w:t>
            </w:r>
            <w:r w:rsidR="00F00DBC" w:rsidRPr="00272638">
              <w:rPr>
                <w:rFonts w:ascii="Times New Roman" w:hAnsi="Times New Roman" w:cs="Times New Roman"/>
                <w:szCs w:val="21"/>
              </w:rPr>
              <w:t>、</w:t>
            </w:r>
            <w:r w:rsidRPr="00272638">
              <w:rPr>
                <w:rFonts w:ascii="Times New Roman" w:hAnsi="Times New Roman" w:cs="Times New Roman"/>
                <w:szCs w:val="21"/>
              </w:rPr>
              <w:t>複数のウイルスゲノムの</w:t>
            </w:r>
            <w:r w:rsidRPr="00272638">
              <w:rPr>
                <w:rFonts w:ascii="Times New Roman" w:hAnsi="Times New Roman" w:cs="Times New Roman"/>
                <w:szCs w:val="21"/>
              </w:rPr>
              <w:t>ITR</w:t>
            </w:r>
            <w:r w:rsidRPr="00272638">
              <w:rPr>
                <w:rFonts w:ascii="Times New Roman" w:hAnsi="Times New Roman" w:cs="Times New Roman"/>
                <w:szCs w:val="21"/>
              </w:rPr>
              <w:t>と</w:t>
            </w:r>
            <w:r w:rsidRPr="00272638">
              <w:rPr>
                <w:rFonts w:ascii="Times New Roman" w:hAnsi="Times New Roman" w:cs="Times New Roman"/>
                <w:szCs w:val="21"/>
              </w:rPr>
              <w:t>ITR</w:t>
            </w:r>
            <w:r w:rsidRPr="00272638">
              <w:rPr>
                <w:rFonts w:ascii="Times New Roman" w:hAnsi="Times New Roman" w:cs="Times New Roman"/>
                <w:szCs w:val="21"/>
              </w:rPr>
              <w:t>が複合化し、</w:t>
            </w:r>
            <w:r w:rsidR="003D2ECE" w:rsidRPr="00272638">
              <w:rPr>
                <w:rFonts w:ascii="Times New Roman" w:hAnsi="Times New Roman" w:cs="Times New Roman"/>
                <w:szCs w:val="21"/>
              </w:rPr>
              <w:t>線状多量体（</w:t>
            </w:r>
            <w:r w:rsidR="006241C8" w:rsidRPr="00272638">
              <w:rPr>
                <w:rFonts w:ascii="Times New Roman" w:hAnsi="Times New Roman" w:cs="Times New Roman" w:hint="eastAsia"/>
                <w:szCs w:val="21"/>
              </w:rPr>
              <w:t>以下「</w:t>
            </w:r>
            <w:r w:rsidRPr="00272638">
              <w:rPr>
                <w:rFonts w:ascii="Times New Roman" w:hAnsi="Times New Roman" w:cs="Times New Roman"/>
                <w:szCs w:val="21"/>
              </w:rPr>
              <w:t>コンカテマー</w:t>
            </w:r>
            <w:r w:rsidR="006241C8" w:rsidRPr="00272638">
              <w:rPr>
                <w:rFonts w:ascii="Times New Roman" w:hAnsi="Times New Roman" w:cs="Times New Roman" w:hint="eastAsia"/>
                <w:szCs w:val="21"/>
              </w:rPr>
              <w:t>」という</w:t>
            </w:r>
            <w:r w:rsidR="007B6DE7" w:rsidRPr="00272638">
              <w:rPr>
                <w:rFonts w:ascii="Times New Roman" w:hAnsi="Times New Roman" w:cs="Times New Roman" w:hint="eastAsia"/>
                <w:szCs w:val="21"/>
              </w:rPr>
              <w:t>。</w:t>
            </w:r>
            <w:r w:rsidR="006241C8" w:rsidRPr="00272638">
              <w:rPr>
                <w:rFonts w:ascii="Times New Roman" w:hAnsi="Times New Roman" w:cs="Times New Roman" w:hint="eastAsia"/>
                <w:szCs w:val="21"/>
              </w:rPr>
              <w:t>）</w:t>
            </w:r>
            <w:r w:rsidRPr="00272638">
              <w:rPr>
                <w:rFonts w:ascii="Times New Roman" w:hAnsi="Times New Roman" w:cs="Times New Roman"/>
                <w:szCs w:val="21"/>
              </w:rPr>
              <w:t>として知られるより大きな</w:t>
            </w:r>
            <w:r w:rsidR="0041398D" w:rsidRPr="00272638">
              <w:rPr>
                <w:rFonts w:ascii="Times New Roman" w:hAnsi="Times New Roman" w:cs="Times New Roman"/>
                <w:szCs w:val="21"/>
              </w:rPr>
              <w:t>二</w:t>
            </w:r>
            <w:r w:rsidR="003D2ECE" w:rsidRPr="00272638">
              <w:rPr>
                <w:rFonts w:ascii="Times New Roman" w:hAnsi="Times New Roman" w:cs="Times New Roman"/>
                <w:szCs w:val="21"/>
              </w:rPr>
              <w:t>本</w:t>
            </w:r>
            <w:r w:rsidRPr="00272638">
              <w:rPr>
                <w:rFonts w:ascii="Times New Roman" w:hAnsi="Times New Roman" w:cs="Times New Roman"/>
                <w:szCs w:val="21"/>
              </w:rPr>
              <w:t>鎖</w:t>
            </w:r>
            <w:r w:rsidRPr="00272638">
              <w:rPr>
                <w:rFonts w:ascii="Times New Roman" w:hAnsi="Times New Roman" w:cs="Times New Roman"/>
                <w:szCs w:val="21"/>
              </w:rPr>
              <w:t>DNA</w:t>
            </w:r>
            <w:r w:rsidRPr="00272638">
              <w:rPr>
                <w:rFonts w:ascii="Times New Roman" w:hAnsi="Times New Roman" w:cs="Times New Roman"/>
                <w:szCs w:val="21"/>
              </w:rPr>
              <w:t>を形成する。このコンカテマーは転写活性を保持しており、持続的に安定なエピソーム構造を有する（</w:t>
            </w:r>
            <w:r w:rsidR="00FB5DBF" w:rsidRPr="00272638">
              <w:rPr>
                <w:rFonts w:ascii="Times New Roman" w:hAnsi="Times New Roman" w:cs="Times New Roman"/>
                <w:szCs w:val="21"/>
              </w:rPr>
              <w:t>文献</w:t>
            </w:r>
            <w:r w:rsidR="00392AF4" w:rsidRPr="00272638">
              <w:rPr>
                <w:rFonts w:ascii="Times New Roman" w:hAnsi="Times New Roman" w:cs="Times New Roman" w:hint="eastAsia"/>
                <w:szCs w:val="21"/>
              </w:rPr>
              <w:t>9</w:t>
            </w:r>
            <w:r w:rsidRPr="00272638">
              <w:rPr>
                <w:rFonts w:ascii="Times New Roman" w:hAnsi="Times New Roman" w:cs="Times New Roman"/>
                <w:szCs w:val="21"/>
              </w:rPr>
              <w:t>）。なお、</w:t>
            </w:r>
            <w:r w:rsidRPr="00272638">
              <w:rPr>
                <w:rFonts w:ascii="Times New Roman" w:hAnsi="Times New Roman" w:cs="Times New Roman"/>
                <w:szCs w:val="21"/>
              </w:rPr>
              <w:t>ITR</w:t>
            </w:r>
            <w:r w:rsidRPr="00272638">
              <w:rPr>
                <w:rFonts w:ascii="Times New Roman" w:hAnsi="Times New Roman" w:cs="Times New Roman"/>
                <w:szCs w:val="21"/>
              </w:rPr>
              <w:t>はタンパク質を発現するオープンリーディングフレーム</w:t>
            </w:r>
            <w:r w:rsidR="006241C8" w:rsidRPr="00272638">
              <w:rPr>
                <w:rFonts w:ascii="Times New Roman" w:hAnsi="Times New Roman" w:cs="Times New Roman" w:hint="eastAsia"/>
                <w:szCs w:val="21"/>
              </w:rPr>
              <w:t>（以下「</w:t>
            </w:r>
            <w:r w:rsidR="006241C8" w:rsidRPr="00272638">
              <w:rPr>
                <w:rFonts w:ascii="Times New Roman" w:hAnsi="Times New Roman" w:cs="Times New Roman" w:hint="eastAsia"/>
                <w:szCs w:val="21"/>
              </w:rPr>
              <w:t>ORF</w:t>
            </w:r>
            <w:r w:rsidR="006241C8" w:rsidRPr="00272638">
              <w:rPr>
                <w:rFonts w:ascii="Times New Roman" w:hAnsi="Times New Roman" w:cs="Times New Roman" w:hint="eastAsia"/>
                <w:szCs w:val="21"/>
              </w:rPr>
              <w:t>」という</w:t>
            </w:r>
            <w:r w:rsidR="007B6DE7" w:rsidRPr="00272638">
              <w:rPr>
                <w:rFonts w:ascii="Times New Roman" w:hAnsi="Times New Roman" w:cs="Times New Roman" w:hint="eastAsia"/>
                <w:szCs w:val="21"/>
              </w:rPr>
              <w:t>。</w:t>
            </w:r>
            <w:r w:rsidR="006241C8" w:rsidRPr="00272638">
              <w:rPr>
                <w:rFonts w:ascii="Times New Roman" w:hAnsi="Times New Roman" w:cs="Times New Roman" w:hint="eastAsia"/>
                <w:szCs w:val="21"/>
              </w:rPr>
              <w:t>）</w:t>
            </w:r>
            <w:r w:rsidRPr="00272638">
              <w:rPr>
                <w:rFonts w:ascii="Times New Roman" w:hAnsi="Times New Roman" w:cs="Times New Roman"/>
                <w:szCs w:val="21"/>
              </w:rPr>
              <w:t>を有していない。</w:t>
            </w:r>
            <w:r w:rsidRPr="00272638">
              <w:rPr>
                <w:rFonts w:ascii="Times New Roman" w:hAnsi="Times New Roman" w:cs="Times New Roman"/>
                <w:szCs w:val="21"/>
              </w:rPr>
              <w:t xml:space="preserve"> </w:t>
            </w:r>
          </w:p>
          <w:p w14:paraId="51BD56CF" w14:textId="77777777" w:rsidR="005B5CC0" w:rsidRPr="00272638" w:rsidRDefault="005B5CC0" w:rsidP="005B5CC0">
            <w:pPr>
              <w:rPr>
                <w:rFonts w:ascii="Times New Roman" w:hAnsi="Times New Roman" w:cs="Times New Roman"/>
                <w:szCs w:val="21"/>
              </w:rPr>
            </w:pPr>
          </w:p>
          <w:p w14:paraId="2BFAC46A" w14:textId="77777777" w:rsidR="005B5CC0" w:rsidRPr="00272638" w:rsidRDefault="00C25F5E" w:rsidP="0096553D">
            <w:pPr>
              <w:pStyle w:val="Default"/>
              <w:ind w:firstLineChars="100" w:firstLine="210"/>
              <w:jc w:val="both"/>
              <w:rPr>
                <w:color w:val="000000" w:themeColor="text1"/>
                <w:sz w:val="21"/>
                <w:szCs w:val="21"/>
              </w:rPr>
            </w:pPr>
            <w:r w:rsidRPr="00272638">
              <w:rPr>
                <w:rFonts w:hint="eastAsia"/>
                <w:color w:val="000000" w:themeColor="text1"/>
                <w:sz w:val="21"/>
                <w:szCs w:val="21"/>
              </w:rPr>
              <w:t>これらの</w:t>
            </w:r>
            <w:r w:rsidR="005B5CC0" w:rsidRPr="00272638">
              <w:rPr>
                <w:color w:val="000000" w:themeColor="text1"/>
                <w:sz w:val="21"/>
                <w:szCs w:val="21"/>
              </w:rPr>
              <w:t>供与核酸について、</w:t>
            </w:r>
            <w:r w:rsidRPr="00272638">
              <w:rPr>
                <w:color w:val="auto"/>
                <w:sz w:val="21"/>
                <w:szCs w:val="21"/>
              </w:rPr>
              <w:t>〇〇〇</w:t>
            </w:r>
            <w:r w:rsidR="005B5CC0" w:rsidRPr="00272638">
              <w:rPr>
                <w:color w:val="000000" w:themeColor="text1"/>
                <w:sz w:val="21"/>
                <w:szCs w:val="21"/>
              </w:rPr>
              <w:t>データベースを用いて相同性検索を行った結果、毒素、がん原性等の有害性を有する可能性のある塩基配列は</w:t>
            </w:r>
            <w:r w:rsidRPr="00272638">
              <w:rPr>
                <w:rFonts w:hint="eastAsia"/>
                <w:color w:val="000000" w:themeColor="text1"/>
                <w:sz w:val="21"/>
                <w:szCs w:val="21"/>
              </w:rPr>
              <w:t>認められな</w:t>
            </w:r>
            <w:r w:rsidR="005B5CC0" w:rsidRPr="00272638">
              <w:rPr>
                <w:color w:val="000000" w:themeColor="text1"/>
                <w:sz w:val="21"/>
                <w:szCs w:val="21"/>
              </w:rPr>
              <w:t>かった。また、</w:t>
            </w:r>
            <w:r w:rsidRPr="00272638">
              <w:rPr>
                <w:rFonts w:hint="eastAsia"/>
                <w:color w:val="000000" w:themeColor="text1"/>
                <w:sz w:val="21"/>
                <w:szCs w:val="21"/>
              </w:rPr>
              <w:t>遺伝子操作により</w:t>
            </w:r>
            <w:r w:rsidR="005B5CC0" w:rsidRPr="00272638">
              <w:rPr>
                <w:color w:val="000000" w:themeColor="text1"/>
                <w:sz w:val="21"/>
                <w:szCs w:val="21"/>
              </w:rPr>
              <w:t>目的外の</w:t>
            </w:r>
            <w:r w:rsidR="005B5CC0" w:rsidRPr="00272638">
              <w:rPr>
                <w:color w:val="000000" w:themeColor="text1"/>
                <w:sz w:val="21"/>
                <w:szCs w:val="21"/>
              </w:rPr>
              <w:t>ORF</w:t>
            </w:r>
            <w:r w:rsidR="005B5CC0" w:rsidRPr="00272638">
              <w:rPr>
                <w:color w:val="000000" w:themeColor="text1"/>
                <w:sz w:val="21"/>
                <w:szCs w:val="21"/>
              </w:rPr>
              <w:t>が生じることで産生されるタンパク質は特定されなかった</w:t>
            </w:r>
            <w:r w:rsidR="006241C8" w:rsidRPr="00272638">
              <w:rPr>
                <w:rFonts w:hint="eastAsia"/>
                <w:color w:val="000000" w:themeColor="text1"/>
                <w:sz w:val="21"/>
                <w:szCs w:val="21"/>
              </w:rPr>
              <w:t>（別紙</w:t>
            </w:r>
            <w:r w:rsidR="007B6DE7" w:rsidRPr="00272638">
              <w:rPr>
                <w:rFonts w:hint="eastAsia"/>
                <w:color w:val="000000" w:themeColor="text1"/>
                <w:sz w:val="21"/>
                <w:szCs w:val="21"/>
              </w:rPr>
              <w:t>1</w:t>
            </w:r>
            <w:r w:rsidR="006241C8" w:rsidRPr="00272638">
              <w:rPr>
                <w:rFonts w:hint="eastAsia"/>
                <w:color w:val="000000" w:themeColor="text1"/>
                <w:sz w:val="21"/>
                <w:szCs w:val="21"/>
              </w:rPr>
              <w:t>）</w:t>
            </w:r>
            <w:r w:rsidR="007B6DE7" w:rsidRPr="00272638">
              <w:rPr>
                <w:rFonts w:hint="eastAsia"/>
                <w:color w:val="000000" w:themeColor="text1"/>
                <w:sz w:val="21"/>
                <w:szCs w:val="21"/>
              </w:rPr>
              <w:t>。</w:t>
            </w:r>
          </w:p>
          <w:p w14:paraId="71F79A3B" w14:textId="77777777" w:rsidR="00937160" w:rsidRPr="00272638" w:rsidRDefault="00937160" w:rsidP="00937160">
            <w:pPr>
              <w:pStyle w:val="Default"/>
              <w:jc w:val="both"/>
              <w:rPr>
                <w:color w:val="000000" w:themeColor="text1"/>
                <w:sz w:val="21"/>
                <w:szCs w:val="21"/>
              </w:rPr>
            </w:pPr>
          </w:p>
          <w:p w14:paraId="47517B8E" w14:textId="77777777" w:rsidR="00937160" w:rsidRPr="00FA5B48" w:rsidRDefault="00937160" w:rsidP="00937160">
            <w:pPr>
              <w:autoSpaceDE w:val="0"/>
              <w:autoSpaceDN w:val="0"/>
              <w:adjustRightInd w:val="0"/>
              <w:jc w:val="left"/>
              <w:rPr>
                <w:rFonts w:ascii="Times New Roman" w:hAnsi="Times New Roman" w:cs="Times New Roman"/>
                <w:color w:val="1F497D" w:themeColor="text2"/>
                <w:kern w:val="0"/>
                <w:sz w:val="20"/>
                <w:szCs w:val="20"/>
              </w:rPr>
            </w:pPr>
            <w:r w:rsidRPr="00FA5B48">
              <w:rPr>
                <w:rFonts w:ascii="Times New Roman" w:hAnsi="Times New Roman" w:cs="Times New Roman"/>
                <w:color w:val="1F497D" w:themeColor="text2"/>
                <w:kern w:val="0"/>
                <w:sz w:val="20"/>
                <w:szCs w:val="20"/>
              </w:rPr>
              <w:t>別紙</w:t>
            </w:r>
            <w:r w:rsidRPr="00FA5B48">
              <w:rPr>
                <w:rFonts w:ascii="Times New Roman" w:hAnsi="Times New Roman" w:cs="Times New Roman"/>
                <w:color w:val="1F497D" w:themeColor="text2"/>
                <w:kern w:val="0"/>
                <w:sz w:val="20"/>
                <w:szCs w:val="20"/>
              </w:rPr>
              <w:t>1</w:t>
            </w:r>
            <w:r w:rsidRPr="00FA5B48">
              <w:rPr>
                <w:rFonts w:ascii="Times New Roman" w:hAnsi="Times New Roman" w:cs="Times New Roman"/>
                <w:color w:val="1F497D" w:themeColor="text2"/>
                <w:kern w:val="0"/>
                <w:sz w:val="20"/>
                <w:szCs w:val="20"/>
              </w:rPr>
              <w:t>に記載すべき内容：</w:t>
            </w:r>
          </w:p>
          <w:p w14:paraId="0C4F72B0" w14:textId="5663D55E" w:rsidR="00937160" w:rsidRPr="00272638" w:rsidRDefault="00937160" w:rsidP="00865633">
            <w:pPr>
              <w:pStyle w:val="a4"/>
              <w:numPr>
                <w:ilvl w:val="0"/>
                <w:numId w:val="27"/>
              </w:numPr>
              <w:autoSpaceDE w:val="0"/>
              <w:autoSpaceDN w:val="0"/>
              <w:adjustRightInd w:val="0"/>
              <w:ind w:leftChars="0"/>
              <w:jc w:val="left"/>
              <w:rPr>
                <w:rFonts w:ascii="Times New Roman" w:hAnsi="Times New Roman" w:cs="Times New Roman"/>
                <w:color w:val="1F497D" w:themeColor="text2"/>
                <w:kern w:val="0"/>
                <w:szCs w:val="21"/>
              </w:rPr>
            </w:pPr>
            <w:r w:rsidRPr="00FA5B48">
              <w:rPr>
                <w:rFonts w:ascii="Times New Roman" w:hAnsi="Times New Roman" w:cs="Times New Roman"/>
                <w:color w:val="1F497D" w:themeColor="text2"/>
                <w:kern w:val="0"/>
                <w:sz w:val="20"/>
                <w:szCs w:val="20"/>
              </w:rPr>
              <w:t>本遺伝子組換え生物等の情報（構成</w:t>
            </w:r>
            <w:r w:rsidRPr="00FA5B48">
              <w:rPr>
                <w:rFonts w:ascii="Times New Roman" w:hAnsi="Times New Roman" w:cs="Times New Roman" w:hint="eastAsia"/>
                <w:color w:val="1F497D" w:themeColor="text2"/>
                <w:kern w:val="0"/>
                <w:sz w:val="20"/>
                <w:szCs w:val="20"/>
              </w:rPr>
              <w:t>要素のゲノム上の位置・由来・機能等</w:t>
            </w:r>
            <w:r w:rsidRPr="00FA5B48">
              <w:rPr>
                <w:rFonts w:ascii="Times New Roman" w:hAnsi="Times New Roman" w:cs="Times New Roman"/>
                <w:color w:val="1F497D" w:themeColor="text2"/>
                <w:kern w:val="0"/>
                <w:sz w:val="20"/>
                <w:szCs w:val="20"/>
              </w:rPr>
              <w:t>、</w:t>
            </w:r>
            <w:r w:rsidR="00865633" w:rsidRPr="00FA5B48">
              <w:rPr>
                <w:rFonts w:ascii="Times New Roman" w:hAnsi="Times New Roman" w:cs="Times New Roman" w:hint="eastAsia"/>
                <w:color w:val="1F497D" w:themeColor="text2"/>
                <w:kern w:val="0"/>
                <w:sz w:val="20"/>
                <w:szCs w:val="20"/>
              </w:rPr>
              <w:t>本遺伝子組換え生物等のゲノムの</w:t>
            </w:r>
            <w:r w:rsidRPr="00FA5B48">
              <w:rPr>
                <w:rFonts w:ascii="Times New Roman" w:hAnsi="Times New Roman" w:cs="Times New Roman"/>
                <w:color w:val="1F497D" w:themeColor="text2"/>
                <w:kern w:val="0"/>
                <w:sz w:val="20"/>
                <w:szCs w:val="20"/>
              </w:rPr>
              <w:t>全塩基配列、アミノ酸配列</w:t>
            </w:r>
            <w:r w:rsidR="00865633" w:rsidRPr="00FA5B48">
              <w:rPr>
                <w:rFonts w:ascii="Times New Roman" w:hAnsi="Times New Roman" w:cs="Times New Roman" w:hint="eastAsia"/>
                <w:color w:val="1F497D" w:themeColor="text2"/>
                <w:kern w:val="0"/>
                <w:sz w:val="20"/>
                <w:szCs w:val="20"/>
              </w:rPr>
              <w:t>（供与核酸に由来する、又は供与核酸と結合したタンパク質のアミノ酸配列に加え、エンベロープ、キャプシド等を宿主以外から供給している場合はそのアミノ酸配列）</w:t>
            </w:r>
            <w:r w:rsidRPr="00FA5B48">
              <w:rPr>
                <w:rFonts w:ascii="Times New Roman" w:hAnsi="Times New Roman" w:cs="Times New Roman" w:hint="eastAsia"/>
                <w:color w:val="1F497D" w:themeColor="text2"/>
                <w:kern w:val="0"/>
                <w:sz w:val="20"/>
                <w:szCs w:val="20"/>
              </w:rPr>
              <w:t>、相同性検索</w:t>
            </w:r>
            <w:r w:rsidR="00D026EB" w:rsidRPr="00FA5B48">
              <w:rPr>
                <w:rFonts w:ascii="Times New Roman" w:hAnsi="Times New Roman" w:cs="Times New Roman" w:hint="eastAsia"/>
                <w:color w:val="1F497D" w:themeColor="text2"/>
                <w:kern w:val="0"/>
                <w:sz w:val="20"/>
                <w:szCs w:val="20"/>
              </w:rPr>
              <w:t>・</w:t>
            </w:r>
            <w:r w:rsidR="00D026EB" w:rsidRPr="00FA5B48">
              <w:rPr>
                <w:rFonts w:ascii="Times New Roman" w:hAnsi="Times New Roman" w:cs="Times New Roman" w:hint="eastAsia"/>
                <w:color w:val="1F497D" w:themeColor="text2"/>
                <w:kern w:val="0"/>
                <w:sz w:val="20"/>
                <w:szCs w:val="20"/>
              </w:rPr>
              <w:t>ORF</w:t>
            </w:r>
            <w:r w:rsidR="00D026EB" w:rsidRPr="00FA5B48">
              <w:rPr>
                <w:rFonts w:ascii="Times New Roman" w:hAnsi="Times New Roman" w:cs="Times New Roman" w:hint="eastAsia"/>
                <w:color w:val="1F497D" w:themeColor="text2"/>
                <w:kern w:val="0"/>
                <w:sz w:val="20"/>
                <w:szCs w:val="20"/>
              </w:rPr>
              <w:t>検索</w:t>
            </w:r>
            <w:r w:rsidRPr="00FA5B48">
              <w:rPr>
                <w:rFonts w:ascii="Times New Roman" w:hAnsi="Times New Roman" w:cs="Times New Roman" w:hint="eastAsia"/>
                <w:color w:val="1F497D" w:themeColor="text2"/>
                <w:kern w:val="0"/>
                <w:sz w:val="20"/>
                <w:szCs w:val="20"/>
              </w:rPr>
              <w:t>結果等</w:t>
            </w:r>
            <w:r w:rsidRPr="00FA5B48">
              <w:rPr>
                <w:rFonts w:ascii="Times New Roman" w:hAnsi="Times New Roman" w:cs="Times New Roman"/>
                <w:color w:val="1F497D" w:themeColor="text2"/>
                <w:kern w:val="0"/>
                <w:sz w:val="20"/>
                <w:szCs w:val="20"/>
              </w:rPr>
              <w:t>）</w:t>
            </w:r>
            <w:r w:rsidRPr="00FA5B48">
              <w:rPr>
                <w:rFonts w:ascii="Times New Roman" w:hAnsi="Times New Roman" w:cs="Times New Roman"/>
                <w:color w:val="1F497D" w:themeColor="text2"/>
                <w:kern w:val="0"/>
                <w:sz w:val="20"/>
                <w:szCs w:val="20"/>
                <w:vertAlign w:val="superscript"/>
              </w:rPr>
              <w:t>（</w:t>
            </w:r>
            <w:r w:rsidRPr="00FA5B48">
              <w:rPr>
                <w:rFonts w:ascii="Times New Roman" w:hAnsi="Times New Roman" w:cs="Times New Roman"/>
                <w:color w:val="1F497D" w:themeColor="text2"/>
                <w:kern w:val="0"/>
                <w:sz w:val="20"/>
                <w:szCs w:val="20"/>
                <w:vertAlign w:val="superscript"/>
              </w:rPr>
              <w:t>※</w:t>
            </w:r>
            <w:r w:rsidRPr="00FA5B48">
              <w:rPr>
                <w:rFonts w:ascii="Times New Roman" w:hAnsi="Times New Roman" w:cs="Times New Roman" w:hint="eastAsia"/>
                <w:color w:val="1F497D" w:themeColor="text2"/>
                <w:kern w:val="0"/>
                <w:sz w:val="20"/>
                <w:szCs w:val="20"/>
                <w:vertAlign w:val="superscript"/>
              </w:rPr>
              <w:t>5</w:t>
            </w:r>
            <w:r w:rsidRPr="00FA5B48">
              <w:rPr>
                <w:rFonts w:ascii="Times New Roman" w:hAnsi="Times New Roman" w:cs="Times New Roman"/>
                <w:color w:val="1F497D" w:themeColor="text2"/>
                <w:kern w:val="0"/>
                <w:sz w:val="20"/>
                <w:szCs w:val="20"/>
                <w:vertAlign w:val="superscript"/>
              </w:rPr>
              <w:t>）</w:t>
            </w:r>
          </w:p>
        </w:tc>
      </w:tr>
    </w:tbl>
    <w:p w14:paraId="110924D4" w14:textId="7BD406A2" w:rsidR="00937160" w:rsidRPr="00FA5B48" w:rsidRDefault="00937160" w:rsidP="00FA5B48">
      <w:pPr>
        <w:snapToGrid w:val="0"/>
        <w:spacing w:line="260" w:lineRule="exact"/>
        <w:ind w:left="540" w:hangingChars="300" w:hanging="540"/>
        <w:rPr>
          <w:rFonts w:ascii="Times New Roman" w:hAnsi="Times New Roman" w:cs="Times New Roman"/>
          <w:color w:val="1F497D" w:themeColor="text2"/>
          <w:sz w:val="18"/>
        </w:rPr>
      </w:pPr>
      <w:r w:rsidRPr="00FA5B48">
        <w:rPr>
          <w:rFonts w:ascii="Times New Roman" w:hAnsi="Times New Roman" w:cs="Times New Roman"/>
          <w:color w:val="1F497D" w:themeColor="text2"/>
          <w:sz w:val="18"/>
        </w:rPr>
        <w:lastRenderedPageBreak/>
        <w:t>（</w:t>
      </w:r>
      <w:r w:rsidRPr="00FA5B48">
        <w:rPr>
          <w:rFonts w:ascii="Times New Roman" w:hAnsi="Times New Roman" w:cs="Times New Roman"/>
          <w:color w:val="1F497D" w:themeColor="text2"/>
          <w:sz w:val="18"/>
        </w:rPr>
        <w:t>※4</w:t>
      </w:r>
      <w:r w:rsidRPr="00FA5B48">
        <w:rPr>
          <w:rFonts w:ascii="Times New Roman" w:hAnsi="Times New Roman" w:cs="Times New Roman"/>
          <w:color w:val="1F497D" w:themeColor="text2"/>
          <w:sz w:val="18"/>
        </w:rPr>
        <w:t>）生物多様性影響評価書には補足解説に記載されているものと同等の情報は記載すること。詳細については別紙</w:t>
      </w:r>
      <w:r w:rsidRPr="00FA5B48">
        <w:rPr>
          <w:rFonts w:ascii="Times New Roman" w:hAnsi="Times New Roman" w:cs="Times New Roman"/>
          <w:color w:val="1F497D" w:themeColor="text2"/>
          <w:sz w:val="18"/>
        </w:rPr>
        <w:t>1</w:t>
      </w:r>
      <w:r w:rsidRPr="00FA5B48">
        <w:rPr>
          <w:rFonts w:ascii="Times New Roman" w:hAnsi="Times New Roman" w:cs="Times New Roman"/>
          <w:color w:val="1F497D" w:themeColor="text2"/>
          <w:sz w:val="18"/>
        </w:rPr>
        <w:t>に記載することで差</w:t>
      </w:r>
      <w:r w:rsidR="00574FE5">
        <w:rPr>
          <w:rFonts w:ascii="Times New Roman" w:hAnsi="Times New Roman" w:cs="Times New Roman" w:hint="eastAsia"/>
          <w:color w:val="1F497D" w:themeColor="text2"/>
          <w:sz w:val="18"/>
        </w:rPr>
        <w:t>し</w:t>
      </w:r>
      <w:r w:rsidRPr="00FA5B48">
        <w:rPr>
          <w:rFonts w:ascii="Times New Roman" w:hAnsi="Times New Roman" w:cs="Times New Roman"/>
          <w:color w:val="1F497D" w:themeColor="text2"/>
          <w:sz w:val="18"/>
        </w:rPr>
        <w:t>支えない。</w:t>
      </w:r>
    </w:p>
    <w:p w14:paraId="1E7DA1E2" w14:textId="47F718FC" w:rsidR="00534256" w:rsidRPr="00FA5B48" w:rsidRDefault="00FB5DBF" w:rsidP="00FA5B48">
      <w:pPr>
        <w:snapToGrid w:val="0"/>
        <w:spacing w:line="260" w:lineRule="exact"/>
        <w:ind w:left="540" w:hangingChars="300" w:hanging="540"/>
        <w:rPr>
          <w:rFonts w:ascii="Times New Roman" w:hAnsi="Times New Roman" w:cs="Times New Roman"/>
          <w:color w:val="1F497D" w:themeColor="text2"/>
          <w:sz w:val="18"/>
        </w:rPr>
      </w:pPr>
      <w:r w:rsidRPr="00FA5B48">
        <w:rPr>
          <w:rFonts w:ascii="Times New Roman" w:hAnsi="Times New Roman" w:cs="Times New Roman"/>
          <w:color w:val="1F497D" w:themeColor="text2"/>
          <w:sz w:val="18"/>
        </w:rPr>
        <w:t>（</w:t>
      </w:r>
      <w:r w:rsidRPr="00FA5B48">
        <w:rPr>
          <w:rFonts w:ascii="Times New Roman" w:hAnsi="Times New Roman" w:cs="Times New Roman"/>
          <w:color w:val="1F497D" w:themeColor="text2"/>
          <w:sz w:val="18"/>
        </w:rPr>
        <w:t>※</w:t>
      </w:r>
      <w:r w:rsidR="00937160" w:rsidRPr="00FA5B48">
        <w:rPr>
          <w:rFonts w:ascii="Times New Roman" w:hAnsi="Times New Roman" w:cs="Times New Roman"/>
          <w:color w:val="1F497D" w:themeColor="text2"/>
          <w:sz w:val="18"/>
        </w:rPr>
        <w:t>5</w:t>
      </w:r>
      <w:r w:rsidRPr="00FA5B48">
        <w:rPr>
          <w:rFonts w:ascii="Times New Roman" w:hAnsi="Times New Roman" w:cs="Times New Roman"/>
          <w:color w:val="1F497D" w:themeColor="text2"/>
          <w:sz w:val="18"/>
        </w:rPr>
        <w:t>）別紙の本文は</w:t>
      </w:r>
      <w:r w:rsidR="00F53033" w:rsidRPr="00FA5B48">
        <w:rPr>
          <w:rFonts w:ascii="Times New Roman" w:hAnsi="Times New Roman" w:cs="Times New Roman" w:hint="eastAsia"/>
          <w:color w:val="1F497D" w:themeColor="text2"/>
          <w:sz w:val="18"/>
        </w:rPr>
        <w:t>原則</w:t>
      </w:r>
      <w:r w:rsidRPr="00FA5B48">
        <w:rPr>
          <w:rFonts w:ascii="Times New Roman" w:hAnsi="Times New Roman" w:cs="Times New Roman"/>
          <w:color w:val="1F497D" w:themeColor="text2"/>
          <w:sz w:val="18"/>
        </w:rPr>
        <w:t>日本語</w:t>
      </w:r>
      <w:r w:rsidR="00F53033" w:rsidRPr="00FA5B48">
        <w:rPr>
          <w:rFonts w:ascii="Times New Roman" w:hAnsi="Times New Roman" w:cs="Times New Roman" w:hint="eastAsia"/>
          <w:color w:val="1F497D" w:themeColor="text2"/>
          <w:sz w:val="18"/>
        </w:rPr>
        <w:t>とす</w:t>
      </w:r>
      <w:r w:rsidRPr="00FA5B48">
        <w:rPr>
          <w:rFonts w:ascii="Times New Roman" w:hAnsi="Times New Roman" w:cs="Times New Roman"/>
          <w:color w:val="1F497D" w:themeColor="text2"/>
          <w:sz w:val="18"/>
        </w:rPr>
        <w:t>ること。</w:t>
      </w:r>
      <w:r w:rsidR="00F53033" w:rsidRPr="00FA5B48">
        <w:rPr>
          <w:rFonts w:ascii="Times New Roman" w:hAnsi="Times New Roman" w:cs="Times New Roman" w:hint="eastAsia"/>
          <w:color w:val="1F497D" w:themeColor="text2"/>
          <w:sz w:val="18"/>
        </w:rPr>
        <w:t>ただし、</w:t>
      </w:r>
      <w:r w:rsidRPr="00FA5B48">
        <w:rPr>
          <w:rFonts w:ascii="Times New Roman" w:hAnsi="Times New Roman" w:cs="Times New Roman"/>
          <w:color w:val="1F497D" w:themeColor="text2"/>
          <w:sz w:val="18"/>
        </w:rPr>
        <w:t>図</w:t>
      </w:r>
      <w:r w:rsidR="00F53033" w:rsidRPr="00FA5B48">
        <w:rPr>
          <w:rFonts w:ascii="Times New Roman" w:hAnsi="Times New Roman" w:cs="Times New Roman" w:hint="eastAsia"/>
          <w:color w:val="1F497D" w:themeColor="text2"/>
          <w:sz w:val="18"/>
        </w:rPr>
        <w:t>表等</w:t>
      </w:r>
      <w:r w:rsidRPr="00FA5B48">
        <w:rPr>
          <w:rFonts w:ascii="Times New Roman" w:hAnsi="Times New Roman" w:cs="Times New Roman"/>
          <w:color w:val="1F497D" w:themeColor="text2"/>
          <w:sz w:val="18"/>
        </w:rPr>
        <w:t>に英語が</w:t>
      </w:r>
      <w:r w:rsidR="00F53033" w:rsidRPr="00FA5B48">
        <w:rPr>
          <w:rFonts w:ascii="Times New Roman" w:hAnsi="Times New Roman" w:cs="Times New Roman" w:hint="eastAsia"/>
          <w:color w:val="1F497D" w:themeColor="text2"/>
          <w:sz w:val="18"/>
        </w:rPr>
        <w:t>含まれる</w:t>
      </w:r>
      <w:r w:rsidRPr="00FA5B48">
        <w:rPr>
          <w:rFonts w:ascii="Times New Roman" w:hAnsi="Times New Roman" w:cs="Times New Roman"/>
          <w:color w:val="1F497D" w:themeColor="text2"/>
          <w:sz w:val="18"/>
        </w:rPr>
        <w:t>ことは差支えない。</w:t>
      </w:r>
      <w:r w:rsidR="00AE031E" w:rsidRPr="00FA5B48">
        <w:rPr>
          <w:rFonts w:ascii="Times New Roman" w:hAnsi="Times New Roman" w:cs="Times New Roman" w:hint="eastAsia"/>
          <w:color w:val="1F497D" w:themeColor="text2"/>
          <w:sz w:val="18"/>
        </w:rPr>
        <w:t>必要な</w:t>
      </w:r>
      <w:r w:rsidRPr="00FA5B48">
        <w:rPr>
          <w:rFonts w:ascii="Times New Roman" w:hAnsi="Times New Roman" w:cs="Times New Roman"/>
          <w:color w:val="1F497D" w:themeColor="text2"/>
          <w:sz w:val="18"/>
        </w:rPr>
        <w:t>情報が含まれてい</w:t>
      </w:r>
      <w:r w:rsidR="00F53033" w:rsidRPr="00FA5B48">
        <w:rPr>
          <w:rFonts w:ascii="Times New Roman" w:hAnsi="Times New Roman" w:cs="Times New Roman" w:hint="eastAsia"/>
          <w:color w:val="1F497D" w:themeColor="text2"/>
          <w:sz w:val="18"/>
        </w:rPr>
        <w:t>れば</w:t>
      </w:r>
      <w:r w:rsidRPr="00FA5B48">
        <w:rPr>
          <w:rFonts w:ascii="Times New Roman" w:hAnsi="Times New Roman" w:cs="Times New Roman"/>
          <w:color w:val="1F497D" w:themeColor="text2"/>
          <w:sz w:val="18"/>
        </w:rPr>
        <w:t>、治験製品概要書（日本語版）の抜粋でも差</w:t>
      </w:r>
      <w:r w:rsidR="00574FE5">
        <w:rPr>
          <w:rFonts w:ascii="Times New Roman" w:hAnsi="Times New Roman" w:cs="Times New Roman" w:hint="eastAsia"/>
          <w:color w:val="1F497D" w:themeColor="text2"/>
          <w:sz w:val="18"/>
        </w:rPr>
        <w:t>し</w:t>
      </w:r>
      <w:r w:rsidRPr="00FA5B48">
        <w:rPr>
          <w:rFonts w:ascii="Times New Roman" w:hAnsi="Times New Roman" w:cs="Times New Roman"/>
          <w:color w:val="1F497D" w:themeColor="text2"/>
          <w:sz w:val="18"/>
        </w:rPr>
        <w:t>支えない。</w:t>
      </w:r>
    </w:p>
    <w:p w14:paraId="00558A01" w14:textId="77777777" w:rsidR="00167E6A" w:rsidRPr="00272638" w:rsidRDefault="00167E6A" w:rsidP="00FB5DBF">
      <w:pPr>
        <w:ind w:left="720" w:hangingChars="300" w:hanging="720"/>
        <w:rPr>
          <w:rFonts w:ascii="Times New Roman" w:hAnsi="Times New Roman" w:cs="Times New Roman"/>
          <w:sz w:val="24"/>
          <w:szCs w:val="24"/>
        </w:rPr>
      </w:pPr>
    </w:p>
    <w:tbl>
      <w:tblPr>
        <w:tblStyle w:val="a3"/>
        <w:tblW w:w="0" w:type="auto"/>
        <w:tblLook w:val="04A0" w:firstRow="1" w:lastRow="0" w:firstColumn="1" w:lastColumn="0" w:noHBand="0" w:noVBand="1"/>
      </w:tblPr>
      <w:tblGrid>
        <w:gridCol w:w="8494"/>
      </w:tblGrid>
      <w:tr w:rsidR="0018453D" w:rsidRPr="00272638" w14:paraId="5F69CAEE" w14:textId="77777777" w:rsidTr="0018453D">
        <w:tc>
          <w:tcPr>
            <w:tcW w:w="8702" w:type="dxa"/>
          </w:tcPr>
          <w:p w14:paraId="54B81219" w14:textId="77777777" w:rsidR="00112E63" w:rsidRPr="00272638" w:rsidRDefault="00C6562A">
            <w:pPr>
              <w:widowControl/>
              <w:jc w:val="left"/>
              <w:rPr>
                <w:rFonts w:ascii="Times New Roman" w:hAnsi="Times New Roman" w:cs="Times New Roman"/>
                <w:kern w:val="0"/>
                <w:sz w:val="24"/>
                <w:szCs w:val="24"/>
              </w:rPr>
            </w:pPr>
            <w:r w:rsidRPr="00272638">
              <w:rPr>
                <w:rFonts w:ascii="Times New Roman" w:hAnsi="Times New Roman" w:cs="Times New Roman"/>
                <w:szCs w:val="21"/>
              </w:rPr>
              <w:lastRenderedPageBreak/>
              <w:t>２　ベクターに関する情報</w:t>
            </w:r>
          </w:p>
          <w:p w14:paraId="349B2F5C" w14:textId="1547A554" w:rsidR="00320966" w:rsidRPr="00272638" w:rsidRDefault="006213A9" w:rsidP="00C6562A">
            <w:pPr>
              <w:widowControl/>
              <w:jc w:val="left"/>
              <w:rPr>
                <w:rFonts w:ascii="Times New Roman" w:hAnsi="Times New Roman" w:cs="Times New Roman"/>
                <w:szCs w:val="21"/>
              </w:rPr>
            </w:pPr>
            <w:r w:rsidRPr="00272638">
              <w:rPr>
                <w:rFonts w:ascii="Times New Roman" w:hAnsi="Times New Roman" w:cs="Times New Roman"/>
                <w:szCs w:val="21"/>
              </w:rPr>
              <w:t>（</w:t>
            </w:r>
            <w:r w:rsidR="00C6562A" w:rsidRPr="00272638">
              <w:rPr>
                <w:rFonts w:ascii="Times New Roman" w:hAnsi="Times New Roman" w:cs="Times New Roman"/>
                <w:szCs w:val="21"/>
              </w:rPr>
              <w:t>１</w:t>
            </w:r>
            <w:r w:rsidRPr="00272638">
              <w:rPr>
                <w:rFonts w:ascii="Times New Roman" w:hAnsi="Times New Roman" w:cs="Times New Roman"/>
                <w:szCs w:val="21"/>
              </w:rPr>
              <w:t>）</w:t>
            </w:r>
            <w:r w:rsidR="00C6562A" w:rsidRPr="00272638">
              <w:rPr>
                <w:rFonts w:ascii="Times New Roman" w:hAnsi="Times New Roman" w:cs="Times New Roman"/>
                <w:szCs w:val="21"/>
              </w:rPr>
              <w:t>名称及び由来</w:t>
            </w:r>
          </w:p>
          <w:p w14:paraId="5EDD8933" w14:textId="60E1D03E" w:rsidR="00C47D72" w:rsidRPr="00272638" w:rsidRDefault="00C47D72" w:rsidP="00C47D72">
            <w:pPr>
              <w:ind w:firstLineChars="300" w:firstLine="630"/>
              <w:rPr>
                <w:rFonts w:ascii="Times New Roman" w:hAnsi="Times New Roman" w:cs="Times New Roman"/>
                <w:szCs w:val="24"/>
              </w:rPr>
            </w:pPr>
            <w:r w:rsidRPr="00272638">
              <w:rPr>
                <w:rFonts w:ascii="Times New Roman" w:hAnsi="Times New Roman" w:cs="Times New Roman"/>
                <w:szCs w:val="24"/>
              </w:rPr>
              <w:t>該当なし</w:t>
            </w:r>
          </w:p>
          <w:p w14:paraId="51FECCF0" w14:textId="77777777" w:rsidR="00CC3F61" w:rsidRPr="00272638" w:rsidRDefault="00CC3F61" w:rsidP="00C47D72">
            <w:pPr>
              <w:ind w:firstLineChars="300" w:firstLine="630"/>
              <w:rPr>
                <w:rFonts w:ascii="Times New Roman" w:hAnsi="Times New Roman" w:cs="Times New Roman"/>
                <w:szCs w:val="24"/>
              </w:rPr>
            </w:pPr>
          </w:p>
          <w:p w14:paraId="0C7D4BDF" w14:textId="6C5AB0A3" w:rsidR="008F76B0" w:rsidRPr="00272638" w:rsidRDefault="006213A9">
            <w:pPr>
              <w:rPr>
                <w:rFonts w:ascii="Times New Roman" w:hAnsi="Times New Roman" w:cs="Times New Roman"/>
                <w:szCs w:val="21"/>
              </w:rPr>
            </w:pPr>
            <w:r w:rsidRPr="00272638">
              <w:rPr>
                <w:rFonts w:ascii="Times New Roman" w:hAnsi="Times New Roman" w:cs="Times New Roman"/>
                <w:szCs w:val="21"/>
              </w:rPr>
              <w:t>（</w:t>
            </w:r>
            <w:r w:rsidR="00C6562A" w:rsidRPr="00272638">
              <w:rPr>
                <w:rFonts w:ascii="Times New Roman" w:hAnsi="Times New Roman" w:cs="Times New Roman"/>
                <w:szCs w:val="21"/>
              </w:rPr>
              <w:t>２</w:t>
            </w:r>
            <w:r w:rsidRPr="00272638">
              <w:rPr>
                <w:rFonts w:ascii="Times New Roman" w:hAnsi="Times New Roman" w:cs="Times New Roman"/>
                <w:szCs w:val="21"/>
              </w:rPr>
              <w:t>）</w:t>
            </w:r>
            <w:r w:rsidR="00C6562A" w:rsidRPr="00272638">
              <w:rPr>
                <w:rFonts w:ascii="Times New Roman" w:hAnsi="Times New Roman" w:cs="Times New Roman"/>
                <w:szCs w:val="21"/>
              </w:rPr>
              <w:t>特性</w:t>
            </w:r>
          </w:p>
          <w:p w14:paraId="1957FBF6" w14:textId="5217D772" w:rsidR="0018453D" w:rsidRPr="00272638" w:rsidRDefault="00C47D72" w:rsidP="00C47D72">
            <w:pPr>
              <w:ind w:firstLineChars="300" w:firstLine="630"/>
              <w:rPr>
                <w:rFonts w:ascii="Times New Roman" w:hAnsi="Times New Roman" w:cs="Times New Roman"/>
                <w:strike/>
                <w:szCs w:val="24"/>
              </w:rPr>
            </w:pPr>
            <w:r w:rsidRPr="00272638">
              <w:rPr>
                <w:rFonts w:ascii="Times New Roman" w:hAnsi="Times New Roman" w:cs="Times New Roman"/>
                <w:szCs w:val="24"/>
              </w:rPr>
              <w:t>該当なし</w:t>
            </w:r>
          </w:p>
        </w:tc>
      </w:tr>
    </w:tbl>
    <w:p w14:paraId="789AFFFF" w14:textId="77777777" w:rsidR="00C6562A" w:rsidRPr="00272638" w:rsidRDefault="00C6562A" w:rsidP="00C6562A">
      <w:pPr>
        <w:ind w:left="178" w:hanging="176"/>
        <w:rPr>
          <w:rFonts w:ascii="Times New Roman" w:hAnsi="Times New Roman" w:cs="Times New Roman"/>
          <w:spacing w:val="2"/>
          <w:szCs w:val="21"/>
        </w:rPr>
      </w:pPr>
    </w:p>
    <w:tbl>
      <w:tblPr>
        <w:tblStyle w:val="a3"/>
        <w:tblW w:w="0" w:type="auto"/>
        <w:tblLook w:val="04A0" w:firstRow="1" w:lastRow="0" w:firstColumn="1" w:lastColumn="0" w:noHBand="0" w:noVBand="1"/>
      </w:tblPr>
      <w:tblGrid>
        <w:gridCol w:w="8494"/>
      </w:tblGrid>
      <w:tr w:rsidR="0018453D" w:rsidRPr="00272638" w14:paraId="240D8EF4" w14:textId="77777777" w:rsidTr="0018453D">
        <w:tc>
          <w:tcPr>
            <w:tcW w:w="8702" w:type="dxa"/>
          </w:tcPr>
          <w:p w14:paraId="6D5BDD49" w14:textId="77777777" w:rsidR="008F76B0" w:rsidRPr="00272638" w:rsidRDefault="00C6562A" w:rsidP="00C43247">
            <w:pPr>
              <w:widowControl/>
              <w:rPr>
                <w:rFonts w:ascii="Times New Roman" w:hAnsi="Times New Roman" w:cs="Times New Roman"/>
                <w:kern w:val="0"/>
                <w:sz w:val="24"/>
                <w:szCs w:val="24"/>
              </w:rPr>
            </w:pPr>
            <w:r w:rsidRPr="00272638">
              <w:rPr>
                <w:rFonts w:ascii="Times New Roman" w:hAnsi="Times New Roman" w:cs="Times New Roman"/>
                <w:szCs w:val="21"/>
              </w:rPr>
              <w:t>３　遺伝子組換え生物等の調製方法</w:t>
            </w:r>
          </w:p>
          <w:p w14:paraId="784518E6" w14:textId="5B1939DC" w:rsidR="0083333E" w:rsidRPr="00272638" w:rsidRDefault="006213A9" w:rsidP="00C43247">
            <w:pPr>
              <w:widowControl/>
              <w:rPr>
                <w:rFonts w:ascii="Times New Roman" w:hAnsi="Times New Roman" w:cs="Times New Roman"/>
                <w:szCs w:val="21"/>
              </w:rPr>
            </w:pPr>
            <w:r w:rsidRPr="00272638">
              <w:rPr>
                <w:rFonts w:ascii="Times New Roman" w:hAnsi="Times New Roman" w:cs="Times New Roman"/>
                <w:szCs w:val="21"/>
              </w:rPr>
              <w:t>（</w:t>
            </w:r>
            <w:r w:rsidR="00C6562A" w:rsidRPr="00272638">
              <w:rPr>
                <w:rFonts w:ascii="Times New Roman" w:hAnsi="Times New Roman" w:cs="Times New Roman"/>
                <w:szCs w:val="21"/>
              </w:rPr>
              <w:t>１</w:t>
            </w:r>
            <w:r w:rsidRPr="00272638">
              <w:rPr>
                <w:rFonts w:ascii="Times New Roman" w:hAnsi="Times New Roman" w:cs="Times New Roman"/>
                <w:szCs w:val="21"/>
              </w:rPr>
              <w:t>）</w:t>
            </w:r>
            <w:r w:rsidR="00C6562A" w:rsidRPr="00272638">
              <w:rPr>
                <w:rFonts w:ascii="Times New Roman" w:hAnsi="Times New Roman" w:cs="Times New Roman"/>
                <w:szCs w:val="21"/>
              </w:rPr>
              <w:t>宿主内に移入された核酸全体の構成</w:t>
            </w:r>
          </w:p>
          <w:p w14:paraId="5A08D640" w14:textId="2274E53B" w:rsidR="00DA5046" w:rsidRPr="00272638" w:rsidRDefault="008D51D7" w:rsidP="00502149">
            <w:pPr>
              <w:pStyle w:val="Default"/>
              <w:ind w:firstLineChars="100" w:firstLine="210"/>
              <w:jc w:val="both"/>
              <w:rPr>
                <w:color w:val="auto"/>
                <w:sz w:val="21"/>
                <w:szCs w:val="21"/>
              </w:rPr>
            </w:pPr>
            <w:r w:rsidRPr="00272638">
              <w:rPr>
                <w:color w:val="auto"/>
                <w:sz w:val="21"/>
                <w:szCs w:val="21"/>
              </w:rPr>
              <w:t>本遺伝子組換え生物等</w:t>
            </w:r>
            <w:r w:rsidR="00DA5046" w:rsidRPr="00272638">
              <w:rPr>
                <w:color w:val="auto"/>
                <w:sz w:val="21"/>
                <w:szCs w:val="21"/>
              </w:rPr>
              <w:t>のゲノム及び発現される</w:t>
            </w:r>
            <w:r w:rsidR="00502149" w:rsidRPr="00272638">
              <w:rPr>
                <w:color w:val="auto"/>
                <w:sz w:val="21"/>
                <w:szCs w:val="21"/>
              </w:rPr>
              <w:t>〇〇〇</w:t>
            </w:r>
            <w:r w:rsidR="00DA5046" w:rsidRPr="00272638">
              <w:rPr>
                <w:color w:val="auto"/>
                <w:sz w:val="21"/>
                <w:szCs w:val="21"/>
              </w:rPr>
              <w:t>タンパク質の</w:t>
            </w:r>
            <w:r w:rsidR="00C23D11" w:rsidRPr="00272638">
              <w:rPr>
                <w:color w:val="auto"/>
                <w:sz w:val="21"/>
                <w:szCs w:val="21"/>
              </w:rPr>
              <w:t>構成</w:t>
            </w:r>
            <w:r w:rsidR="00DA5046" w:rsidRPr="00272638">
              <w:rPr>
                <w:color w:val="auto"/>
                <w:sz w:val="21"/>
                <w:szCs w:val="21"/>
              </w:rPr>
              <w:t>を別紙</w:t>
            </w:r>
            <w:r w:rsidR="00502149" w:rsidRPr="00272638">
              <w:rPr>
                <w:color w:val="auto"/>
                <w:sz w:val="21"/>
                <w:szCs w:val="21"/>
              </w:rPr>
              <w:t>1</w:t>
            </w:r>
            <w:r w:rsidR="008F0672" w:rsidRPr="00272638">
              <w:rPr>
                <w:color w:val="auto"/>
                <w:sz w:val="21"/>
                <w:szCs w:val="21"/>
                <w:vertAlign w:val="superscript"/>
              </w:rPr>
              <w:t>（</w:t>
            </w:r>
            <w:r w:rsidR="008F0672" w:rsidRPr="00272638">
              <w:rPr>
                <w:color w:val="auto"/>
                <w:sz w:val="21"/>
                <w:szCs w:val="21"/>
                <w:vertAlign w:val="superscript"/>
              </w:rPr>
              <w:t>※</w:t>
            </w:r>
            <w:r w:rsidR="001C4199" w:rsidRPr="00272638">
              <w:rPr>
                <w:rFonts w:hint="eastAsia"/>
                <w:color w:val="auto"/>
                <w:sz w:val="21"/>
                <w:szCs w:val="21"/>
                <w:vertAlign w:val="superscript"/>
              </w:rPr>
              <w:t>6</w:t>
            </w:r>
            <w:r w:rsidR="008F0672" w:rsidRPr="00272638">
              <w:rPr>
                <w:color w:val="auto"/>
                <w:sz w:val="21"/>
                <w:szCs w:val="21"/>
                <w:vertAlign w:val="superscript"/>
              </w:rPr>
              <w:t>）</w:t>
            </w:r>
            <w:r w:rsidR="00DA5046" w:rsidRPr="00272638">
              <w:rPr>
                <w:color w:val="auto"/>
                <w:sz w:val="21"/>
                <w:szCs w:val="21"/>
              </w:rPr>
              <w:t>に示す。</w:t>
            </w:r>
            <w:r w:rsidRPr="00272638">
              <w:rPr>
                <w:color w:val="auto"/>
                <w:sz w:val="21"/>
                <w:szCs w:val="21"/>
              </w:rPr>
              <w:t>本遺伝子組換え生物等</w:t>
            </w:r>
            <w:r w:rsidR="00DA5046" w:rsidRPr="00272638">
              <w:rPr>
                <w:color w:val="auto"/>
                <w:sz w:val="21"/>
                <w:szCs w:val="21"/>
              </w:rPr>
              <w:t>のゲノムは</w:t>
            </w:r>
            <w:r w:rsidR="00502149" w:rsidRPr="00272638">
              <w:rPr>
                <w:color w:val="auto"/>
                <w:sz w:val="21"/>
                <w:szCs w:val="21"/>
              </w:rPr>
              <w:t>〇〇〇</w:t>
            </w:r>
            <w:r w:rsidR="00DA5046" w:rsidRPr="00272638">
              <w:rPr>
                <w:color w:val="auto"/>
                <w:sz w:val="21"/>
                <w:szCs w:val="21"/>
              </w:rPr>
              <w:t>発現カセット及びその両側の野生型</w:t>
            </w:r>
            <w:r w:rsidR="00DA5046" w:rsidRPr="00272638">
              <w:rPr>
                <w:color w:val="auto"/>
                <w:sz w:val="21"/>
                <w:szCs w:val="21"/>
              </w:rPr>
              <w:t>AAV</w:t>
            </w:r>
            <w:r w:rsidR="00C25F5E" w:rsidRPr="00272638">
              <w:rPr>
                <w:color w:val="auto"/>
                <w:sz w:val="21"/>
                <w:szCs w:val="21"/>
              </w:rPr>
              <w:t>〇</w:t>
            </w:r>
            <w:r w:rsidR="00DA5046" w:rsidRPr="00272638">
              <w:rPr>
                <w:color w:val="auto"/>
                <w:sz w:val="21"/>
                <w:szCs w:val="21"/>
              </w:rPr>
              <w:t>のウイルスゲノム由来の</w:t>
            </w:r>
            <w:r w:rsidR="00DA5046" w:rsidRPr="00272638">
              <w:rPr>
                <w:color w:val="auto"/>
                <w:sz w:val="21"/>
                <w:szCs w:val="21"/>
              </w:rPr>
              <w:t>ITR</w:t>
            </w:r>
            <w:r w:rsidR="00DA5046" w:rsidRPr="00272638">
              <w:rPr>
                <w:color w:val="auto"/>
                <w:sz w:val="21"/>
                <w:szCs w:val="21"/>
              </w:rPr>
              <w:t>からなる。</w:t>
            </w:r>
            <w:r w:rsidR="00502149" w:rsidRPr="00272638">
              <w:rPr>
                <w:color w:val="auto"/>
                <w:sz w:val="21"/>
                <w:szCs w:val="21"/>
              </w:rPr>
              <w:t>〇〇〇</w:t>
            </w:r>
            <w:r w:rsidR="00DA5046" w:rsidRPr="00272638">
              <w:rPr>
                <w:color w:val="auto"/>
                <w:sz w:val="21"/>
                <w:szCs w:val="21"/>
              </w:rPr>
              <w:t>発現カセットは、</w:t>
            </w:r>
            <w:r w:rsidR="00502149" w:rsidRPr="00272638">
              <w:rPr>
                <w:color w:val="auto"/>
                <w:sz w:val="21"/>
                <w:szCs w:val="21"/>
              </w:rPr>
              <w:t>〇〇〇</w:t>
            </w:r>
            <w:r w:rsidR="00DA5046" w:rsidRPr="00272638">
              <w:rPr>
                <w:color w:val="auto"/>
                <w:sz w:val="21"/>
                <w:szCs w:val="21"/>
              </w:rPr>
              <w:t>プロモーター、</w:t>
            </w:r>
            <w:r w:rsidR="00502149" w:rsidRPr="00272638">
              <w:rPr>
                <w:color w:val="auto"/>
                <w:sz w:val="21"/>
                <w:szCs w:val="21"/>
              </w:rPr>
              <w:t>〇〇〇</w:t>
            </w:r>
            <w:r w:rsidR="00DA5046" w:rsidRPr="00272638">
              <w:rPr>
                <w:color w:val="auto"/>
                <w:sz w:val="21"/>
                <w:szCs w:val="21"/>
              </w:rPr>
              <w:t>コード配列、</w:t>
            </w:r>
            <w:r w:rsidR="00C25F5E" w:rsidRPr="00272638">
              <w:rPr>
                <w:color w:val="auto"/>
                <w:sz w:val="21"/>
                <w:szCs w:val="21"/>
              </w:rPr>
              <w:t>〇〇〇</w:t>
            </w:r>
            <w:r w:rsidR="00DA5046" w:rsidRPr="00272638">
              <w:rPr>
                <w:color w:val="auto"/>
                <w:sz w:val="21"/>
                <w:szCs w:val="21"/>
              </w:rPr>
              <w:t>ポリアデニル化シグナル及び制限酵素切断部位に由来する人工配列からなる。</w:t>
            </w:r>
            <w:r w:rsidR="00DA5046" w:rsidRPr="00272638">
              <w:rPr>
                <w:color w:val="auto"/>
                <w:sz w:val="21"/>
                <w:szCs w:val="21"/>
              </w:rPr>
              <w:t xml:space="preserve"> </w:t>
            </w:r>
          </w:p>
          <w:p w14:paraId="11A286CC" w14:textId="77777777" w:rsidR="003B3135" w:rsidRPr="00272638" w:rsidRDefault="003B3135" w:rsidP="00C43247">
            <w:pPr>
              <w:suppressAutoHyphens/>
              <w:kinsoku w:val="0"/>
              <w:overflowPunct w:val="0"/>
              <w:autoSpaceDE w:val="0"/>
              <w:autoSpaceDN w:val="0"/>
              <w:adjustRightInd w:val="0"/>
              <w:spacing w:line="334" w:lineRule="atLeast"/>
              <w:textAlignment w:val="baseline"/>
              <w:rPr>
                <w:rFonts w:ascii="Times New Roman" w:hAnsi="Times New Roman" w:cs="Times New Roman"/>
                <w:szCs w:val="21"/>
              </w:rPr>
            </w:pPr>
          </w:p>
          <w:p w14:paraId="6B8AEFD3" w14:textId="1CA0BAC5" w:rsidR="008F76B0" w:rsidRPr="00272638" w:rsidRDefault="006213A9" w:rsidP="00C43247">
            <w:pPr>
              <w:widowControl/>
              <w:rPr>
                <w:rFonts w:ascii="Times New Roman" w:hAnsi="Times New Roman" w:cs="Times New Roman"/>
                <w:szCs w:val="21"/>
              </w:rPr>
            </w:pPr>
            <w:r w:rsidRPr="00272638">
              <w:rPr>
                <w:rFonts w:ascii="Times New Roman" w:hAnsi="Times New Roman" w:cs="Times New Roman"/>
                <w:szCs w:val="21"/>
              </w:rPr>
              <w:t>（</w:t>
            </w:r>
            <w:r w:rsidR="00C6562A" w:rsidRPr="00272638">
              <w:rPr>
                <w:rFonts w:ascii="Times New Roman" w:hAnsi="Times New Roman" w:cs="Times New Roman"/>
                <w:szCs w:val="21"/>
              </w:rPr>
              <w:t>２</w:t>
            </w:r>
            <w:r w:rsidRPr="00272638">
              <w:rPr>
                <w:rFonts w:ascii="Times New Roman" w:hAnsi="Times New Roman" w:cs="Times New Roman"/>
                <w:szCs w:val="21"/>
              </w:rPr>
              <w:t>）</w:t>
            </w:r>
            <w:r w:rsidR="00C6562A" w:rsidRPr="00272638">
              <w:rPr>
                <w:rFonts w:ascii="Times New Roman" w:hAnsi="Times New Roman" w:cs="Times New Roman"/>
                <w:szCs w:val="21"/>
              </w:rPr>
              <w:t>宿主内に移入された核酸の移入方法</w:t>
            </w:r>
          </w:p>
          <w:p w14:paraId="5E903289" w14:textId="1C232885" w:rsidR="00560488" w:rsidRPr="00272638" w:rsidRDefault="00920BF7" w:rsidP="00560488">
            <w:pPr>
              <w:ind w:firstLineChars="100" w:firstLine="210"/>
              <w:rPr>
                <w:rFonts w:ascii="Times New Roman" w:hAnsi="Times New Roman" w:cs="Times New Roman"/>
                <w:szCs w:val="21"/>
              </w:rPr>
            </w:pPr>
            <w:r w:rsidRPr="00272638">
              <w:rPr>
                <w:rFonts w:ascii="Times New Roman" w:hAnsi="Times New Roman" w:cs="Times New Roman"/>
                <w:szCs w:val="21"/>
              </w:rPr>
              <w:t>本遺伝子組換え生物等は、</w:t>
            </w:r>
            <w:r w:rsidR="00560488" w:rsidRPr="00272638">
              <w:rPr>
                <w:rFonts w:ascii="Times New Roman" w:hAnsi="Times New Roman" w:cs="Times New Roman"/>
                <w:szCs w:val="21"/>
              </w:rPr>
              <w:t>以下の供与核酸、</w:t>
            </w:r>
            <w:r w:rsidR="00560488" w:rsidRPr="00272638">
              <w:rPr>
                <w:rFonts w:ascii="Times New Roman" w:hAnsi="Times New Roman" w:cs="Times New Roman"/>
                <w:i/>
                <w:szCs w:val="21"/>
              </w:rPr>
              <w:t>rep</w:t>
            </w:r>
            <w:r w:rsidR="00560488" w:rsidRPr="00272638">
              <w:rPr>
                <w:rFonts w:ascii="Times New Roman" w:hAnsi="Times New Roman" w:cs="Times New Roman"/>
                <w:szCs w:val="21"/>
              </w:rPr>
              <w:t>遺伝子及び</w:t>
            </w:r>
            <w:r w:rsidR="00560488" w:rsidRPr="00272638">
              <w:rPr>
                <w:rFonts w:ascii="Times New Roman" w:hAnsi="Times New Roman" w:cs="Times New Roman"/>
                <w:i/>
                <w:szCs w:val="21"/>
              </w:rPr>
              <w:t>cap</w:t>
            </w:r>
            <w:r w:rsidR="00560488" w:rsidRPr="00272638">
              <w:rPr>
                <w:rFonts w:ascii="Times New Roman" w:hAnsi="Times New Roman" w:cs="Times New Roman"/>
                <w:szCs w:val="21"/>
              </w:rPr>
              <w:t>遺伝子を搭載した</w:t>
            </w:r>
            <w:r w:rsidR="00560488" w:rsidRPr="00272638">
              <w:rPr>
                <w:rFonts w:ascii="Times New Roman" w:hAnsi="Times New Roman" w:cs="Times New Roman"/>
                <w:szCs w:val="21"/>
              </w:rPr>
              <w:t>3</w:t>
            </w:r>
            <w:r w:rsidR="00560488" w:rsidRPr="00272638">
              <w:rPr>
                <w:rFonts w:ascii="Times New Roman" w:hAnsi="Times New Roman" w:cs="Times New Roman"/>
                <w:szCs w:val="21"/>
              </w:rPr>
              <w:t>種類のプラスミド</w:t>
            </w:r>
            <w:r w:rsidR="00560488" w:rsidRPr="00272638">
              <w:rPr>
                <w:rFonts w:ascii="Times New Roman" w:hAnsi="Times New Roman" w:cs="Times New Roman"/>
                <w:szCs w:val="21"/>
              </w:rPr>
              <w:t>p</w:t>
            </w:r>
            <w:r w:rsidR="00560488" w:rsidRPr="00272638">
              <w:rPr>
                <w:rFonts w:ascii="Times New Roman" w:hAnsi="Times New Roman" w:cs="Times New Roman"/>
                <w:szCs w:val="21"/>
              </w:rPr>
              <w:t>〇〇〇、</w:t>
            </w:r>
            <w:r w:rsidR="00560488" w:rsidRPr="00272638">
              <w:rPr>
                <w:rFonts w:ascii="Times New Roman" w:hAnsi="Times New Roman" w:cs="Times New Roman"/>
                <w:szCs w:val="21"/>
              </w:rPr>
              <w:t>p</w:t>
            </w:r>
            <w:r w:rsidR="00560488" w:rsidRPr="00272638">
              <w:rPr>
                <w:rFonts w:ascii="Times New Roman" w:hAnsi="Times New Roman" w:cs="Times New Roman"/>
                <w:szCs w:val="21"/>
              </w:rPr>
              <w:t>〇〇〇</w:t>
            </w:r>
            <w:r w:rsidR="00F4345D" w:rsidRPr="00272638">
              <w:rPr>
                <w:rFonts w:ascii="Times New Roman" w:hAnsi="Times New Roman" w:cs="Times New Roman"/>
                <w:szCs w:val="21"/>
              </w:rPr>
              <w:t>（パッケージングプラスミド）</w:t>
            </w:r>
            <w:r w:rsidR="00560488" w:rsidRPr="00272638">
              <w:rPr>
                <w:rFonts w:ascii="Times New Roman" w:hAnsi="Times New Roman" w:cs="Times New Roman"/>
                <w:szCs w:val="21"/>
              </w:rPr>
              <w:t>及び</w:t>
            </w:r>
            <w:r w:rsidR="00560488" w:rsidRPr="00272638">
              <w:rPr>
                <w:rFonts w:ascii="Times New Roman" w:hAnsi="Times New Roman" w:cs="Times New Roman"/>
                <w:szCs w:val="21"/>
              </w:rPr>
              <w:t>p</w:t>
            </w:r>
            <w:r w:rsidR="00560488" w:rsidRPr="00272638">
              <w:rPr>
                <w:rFonts w:ascii="Times New Roman" w:hAnsi="Times New Roman" w:cs="Times New Roman"/>
                <w:szCs w:val="21"/>
              </w:rPr>
              <w:t>〇〇〇</w:t>
            </w:r>
            <w:r w:rsidR="00F4345D" w:rsidRPr="00272638">
              <w:rPr>
                <w:rFonts w:ascii="Times New Roman" w:hAnsi="Times New Roman" w:cs="Times New Roman"/>
                <w:szCs w:val="21"/>
              </w:rPr>
              <w:t>（ヘルパープラスミド）</w:t>
            </w:r>
            <w:r w:rsidR="00560488" w:rsidRPr="00272638">
              <w:rPr>
                <w:rFonts w:ascii="Times New Roman" w:hAnsi="Times New Roman" w:cs="Times New Roman"/>
                <w:szCs w:val="21"/>
              </w:rPr>
              <w:t>を〇〇〇細胞に同時に導入することで作製される。</w:t>
            </w:r>
          </w:p>
          <w:p w14:paraId="1B659E63" w14:textId="77777777" w:rsidR="00624C23" w:rsidRPr="00272638" w:rsidRDefault="00624C23" w:rsidP="00624C23">
            <w:pPr>
              <w:pStyle w:val="a4"/>
              <w:widowControl/>
              <w:numPr>
                <w:ilvl w:val="0"/>
                <w:numId w:val="23"/>
              </w:numPr>
              <w:adjustRightInd w:val="0"/>
              <w:spacing w:line="320" w:lineRule="atLeast"/>
              <w:ind w:leftChars="0"/>
              <w:textAlignment w:val="baseline"/>
              <w:rPr>
                <w:rFonts w:ascii="Times New Roman" w:hAnsi="Times New Roman" w:cs="Times New Roman"/>
                <w:szCs w:val="24"/>
              </w:rPr>
            </w:pPr>
            <w:r w:rsidRPr="00272638">
              <w:rPr>
                <w:rFonts w:ascii="Times New Roman" w:hAnsi="Times New Roman" w:cs="Times New Roman"/>
                <w:szCs w:val="24"/>
              </w:rPr>
              <w:t>p</w:t>
            </w:r>
            <w:r w:rsidRPr="00272638">
              <w:rPr>
                <w:rFonts w:ascii="Times New Roman" w:hAnsi="Times New Roman" w:cs="Times New Roman"/>
                <w:szCs w:val="24"/>
              </w:rPr>
              <w:t>〇〇〇</w:t>
            </w:r>
          </w:p>
          <w:p w14:paraId="3DB9595A" w14:textId="774B0B58" w:rsidR="00624C23" w:rsidRPr="00272638" w:rsidRDefault="00624C23" w:rsidP="00624C23">
            <w:pPr>
              <w:widowControl/>
              <w:ind w:leftChars="219" w:left="460"/>
              <w:rPr>
                <w:rFonts w:ascii="Times New Roman" w:hAnsi="Times New Roman" w:cs="Times New Roman"/>
                <w:szCs w:val="24"/>
              </w:rPr>
            </w:pPr>
            <w:r w:rsidRPr="00272638">
              <w:rPr>
                <w:rFonts w:ascii="Times New Roman" w:hAnsi="Times New Roman" w:cs="Times New Roman"/>
                <w:szCs w:val="24"/>
              </w:rPr>
              <w:t>〇〇〇プロモーター、ヒト〇〇〇をコードする領域、</w:t>
            </w:r>
            <w:r w:rsidRPr="00272638">
              <w:rPr>
                <w:rFonts w:ascii="Times New Roman" w:hAnsi="Times New Roman" w:cs="Times New Roman"/>
                <w:szCs w:val="24"/>
              </w:rPr>
              <w:t>AAV</w:t>
            </w:r>
            <w:r w:rsidRPr="00272638">
              <w:rPr>
                <w:rFonts w:ascii="Times New Roman" w:hAnsi="Times New Roman" w:cs="Times New Roman"/>
                <w:szCs w:val="24"/>
              </w:rPr>
              <w:t>〇に由来する</w:t>
            </w:r>
            <w:r w:rsidRPr="00272638">
              <w:rPr>
                <w:rFonts w:ascii="Times New Roman" w:hAnsi="Times New Roman" w:cs="Times New Roman"/>
                <w:szCs w:val="24"/>
              </w:rPr>
              <w:t>ITR</w:t>
            </w:r>
            <w:r w:rsidRPr="00272638">
              <w:rPr>
                <w:rFonts w:ascii="Times New Roman" w:hAnsi="Times New Roman" w:cs="Times New Roman"/>
                <w:szCs w:val="24"/>
              </w:rPr>
              <w:t>等を搭載するプラスミド</w:t>
            </w:r>
          </w:p>
          <w:p w14:paraId="3ECB0573" w14:textId="77777777" w:rsidR="00624C23" w:rsidRPr="00272638" w:rsidRDefault="00624C23" w:rsidP="00624C23">
            <w:pPr>
              <w:pStyle w:val="a4"/>
              <w:widowControl/>
              <w:numPr>
                <w:ilvl w:val="0"/>
                <w:numId w:val="23"/>
              </w:numPr>
              <w:adjustRightInd w:val="0"/>
              <w:spacing w:line="320" w:lineRule="atLeast"/>
              <w:ind w:leftChars="0"/>
              <w:textAlignment w:val="baseline"/>
              <w:rPr>
                <w:rFonts w:ascii="Times New Roman" w:hAnsi="Times New Roman" w:cs="Times New Roman"/>
                <w:szCs w:val="24"/>
              </w:rPr>
            </w:pPr>
            <w:r w:rsidRPr="00272638">
              <w:rPr>
                <w:rFonts w:ascii="Times New Roman" w:hAnsi="Times New Roman" w:cs="Times New Roman"/>
                <w:szCs w:val="24"/>
              </w:rPr>
              <w:t>p</w:t>
            </w:r>
            <w:r w:rsidRPr="00272638">
              <w:rPr>
                <w:rFonts w:ascii="Times New Roman" w:hAnsi="Times New Roman" w:cs="Times New Roman"/>
                <w:szCs w:val="24"/>
              </w:rPr>
              <w:t>〇〇〇</w:t>
            </w:r>
          </w:p>
          <w:p w14:paraId="0D9CDFBA" w14:textId="77777777" w:rsidR="00624C23" w:rsidRPr="00272638" w:rsidRDefault="00624C23" w:rsidP="00624C23">
            <w:pPr>
              <w:pStyle w:val="a4"/>
              <w:widowControl/>
              <w:ind w:leftChars="0" w:left="420" w:firstLineChars="50" w:firstLine="105"/>
              <w:rPr>
                <w:rFonts w:ascii="Times New Roman" w:hAnsi="Times New Roman" w:cs="Times New Roman"/>
                <w:szCs w:val="24"/>
              </w:rPr>
            </w:pPr>
            <w:r w:rsidRPr="00272638">
              <w:rPr>
                <w:rFonts w:ascii="Times New Roman" w:hAnsi="Times New Roman" w:cs="Times New Roman"/>
                <w:szCs w:val="24"/>
              </w:rPr>
              <w:t>AAV</w:t>
            </w:r>
            <w:r w:rsidRPr="00272638">
              <w:rPr>
                <w:rFonts w:ascii="Times New Roman" w:hAnsi="Times New Roman" w:cs="Times New Roman"/>
                <w:szCs w:val="24"/>
              </w:rPr>
              <w:t>〇に由来する</w:t>
            </w:r>
            <w:r w:rsidRPr="00272638">
              <w:rPr>
                <w:rFonts w:ascii="Times New Roman" w:hAnsi="Times New Roman" w:cs="Times New Roman"/>
                <w:i/>
                <w:szCs w:val="24"/>
              </w:rPr>
              <w:t>rep</w:t>
            </w:r>
            <w:r w:rsidRPr="00272638">
              <w:rPr>
                <w:rFonts w:ascii="Times New Roman" w:hAnsi="Times New Roman" w:cs="Times New Roman"/>
                <w:szCs w:val="24"/>
              </w:rPr>
              <w:t>遺伝子及び</w:t>
            </w:r>
            <w:r w:rsidRPr="00272638">
              <w:rPr>
                <w:rFonts w:ascii="Times New Roman" w:hAnsi="Times New Roman" w:cs="Times New Roman"/>
                <w:i/>
                <w:szCs w:val="24"/>
              </w:rPr>
              <w:t>cap</w:t>
            </w:r>
            <w:r w:rsidRPr="00272638">
              <w:rPr>
                <w:rFonts w:ascii="Times New Roman" w:hAnsi="Times New Roman" w:cs="Times New Roman"/>
                <w:szCs w:val="24"/>
              </w:rPr>
              <w:t>遺伝子を搭載するプラスミド</w:t>
            </w:r>
          </w:p>
          <w:p w14:paraId="563F98F8" w14:textId="77777777" w:rsidR="00624C23" w:rsidRPr="00272638" w:rsidRDefault="00624C23" w:rsidP="00624C23">
            <w:pPr>
              <w:pStyle w:val="a4"/>
              <w:widowControl/>
              <w:numPr>
                <w:ilvl w:val="0"/>
                <w:numId w:val="23"/>
              </w:numPr>
              <w:adjustRightInd w:val="0"/>
              <w:spacing w:line="320" w:lineRule="atLeast"/>
              <w:ind w:leftChars="0"/>
              <w:textAlignment w:val="baseline"/>
              <w:rPr>
                <w:rFonts w:ascii="Times New Roman" w:hAnsi="Times New Roman" w:cs="Times New Roman"/>
                <w:szCs w:val="24"/>
              </w:rPr>
            </w:pPr>
            <w:r w:rsidRPr="00272638">
              <w:rPr>
                <w:rFonts w:ascii="Times New Roman" w:hAnsi="Times New Roman" w:cs="Times New Roman"/>
                <w:szCs w:val="24"/>
              </w:rPr>
              <w:t>p</w:t>
            </w:r>
            <w:r w:rsidRPr="00272638">
              <w:rPr>
                <w:rFonts w:ascii="Times New Roman" w:hAnsi="Times New Roman" w:cs="Times New Roman"/>
                <w:szCs w:val="24"/>
              </w:rPr>
              <w:t>〇〇〇</w:t>
            </w:r>
          </w:p>
          <w:p w14:paraId="60DC36FC" w14:textId="77777777" w:rsidR="00624C23" w:rsidRPr="00272638" w:rsidRDefault="00624C23" w:rsidP="00624C23">
            <w:pPr>
              <w:widowControl/>
              <w:ind w:leftChars="150" w:left="315" w:firstLineChars="50" w:firstLine="105"/>
              <w:rPr>
                <w:rFonts w:ascii="Times New Roman" w:hAnsi="Times New Roman" w:cs="Times New Roman"/>
                <w:szCs w:val="24"/>
              </w:rPr>
            </w:pPr>
            <w:r w:rsidRPr="00272638">
              <w:rPr>
                <w:rFonts w:ascii="Times New Roman" w:hAnsi="Times New Roman" w:cs="Times New Roman"/>
                <w:szCs w:val="24"/>
              </w:rPr>
              <w:t>アデノウイルス〇型の</w:t>
            </w:r>
            <w:r w:rsidRPr="00272638">
              <w:rPr>
                <w:rFonts w:ascii="Times New Roman" w:hAnsi="Times New Roman" w:cs="Times New Roman"/>
                <w:i/>
                <w:szCs w:val="24"/>
              </w:rPr>
              <w:t>E2A</w:t>
            </w:r>
            <w:r w:rsidRPr="00272638">
              <w:rPr>
                <w:rFonts w:ascii="Times New Roman" w:hAnsi="Times New Roman" w:cs="Times New Roman"/>
                <w:szCs w:val="24"/>
              </w:rPr>
              <w:t>、</w:t>
            </w:r>
            <w:r w:rsidRPr="00272638">
              <w:rPr>
                <w:rFonts w:ascii="Times New Roman" w:hAnsi="Times New Roman" w:cs="Times New Roman"/>
                <w:i/>
                <w:szCs w:val="24"/>
              </w:rPr>
              <w:t>E4</w:t>
            </w:r>
            <w:r w:rsidRPr="00272638">
              <w:rPr>
                <w:rFonts w:ascii="Times New Roman" w:hAnsi="Times New Roman" w:cs="Times New Roman"/>
                <w:szCs w:val="24"/>
              </w:rPr>
              <w:t>及び</w:t>
            </w:r>
            <w:r w:rsidRPr="00272638">
              <w:rPr>
                <w:rFonts w:ascii="Times New Roman" w:hAnsi="Times New Roman" w:cs="Times New Roman"/>
                <w:i/>
                <w:szCs w:val="24"/>
              </w:rPr>
              <w:t>VA</w:t>
            </w:r>
            <w:r w:rsidRPr="00272638">
              <w:rPr>
                <w:rFonts w:ascii="Times New Roman" w:hAnsi="Times New Roman" w:cs="Times New Roman"/>
                <w:szCs w:val="24"/>
              </w:rPr>
              <w:t>領域を搭載するプラスミド</w:t>
            </w:r>
          </w:p>
          <w:p w14:paraId="46B673B5" w14:textId="12F6E7A8" w:rsidR="003B3135" w:rsidRPr="00272638" w:rsidRDefault="003B3135" w:rsidP="00C43247">
            <w:pPr>
              <w:rPr>
                <w:rFonts w:ascii="Times New Roman" w:hAnsi="Times New Roman" w:cs="Times New Roman"/>
                <w:strike/>
                <w:szCs w:val="21"/>
              </w:rPr>
            </w:pPr>
          </w:p>
          <w:p w14:paraId="44BFE007" w14:textId="6F028463" w:rsidR="008F76B0" w:rsidRPr="00272638" w:rsidRDefault="006213A9" w:rsidP="00C43247">
            <w:pPr>
              <w:rPr>
                <w:rFonts w:ascii="Times New Roman" w:hAnsi="Times New Roman" w:cs="Times New Roman"/>
                <w:szCs w:val="21"/>
              </w:rPr>
            </w:pPr>
            <w:r w:rsidRPr="00272638">
              <w:rPr>
                <w:rFonts w:ascii="Times New Roman" w:hAnsi="Times New Roman" w:cs="Times New Roman"/>
                <w:szCs w:val="21"/>
              </w:rPr>
              <w:t>（</w:t>
            </w:r>
            <w:r w:rsidR="00C6562A" w:rsidRPr="00272638">
              <w:rPr>
                <w:rFonts w:ascii="Times New Roman" w:hAnsi="Times New Roman" w:cs="Times New Roman"/>
                <w:szCs w:val="21"/>
              </w:rPr>
              <w:t>３</w:t>
            </w:r>
            <w:r w:rsidRPr="00272638">
              <w:rPr>
                <w:rFonts w:ascii="Times New Roman" w:hAnsi="Times New Roman" w:cs="Times New Roman"/>
                <w:szCs w:val="21"/>
              </w:rPr>
              <w:t>）</w:t>
            </w:r>
            <w:r w:rsidR="00C6562A" w:rsidRPr="00272638">
              <w:rPr>
                <w:rFonts w:ascii="Times New Roman" w:hAnsi="Times New Roman" w:cs="Times New Roman"/>
                <w:szCs w:val="21"/>
              </w:rPr>
              <w:t>遺伝子組換え生物等の育成の経過</w:t>
            </w:r>
          </w:p>
          <w:p w14:paraId="78CF68FA" w14:textId="361F0402" w:rsidR="007203B8" w:rsidRPr="00272638" w:rsidRDefault="00CF4098" w:rsidP="007203B8">
            <w:pPr>
              <w:pStyle w:val="Default"/>
              <w:ind w:firstLineChars="100" w:firstLine="210"/>
              <w:jc w:val="both"/>
              <w:rPr>
                <w:color w:val="auto"/>
                <w:sz w:val="21"/>
                <w:szCs w:val="21"/>
              </w:rPr>
            </w:pPr>
            <w:r w:rsidRPr="00272638">
              <w:rPr>
                <w:color w:val="auto"/>
                <w:sz w:val="21"/>
                <w:szCs w:val="21"/>
              </w:rPr>
              <w:t>本遺伝子組換え生物等は</w:t>
            </w:r>
            <w:r w:rsidR="00C25F5E" w:rsidRPr="00272638">
              <w:rPr>
                <w:rFonts w:hint="eastAsia"/>
                <w:color w:val="auto"/>
                <w:sz w:val="21"/>
                <w:szCs w:val="21"/>
              </w:rPr>
              <w:t>国内</w:t>
            </w:r>
            <w:r w:rsidRPr="00272638">
              <w:rPr>
                <w:color w:val="auto"/>
                <w:sz w:val="21"/>
                <w:szCs w:val="21"/>
              </w:rPr>
              <w:t>/</w:t>
            </w:r>
            <w:r w:rsidRPr="00272638">
              <w:rPr>
                <w:color w:val="auto"/>
                <w:sz w:val="21"/>
                <w:szCs w:val="21"/>
              </w:rPr>
              <w:t>〇国</w:t>
            </w:r>
            <w:r w:rsidR="00C25F5E" w:rsidRPr="00272638">
              <w:rPr>
                <w:rFonts w:hint="eastAsia"/>
                <w:color w:val="auto"/>
                <w:sz w:val="21"/>
                <w:szCs w:val="21"/>
              </w:rPr>
              <w:t>（海外の場合）</w:t>
            </w:r>
            <w:r w:rsidRPr="00272638">
              <w:rPr>
                <w:color w:val="auto"/>
                <w:sz w:val="21"/>
                <w:szCs w:val="21"/>
              </w:rPr>
              <w:t>の製造施設において製造される。</w:t>
            </w:r>
          </w:p>
          <w:p w14:paraId="065899C3" w14:textId="794C4F4D" w:rsidR="00CF4098" w:rsidRPr="00272638" w:rsidRDefault="00F4345D" w:rsidP="007203B8">
            <w:pPr>
              <w:pStyle w:val="Default"/>
              <w:ind w:firstLineChars="100" w:firstLine="210"/>
              <w:rPr>
                <w:color w:val="auto"/>
                <w:sz w:val="21"/>
              </w:rPr>
            </w:pPr>
            <w:r w:rsidRPr="00272638">
              <w:rPr>
                <w:color w:val="auto"/>
                <w:sz w:val="21"/>
              </w:rPr>
              <w:t>本遺伝子組換え生物等の</w:t>
            </w:r>
            <w:r w:rsidR="007203B8" w:rsidRPr="00272638">
              <w:rPr>
                <w:color w:val="auto"/>
                <w:sz w:val="21"/>
              </w:rPr>
              <w:t>製造工程の概略</w:t>
            </w:r>
            <w:r w:rsidRPr="00272638">
              <w:rPr>
                <w:color w:val="auto"/>
                <w:sz w:val="21"/>
              </w:rPr>
              <w:t>は以下のとおり</w:t>
            </w:r>
            <w:r w:rsidR="006241C8" w:rsidRPr="00272638">
              <w:rPr>
                <w:rFonts w:hint="eastAsia"/>
                <w:color w:val="auto"/>
                <w:sz w:val="21"/>
              </w:rPr>
              <w:t>である</w:t>
            </w:r>
            <w:r w:rsidR="007203B8" w:rsidRPr="00272638">
              <w:rPr>
                <w:color w:val="auto"/>
                <w:sz w:val="21"/>
              </w:rPr>
              <w:t>。</w:t>
            </w:r>
          </w:p>
          <w:p w14:paraId="1ED6F7D7" w14:textId="5C06EDA0" w:rsidR="000C4AA1" w:rsidRPr="00272638" w:rsidRDefault="007203B8" w:rsidP="006241C8">
            <w:pPr>
              <w:pStyle w:val="a4"/>
              <w:ind w:leftChars="12" w:left="25" w:firstLineChars="100" w:firstLine="210"/>
            </w:pPr>
            <w:r w:rsidRPr="00272638">
              <w:rPr>
                <w:rFonts w:ascii="Times New Roman" w:hAnsi="Times New Roman" w:cs="Times New Roman"/>
                <w:kern w:val="0"/>
                <w:szCs w:val="21"/>
              </w:rPr>
              <w:t>解凍したセルバンクを培養して得られた〇〇〇細胞に、</w:t>
            </w:r>
            <w:r w:rsidR="00C25F5E" w:rsidRPr="00272638">
              <w:rPr>
                <w:rFonts w:ascii="Times New Roman" w:hAnsi="Times New Roman" w:cs="Times New Roman"/>
                <w:szCs w:val="24"/>
              </w:rPr>
              <w:t>p</w:t>
            </w:r>
            <w:r w:rsidR="00C25F5E" w:rsidRPr="00272638">
              <w:rPr>
                <w:rFonts w:ascii="Times New Roman" w:hAnsi="Times New Roman" w:cs="Times New Roman"/>
                <w:szCs w:val="24"/>
              </w:rPr>
              <w:t>〇〇〇</w:t>
            </w:r>
            <w:r w:rsidR="00C25F5E" w:rsidRPr="00272638">
              <w:rPr>
                <w:rFonts w:ascii="Times New Roman" w:hAnsi="Times New Roman" w:cs="Times New Roman" w:hint="eastAsia"/>
                <w:szCs w:val="24"/>
              </w:rPr>
              <w:t>、</w:t>
            </w:r>
            <w:r w:rsidR="00C25F5E" w:rsidRPr="00272638">
              <w:rPr>
                <w:rFonts w:ascii="Times New Roman" w:hAnsi="Times New Roman" w:cs="Times New Roman"/>
                <w:szCs w:val="24"/>
              </w:rPr>
              <w:t>p</w:t>
            </w:r>
            <w:r w:rsidR="00C25F5E" w:rsidRPr="00272638">
              <w:rPr>
                <w:rFonts w:ascii="Times New Roman" w:hAnsi="Times New Roman" w:cs="Times New Roman"/>
                <w:szCs w:val="24"/>
              </w:rPr>
              <w:t>〇〇〇</w:t>
            </w:r>
            <w:r w:rsidR="00C25F5E" w:rsidRPr="00272638">
              <w:rPr>
                <w:rFonts w:ascii="Times New Roman" w:hAnsi="Times New Roman" w:cs="Times New Roman" w:hint="eastAsia"/>
                <w:szCs w:val="24"/>
              </w:rPr>
              <w:t>及び</w:t>
            </w:r>
            <w:r w:rsidR="00C25F5E" w:rsidRPr="00272638">
              <w:rPr>
                <w:rFonts w:ascii="Times New Roman" w:hAnsi="Times New Roman" w:cs="Times New Roman"/>
                <w:szCs w:val="24"/>
              </w:rPr>
              <w:t>p</w:t>
            </w:r>
            <w:r w:rsidR="00C25F5E" w:rsidRPr="00272638">
              <w:rPr>
                <w:rFonts w:ascii="Times New Roman" w:hAnsi="Times New Roman" w:cs="Times New Roman"/>
                <w:szCs w:val="24"/>
              </w:rPr>
              <w:t>〇〇〇</w:t>
            </w:r>
            <w:r w:rsidRPr="00272638">
              <w:rPr>
                <w:rFonts w:ascii="Times New Roman" w:hAnsi="Times New Roman" w:cs="Times New Roman"/>
                <w:kern w:val="0"/>
                <w:szCs w:val="21"/>
              </w:rPr>
              <w:t>をトランスフェクションして培養後、細胞を溶解し、清澄化した液からウイルス粒子を精製し、濃縮後透析ろ過して原薬を得る。原薬は無菌ろ過後に</w:t>
            </w:r>
            <w:r w:rsidR="00C25F5E" w:rsidRPr="00272638">
              <w:rPr>
                <w:rFonts w:ascii="Times New Roman" w:hAnsi="Times New Roman" w:cs="Times New Roman" w:hint="eastAsia"/>
                <w:kern w:val="0"/>
                <w:szCs w:val="21"/>
              </w:rPr>
              <w:t>希釈し</w:t>
            </w:r>
            <w:r w:rsidRPr="00272638">
              <w:rPr>
                <w:rFonts w:ascii="Times New Roman" w:hAnsi="Times New Roman" w:cs="Times New Roman"/>
                <w:kern w:val="0"/>
                <w:szCs w:val="21"/>
              </w:rPr>
              <w:t>容器に充填して本遺伝子組換え生物等の製剤を得る。得られた本遺伝子組換え生物等について、品質管理試験を実施する。</w:t>
            </w:r>
          </w:p>
          <w:p w14:paraId="68796F9F" w14:textId="71790291" w:rsidR="00892BDD" w:rsidRPr="00272638" w:rsidRDefault="007203B8" w:rsidP="007203B8">
            <w:pPr>
              <w:pStyle w:val="Default"/>
              <w:ind w:firstLineChars="100" w:firstLine="210"/>
              <w:jc w:val="both"/>
              <w:rPr>
                <w:color w:val="auto"/>
                <w:szCs w:val="21"/>
              </w:rPr>
            </w:pPr>
            <w:r w:rsidRPr="00272638">
              <w:rPr>
                <w:color w:val="auto"/>
                <w:sz w:val="21"/>
                <w:szCs w:val="21"/>
              </w:rPr>
              <w:t>なお、</w:t>
            </w:r>
            <w:r w:rsidR="00C07885" w:rsidRPr="00272638">
              <w:rPr>
                <w:color w:val="auto"/>
                <w:sz w:val="21"/>
                <w:szCs w:val="21"/>
              </w:rPr>
              <w:t>増殖能を獲得したウイルス（</w:t>
            </w:r>
            <w:r w:rsidR="00C07885" w:rsidRPr="00272638">
              <w:rPr>
                <w:color w:val="auto"/>
                <w:sz w:val="21"/>
                <w:szCs w:val="21"/>
              </w:rPr>
              <w:t>replication-competent AAV</w:t>
            </w:r>
            <w:r w:rsidR="00C07885" w:rsidRPr="00272638">
              <w:rPr>
                <w:color w:val="auto"/>
                <w:sz w:val="21"/>
                <w:szCs w:val="21"/>
              </w:rPr>
              <w:t>、以下「</w:t>
            </w:r>
            <w:proofErr w:type="spellStart"/>
            <w:r w:rsidR="00892BDD" w:rsidRPr="00272638">
              <w:rPr>
                <w:color w:val="auto"/>
                <w:sz w:val="21"/>
                <w:szCs w:val="21"/>
              </w:rPr>
              <w:t>rcAAV</w:t>
            </w:r>
            <w:proofErr w:type="spellEnd"/>
            <w:r w:rsidR="00C07885" w:rsidRPr="00272638">
              <w:rPr>
                <w:color w:val="auto"/>
                <w:sz w:val="21"/>
                <w:szCs w:val="21"/>
              </w:rPr>
              <w:t>」という。）</w:t>
            </w:r>
            <w:r w:rsidR="00892BDD" w:rsidRPr="00272638">
              <w:rPr>
                <w:color w:val="auto"/>
                <w:sz w:val="21"/>
                <w:szCs w:val="21"/>
              </w:rPr>
              <w:t>は原薬の規格試験において管理される。</w:t>
            </w:r>
          </w:p>
          <w:p w14:paraId="79F31292" w14:textId="2AD3C604" w:rsidR="00502149" w:rsidRPr="00272638" w:rsidRDefault="00F4345D" w:rsidP="00502149">
            <w:pPr>
              <w:pStyle w:val="Default"/>
              <w:ind w:firstLineChars="100" w:firstLine="210"/>
              <w:jc w:val="both"/>
              <w:rPr>
                <w:color w:val="auto"/>
                <w:sz w:val="21"/>
                <w:szCs w:val="21"/>
              </w:rPr>
            </w:pPr>
            <w:r w:rsidRPr="00272638">
              <w:rPr>
                <w:color w:val="auto"/>
                <w:sz w:val="21"/>
                <w:szCs w:val="21"/>
              </w:rPr>
              <w:t>本遺伝子組換え生物等の育成の経過</w:t>
            </w:r>
            <w:r w:rsidR="00502149" w:rsidRPr="00272638">
              <w:rPr>
                <w:color w:val="auto"/>
                <w:sz w:val="21"/>
                <w:szCs w:val="21"/>
              </w:rPr>
              <w:t>の詳細を別紙</w:t>
            </w:r>
            <w:r w:rsidR="00892BDD" w:rsidRPr="00272638">
              <w:rPr>
                <w:color w:val="auto"/>
                <w:sz w:val="21"/>
                <w:szCs w:val="21"/>
              </w:rPr>
              <w:t>2</w:t>
            </w:r>
            <w:r w:rsidR="00502149" w:rsidRPr="00272638">
              <w:rPr>
                <w:color w:val="auto"/>
                <w:sz w:val="21"/>
                <w:szCs w:val="21"/>
              </w:rPr>
              <w:t>に示す。</w:t>
            </w:r>
          </w:p>
          <w:p w14:paraId="49BDF09E" w14:textId="77777777" w:rsidR="005A218E" w:rsidRDefault="005A218E" w:rsidP="00022F7B">
            <w:pPr>
              <w:rPr>
                <w:rFonts w:ascii="Times New Roman" w:hAnsi="Times New Roman" w:cs="Times New Roman"/>
                <w:color w:val="1F497D" w:themeColor="text2"/>
                <w:kern w:val="0"/>
                <w:szCs w:val="24"/>
              </w:rPr>
            </w:pPr>
          </w:p>
          <w:p w14:paraId="041EFAA8" w14:textId="7AF2A557" w:rsidR="00041048" w:rsidRPr="00272638" w:rsidRDefault="00022F7B" w:rsidP="00022F7B">
            <w:pPr>
              <w:rPr>
                <w:rFonts w:ascii="Times New Roman" w:hAnsi="Times New Roman" w:cs="Times New Roman"/>
                <w:color w:val="1F497D" w:themeColor="text2"/>
                <w:kern w:val="0"/>
                <w:szCs w:val="21"/>
              </w:rPr>
            </w:pPr>
            <w:r w:rsidRPr="00272638">
              <w:rPr>
                <w:rFonts w:ascii="Times New Roman" w:hAnsi="Times New Roman" w:cs="Times New Roman"/>
                <w:color w:val="1F497D" w:themeColor="text2"/>
                <w:kern w:val="0"/>
                <w:szCs w:val="24"/>
              </w:rPr>
              <w:t>別紙</w:t>
            </w:r>
            <w:r w:rsidR="004F255B" w:rsidRPr="00272638">
              <w:rPr>
                <w:rFonts w:ascii="Times New Roman" w:hAnsi="Times New Roman" w:cs="Times New Roman" w:hint="eastAsia"/>
                <w:color w:val="1F497D" w:themeColor="text2"/>
                <w:kern w:val="0"/>
                <w:szCs w:val="24"/>
              </w:rPr>
              <w:t>2</w:t>
            </w:r>
            <w:r w:rsidR="00041048" w:rsidRPr="00272638">
              <w:rPr>
                <w:rFonts w:ascii="Times New Roman" w:hAnsi="Times New Roman" w:cs="Times New Roman"/>
                <w:color w:val="1F497D" w:themeColor="text2"/>
                <w:kern w:val="0"/>
                <w:szCs w:val="24"/>
              </w:rPr>
              <w:t>に記載すべき内容</w:t>
            </w:r>
            <w:r w:rsidR="00F4345D" w:rsidRPr="00272638">
              <w:rPr>
                <w:rFonts w:ascii="Times New Roman" w:hAnsi="Times New Roman" w:cs="Times New Roman"/>
                <w:color w:val="1F497D" w:themeColor="text2"/>
                <w:kern w:val="0"/>
                <w:szCs w:val="21"/>
              </w:rPr>
              <w:t>：</w:t>
            </w:r>
          </w:p>
          <w:p w14:paraId="3F5CAD0B" w14:textId="15478462" w:rsidR="00041048" w:rsidRPr="00272638" w:rsidRDefault="00F4345D" w:rsidP="00041048">
            <w:pPr>
              <w:pStyle w:val="a4"/>
              <w:numPr>
                <w:ilvl w:val="0"/>
                <w:numId w:val="26"/>
              </w:numPr>
              <w:ind w:leftChars="0"/>
              <w:rPr>
                <w:rFonts w:ascii="Times New Roman" w:hAnsi="Times New Roman" w:cs="Times New Roman"/>
                <w:color w:val="1F497D" w:themeColor="text2"/>
                <w:kern w:val="0"/>
                <w:szCs w:val="21"/>
              </w:rPr>
            </w:pPr>
            <w:r w:rsidRPr="00272638">
              <w:rPr>
                <w:rFonts w:ascii="Times New Roman" w:hAnsi="Times New Roman" w:cs="Times New Roman"/>
                <w:color w:val="1F497D" w:themeColor="text2"/>
                <w:kern w:val="0"/>
                <w:szCs w:val="21"/>
              </w:rPr>
              <w:t>本遺伝子組換え生物等の製造方法</w:t>
            </w:r>
            <w:r w:rsidR="00041048" w:rsidRPr="00272638">
              <w:rPr>
                <w:rFonts w:ascii="Times New Roman" w:hAnsi="Times New Roman" w:cs="Times New Roman"/>
                <w:color w:val="1F497D" w:themeColor="text2"/>
                <w:kern w:val="0"/>
                <w:szCs w:val="21"/>
              </w:rPr>
              <w:t>（フロー図</w:t>
            </w:r>
            <w:r w:rsidR="001C4846" w:rsidRPr="00272638">
              <w:rPr>
                <w:rFonts w:ascii="Times New Roman" w:hAnsi="Times New Roman" w:cs="Times New Roman" w:hint="eastAsia"/>
                <w:color w:val="1F497D" w:themeColor="text2"/>
                <w:kern w:val="0"/>
                <w:szCs w:val="21"/>
              </w:rPr>
              <w:t>による概要等</w:t>
            </w:r>
            <w:r w:rsidR="0020435F" w:rsidRPr="00272638">
              <w:rPr>
                <w:rFonts w:ascii="Times New Roman" w:hAnsi="Times New Roman" w:cs="Times New Roman" w:hint="eastAsia"/>
                <w:color w:val="1F497D" w:themeColor="text2"/>
                <w:kern w:val="0"/>
                <w:szCs w:val="21"/>
              </w:rPr>
              <w:t>でも可</w:t>
            </w:r>
            <w:r w:rsidR="00041048" w:rsidRPr="00272638">
              <w:rPr>
                <w:rFonts w:ascii="Times New Roman" w:hAnsi="Times New Roman" w:cs="Times New Roman"/>
                <w:color w:val="1F497D" w:themeColor="text2"/>
                <w:kern w:val="0"/>
                <w:szCs w:val="21"/>
              </w:rPr>
              <w:t>）</w:t>
            </w:r>
          </w:p>
          <w:p w14:paraId="2421141E" w14:textId="258BD0DE" w:rsidR="003B3135" w:rsidRPr="00272638" w:rsidRDefault="002B1CF4" w:rsidP="00D026EB">
            <w:pPr>
              <w:pStyle w:val="a4"/>
              <w:numPr>
                <w:ilvl w:val="0"/>
                <w:numId w:val="26"/>
              </w:numPr>
              <w:ind w:leftChars="0"/>
              <w:rPr>
                <w:rFonts w:ascii="Times New Roman" w:hAnsi="Times New Roman" w:cs="Times New Roman"/>
                <w:kern w:val="0"/>
                <w:szCs w:val="24"/>
              </w:rPr>
            </w:pPr>
            <w:r w:rsidRPr="00272638">
              <w:rPr>
                <w:color w:val="1F497D" w:themeColor="text2"/>
                <w:szCs w:val="21"/>
              </w:rPr>
              <w:t>増殖能を獲得した</w:t>
            </w:r>
            <w:r w:rsidR="00041048" w:rsidRPr="00272638">
              <w:rPr>
                <w:rFonts w:ascii="Times New Roman" w:hAnsi="Times New Roman" w:cs="Times New Roman"/>
                <w:color w:val="1F497D" w:themeColor="text2"/>
                <w:kern w:val="0"/>
                <w:szCs w:val="21"/>
              </w:rPr>
              <w:t>AAV</w:t>
            </w:r>
            <w:r w:rsidR="005F3108" w:rsidRPr="00272638">
              <w:rPr>
                <w:rFonts w:ascii="Times New Roman" w:hAnsi="Times New Roman" w:cs="Times New Roman"/>
                <w:color w:val="1F497D" w:themeColor="text2"/>
                <w:kern w:val="0"/>
                <w:szCs w:val="21"/>
              </w:rPr>
              <w:t>（</w:t>
            </w:r>
            <w:proofErr w:type="spellStart"/>
            <w:r w:rsidR="005F3108" w:rsidRPr="00272638">
              <w:rPr>
                <w:rFonts w:ascii="Times New Roman" w:hAnsi="Times New Roman" w:cs="Times New Roman"/>
                <w:color w:val="1F497D" w:themeColor="text2"/>
                <w:szCs w:val="21"/>
              </w:rPr>
              <w:t>rcAAV</w:t>
            </w:r>
            <w:proofErr w:type="spellEnd"/>
            <w:r w:rsidR="005F3108" w:rsidRPr="00272638">
              <w:rPr>
                <w:rFonts w:ascii="Times New Roman" w:hAnsi="Times New Roman" w:cs="Times New Roman"/>
                <w:color w:val="1F497D" w:themeColor="text2"/>
                <w:kern w:val="0"/>
                <w:szCs w:val="21"/>
              </w:rPr>
              <w:t>）</w:t>
            </w:r>
            <w:r w:rsidR="00041048" w:rsidRPr="00272638">
              <w:rPr>
                <w:rFonts w:ascii="Times New Roman" w:hAnsi="Times New Roman" w:cs="Times New Roman"/>
                <w:color w:val="1F497D" w:themeColor="text2"/>
                <w:kern w:val="0"/>
                <w:szCs w:val="21"/>
              </w:rPr>
              <w:t>の管理状況</w:t>
            </w:r>
          </w:p>
        </w:tc>
      </w:tr>
    </w:tbl>
    <w:p w14:paraId="48171A8D" w14:textId="798ADEF9" w:rsidR="00167E6A" w:rsidRPr="00FA5B48" w:rsidRDefault="00167E6A" w:rsidP="00167E6A">
      <w:pPr>
        <w:spacing w:line="260" w:lineRule="exact"/>
        <w:ind w:left="540" w:hangingChars="300" w:hanging="540"/>
        <w:rPr>
          <w:rFonts w:ascii="Times New Roman" w:hAnsi="Times New Roman" w:cs="Times New Roman"/>
          <w:color w:val="1F497D" w:themeColor="text2"/>
          <w:sz w:val="18"/>
          <w:szCs w:val="18"/>
        </w:rPr>
      </w:pPr>
      <w:r w:rsidRPr="00FA5B48">
        <w:rPr>
          <w:rFonts w:ascii="Times New Roman" w:hAnsi="Times New Roman" w:cs="Times New Roman"/>
          <w:color w:val="1F497D" w:themeColor="text2"/>
          <w:sz w:val="18"/>
          <w:szCs w:val="18"/>
        </w:rPr>
        <w:lastRenderedPageBreak/>
        <w:t>（</w:t>
      </w:r>
      <w:r w:rsidRPr="00FA5B48">
        <w:rPr>
          <w:rFonts w:ascii="Times New Roman" w:hAnsi="Times New Roman" w:cs="Times New Roman"/>
          <w:color w:val="1F497D" w:themeColor="text2"/>
          <w:sz w:val="18"/>
          <w:szCs w:val="18"/>
        </w:rPr>
        <w:t>※</w:t>
      </w:r>
      <w:r w:rsidR="001C4199" w:rsidRPr="00FA5B48">
        <w:rPr>
          <w:rFonts w:ascii="Times New Roman" w:hAnsi="Times New Roman" w:cs="Times New Roman" w:hint="eastAsia"/>
          <w:color w:val="1F497D" w:themeColor="text2"/>
          <w:sz w:val="18"/>
          <w:szCs w:val="18"/>
        </w:rPr>
        <w:t>6</w:t>
      </w:r>
      <w:r w:rsidRPr="00FA5B48">
        <w:rPr>
          <w:rFonts w:ascii="Times New Roman" w:hAnsi="Times New Roman" w:cs="Times New Roman"/>
          <w:color w:val="1F497D" w:themeColor="text2"/>
          <w:sz w:val="18"/>
          <w:szCs w:val="18"/>
        </w:rPr>
        <w:t>）【解説】</w:t>
      </w:r>
      <w:r w:rsidR="005D15C6" w:rsidRPr="00FA5B48">
        <w:rPr>
          <w:rFonts w:ascii="Times New Roman" w:hAnsi="Times New Roman" w:cs="Times New Roman" w:hint="eastAsia"/>
          <w:color w:val="1F497D" w:themeColor="text2"/>
          <w:sz w:val="18"/>
          <w:szCs w:val="18"/>
        </w:rPr>
        <w:t>生物多様性</w:t>
      </w:r>
      <w:r w:rsidRPr="00FA5B48">
        <w:rPr>
          <w:rFonts w:ascii="Times New Roman" w:hAnsi="Times New Roman" w:cs="Times New Roman"/>
          <w:color w:val="1F497D" w:themeColor="text2"/>
          <w:sz w:val="18"/>
          <w:szCs w:val="18"/>
        </w:rPr>
        <w:t>影響評価書には</w:t>
      </w:r>
      <w:r w:rsidR="005D15C6" w:rsidRPr="00FA5B48">
        <w:rPr>
          <w:rFonts w:ascii="Times New Roman" w:hAnsi="Times New Roman" w:cs="Times New Roman" w:hint="eastAsia"/>
          <w:color w:val="1F497D" w:themeColor="text2"/>
          <w:sz w:val="18"/>
          <w:szCs w:val="18"/>
        </w:rPr>
        <w:t>記載例</w:t>
      </w:r>
      <w:r w:rsidRPr="00FA5B48">
        <w:rPr>
          <w:rFonts w:ascii="Times New Roman" w:hAnsi="Times New Roman" w:cs="Times New Roman"/>
          <w:color w:val="1F497D" w:themeColor="text2"/>
          <w:sz w:val="18"/>
          <w:szCs w:val="18"/>
        </w:rPr>
        <w:t>に記載されているものと同等の情報は記載すること。詳細については別紙</w:t>
      </w:r>
      <w:r w:rsidRPr="00FA5B48">
        <w:rPr>
          <w:rFonts w:ascii="Times New Roman" w:hAnsi="Times New Roman" w:cs="Times New Roman"/>
          <w:color w:val="1F497D" w:themeColor="text2"/>
          <w:sz w:val="18"/>
          <w:szCs w:val="18"/>
        </w:rPr>
        <w:t>1</w:t>
      </w:r>
      <w:r w:rsidRPr="00FA5B48">
        <w:rPr>
          <w:rFonts w:ascii="Times New Roman" w:hAnsi="Times New Roman" w:cs="Times New Roman"/>
          <w:color w:val="1F497D" w:themeColor="text2"/>
          <w:sz w:val="18"/>
          <w:szCs w:val="18"/>
        </w:rPr>
        <w:t>に記載することで差支えない。</w:t>
      </w:r>
    </w:p>
    <w:p w14:paraId="68DF55EE" w14:textId="77777777" w:rsidR="00167E6A" w:rsidRPr="00272638" w:rsidRDefault="00167E6A" w:rsidP="00534256">
      <w:pPr>
        <w:rPr>
          <w:rFonts w:ascii="Times New Roman" w:hAnsi="Times New Roman" w:cs="Times New Roman"/>
          <w:sz w:val="18"/>
          <w:szCs w:val="24"/>
        </w:rPr>
      </w:pPr>
    </w:p>
    <w:tbl>
      <w:tblPr>
        <w:tblStyle w:val="a3"/>
        <w:tblW w:w="0" w:type="auto"/>
        <w:tblLook w:val="04A0" w:firstRow="1" w:lastRow="0" w:firstColumn="1" w:lastColumn="0" w:noHBand="0" w:noVBand="1"/>
      </w:tblPr>
      <w:tblGrid>
        <w:gridCol w:w="8494"/>
      </w:tblGrid>
      <w:tr w:rsidR="0018453D" w:rsidRPr="00272638" w14:paraId="793EC52D" w14:textId="77777777" w:rsidTr="0018453D">
        <w:tc>
          <w:tcPr>
            <w:tcW w:w="8702" w:type="dxa"/>
          </w:tcPr>
          <w:p w14:paraId="10A30A64" w14:textId="77777777" w:rsidR="00510A10" w:rsidRPr="00272638" w:rsidRDefault="002501BE">
            <w:pPr>
              <w:widowControl/>
              <w:jc w:val="left"/>
              <w:rPr>
                <w:rFonts w:ascii="Times New Roman" w:hAnsi="Times New Roman" w:cs="Times New Roman"/>
                <w:szCs w:val="21"/>
              </w:rPr>
            </w:pPr>
            <w:r w:rsidRPr="00272638">
              <w:rPr>
                <w:rFonts w:ascii="Times New Roman" w:hAnsi="Times New Roman" w:cs="Times New Roman"/>
                <w:kern w:val="0"/>
                <w:szCs w:val="24"/>
              </w:rPr>
              <w:t>４</w:t>
            </w:r>
            <w:r w:rsidRPr="00272638">
              <w:rPr>
                <w:rFonts w:ascii="Times New Roman" w:hAnsi="Times New Roman" w:cs="Times New Roman"/>
                <w:kern w:val="0"/>
                <w:sz w:val="24"/>
                <w:szCs w:val="24"/>
              </w:rPr>
              <w:t xml:space="preserve">　</w:t>
            </w:r>
            <w:r w:rsidR="00C6562A" w:rsidRPr="00272638">
              <w:rPr>
                <w:rFonts w:ascii="Times New Roman" w:hAnsi="Times New Roman" w:cs="Times New Roman"/>
                <w:szCs w:val="21"/>
              </w:rPr>
              <w:t>移入した核酸の存在状態及び当該核酸による形質発現の安定性</w:t>
            </w:r>
          </w:p>
          <w:p w14:paraId="5E13E12D" w14:textId="4C40C7DB" w:rsidR="000E0DC8" w:rsidRPr="00272638" w:rsidRDefault="000E0DC8" w:rsidP="003B3135">
            <w:pPr>
              <w:pStyle w:val="Default"/>
              <w:ind w:firstLineChars="100" w:firstLine="210"/>
              <w:jc w:val="both"/>
              <w:rPr>
                <w:color w:val="auto"/>
                <w:sz w:val="21"/>
                <w:szCs w:val="21"/>
              </w:rPr>
            </w:pPr>
            <w:r w:rsidRPr="00272638">
              <w:rPr>
                <w:color w:val="auto"/>
                <w:sz w:val="21"/>
                <w:szCs w:val="21"/>
              </w:rPr>
              <w:t>移入された核酸は</w:t>
            </w:r>
            <w:r w:rsidR="008D51D7" w:rsidRPr="00272638">
              <w:rPr>
                <w:color w:val="auto"/>
                <w:sz w:val="21"/>
                <w:szCs w:val="21"/>
              </w:rPr>
              <w:t>本遺伝子組換え生物等</w:t>
            </w:r>
            <w:r w:rsidRPr="00272638">
              <w:rPr>
                <w:color w:val="auto"/>
                <w:sz w:val="21"/>
                <w:szCs w:val="21"/>
              </w:rPr>
              <w:t>の一本鎖</w:t>
            </w:r>
            <w:r w:rsidRPr="00272638">
              <w:rPr>
                <w:color w:val="auto"/>
                <w:sz w:val="21"/>
                <w:szCs w:val="21"/>
              </w:rPr>
              <w:t>DNA</w:t>
            </w:r>
            <w:r w:rsidRPr="00272638">
              <w:rPr>
                <w:color w:val="auto"/>
                <w:sz w:val="21"/>
                <w:szCs w:val="21"/>
              </w:rPr>
              <w:t>ゲノムの一部として存在し、凍結保管中は極めて安定で、感染する動植物等の種類及び感染</w:t>
            </w:r>
            <w:r w:rsidR="00E955BE" w:rsidRPr="00272638">
              <w:rPr>
                <w:rFonts w:hint="eastAsia"/>
                <w:color w:val="auto"/>
                <w:sz w:val="21"/>
                <w:szCs w:val="21"/>
              </w:rPr>
              <w:t>方法</w:t>
            </w:r>
            <w:r w:rsidRPr="00272638">
              <w:rPr>
                <w:color w:val="auto"/>
                <w:sz w:val="21"/>
                <w:szCs w:val="21"/>
              </w:rPr>
              <w:t>が保管中に変化することはない</w:t>
            </w:r>
            <w:r w:rsidR="006213A9" w:rsidRPr="00272638">
              <w:rPr>
                <w:color w:val="auto"/>
                <w:sz w:val="21"/>
                <w:szCs w:val="21"/>
              </w:rPr>
              <w:t>（</w:t>
            </w:r>
            <w:r w:rsidRPr="00272638">
              <w:rPr>
                <w:color w:val="auto"/>
                <w:sz w:val="21"/>
                <w:szCs w:val="21"/>
              </w:rPr>
              <w:t>文献</w:t>
            </w:r>
            <w:r w:rsidR="00632591" w:rsidRPr="00272638">
              <w:rPr>
                <w:rFonts w:hint="eastAsia"/>
                <w:color w:val="auto"/>
                <w:sz w:val="21"/>
                <w:szCs w:val="21"/>
              </w:rPr>
              <w:t>1</w:t>
            </w:r>
            <w:r w:rsidR="00392AF4" w:rsidRPr="00272638">
              <w:rPr>
                <w:rFonts w:hint="eastAsia"/>
                <w:color w:val="auto"/>
                <w:sz w:val="21"/>
                <w:szCs w:val="21"/>
              </w:rPr>
              <w:t>2</w:t>
            </w:r>
            <w:r w:rsidR="006213A9" w:rsidRPr="00272638">
              <w:rPr>
                <w:color w:val="auto"/>
                <w:sz w:val="21"/>
                <w:szCs w:val="21"/>
              </w:rPr>
              <w:t>）</w:t>
            </w:r>
            <w:r w:rsidRPr="00272638">
              <w:rPr>
                <w:color w:val="auto"/>
                <w:sz w:val="21"/>
                <w:szCs w:val="21"/>
              </w:rPr>
              <w:t>。</w:t>
            </w:r>
          </w:p>
          <w:p w14:paraId="3BB26B4B" w14:textId="0BE0D360" w:rsidR="000E0DC8" w:rsidRPr="00272638" w:rsidRDefault="000E0DC8" w:rsidP="003B3135">
            <w:pPr>
              <w:pStyle w:val="Default"/>
              <w:ind w:firstLineChars="100" w:firstLine="210"/>
              <w:jc w:val="both"/>
              <w:rPr>
                <w:color w:val="auto"/>
                <w:sz w:val="21"/>
                <w:szCs w:val="21"/>
              </w:rPr>
            </w:pPr>
            <w:r w:rsidRPr="00272638">
              <w:rPr>
                <w:color w:val="auto"/>
                <w:sz w:val="21"/>
                <w:szCs w:val="21"/>
              </w:rPr>
              <w:t>動物細胞に感染すると、</w:t>
            </w:r>
            <w:r w:rsidR="008D51D7" w:rsidRPr="00272638">
              <w:rPr>
                <w:color w:val="auto"/>
                <w:sz w:val="21"/>
                <w:szCs w:val="21"/>
              </w:rPr>
              <w:t>本遺伝子組換え生物等</w:t>
            </w:r>
            <w:r w:rsidRPr="00272638">
              <w:rPr>
                <w:color w:val="auto"/>
                <w:sz w:val="21"/>
                <w:szCs w:val="21"/>
              </w:rPr>
              <w:t>のゲノムは核内に移行して</w:t>
            </w:r>
            <w:r w:rsidR="00F21493" w:rsidRPr="00272638">
              <w:rPr>
                <w:rFonts w:hint="eastAsia"/>
                <w:color w:val="auto"/>
                <w:sz w:val="21"/>
                <w:szCs w:val="21"/>
              </w:rPr>
              <w:t>二</w:t>
            </w:r>
            <w:r w:rsidRPr="00272638">
              <w:rPr>
                <w:color w:val="auto"/>
                <w:sz w:val="21"/>
                <w:szCs w:val="21"/>
              </w:rPr>
              <w:t>本鎖</w:t>
            </w:r>
            <w:r w:rsidRPr="00272638">
              <w:rPr>
                <w:color w:val="auto"/>
                <w:sz w:val="21"/>
                <w:szCs w:val="21"/>
              </w:rPr>
              <w:t>DNA</w:t>
            </w:r>
            <w:r w:rsidRPr="00272638">
              <w:rPr>
                <w:color w:val="auto"/>
                <w:sz w:val="21"/>
                <w:szCs w:val="21"/>
              </w:rPr>
              <w:t>となり、多くは染色体とは独立したエピソームとして存在すると考えられる</w:t>
            </w:r>
            <w:r w:rsidR="006213A9" w:rsidRPr="00272638">
              <w:rPr>
                <w:color w:val="auto"/>
                <w:sz w:val="21"/>
                <w:szCs w:val="21"/>
              </w:rPr>
              <w:t>（</w:t>
            </w:r>
            <w:r w:rsidRPr="00272638">
              <w:rPr>
                <w:color w:val="auto"/>
                <w:sz w:val="21"/>
                <w:szCs w:val="21"/>
              </w:rPr>
              <w:t>文献</w:t>
            </w:r>
            <w:r w:rsidR="00392AF4" w:rsidRPr="00272638">
              <w:rPr>
                <w:rFonts w:hint="eastAsia"/>
                <w:color w:val="auto"/>
                <w:sz w:val="21"/>
                <w:szCs w:val="21"/>
              </w:rPr>
              <w:t>9</w:t>
            </w:r>
            <w:r w:rsidR="00392AF4" w:rsidRPr="00272638">
              <w:rPr>
                <w:rFonts w:hint="eastAsia"/>
                <w:color w:val="auto"/>
                <w:sz w:val="21"/>
                <w:szCs w:val="21"/>
              </w:rPr>
              <w:t>、</w:t>
            </w:r>
            <w:r w:rsidR="00392AF4" w:rsidRPr="00272638">
              <w:rPr>
                <w:rFonts w:hint="eastAsia"/>
                <w:color w:val="auto"/>
                <w:sz w:val="21"/>
                <w:szCs w:val="21"/>
              </w:rPr>
              <w:t>10</w:t>
            </w:r>
            <w:r w:rsidR="00392AF4" w:rsidRPr="00272638">
              <w:rPr>
                <w:rFonts w:hint="eastAsia"/>
                <w:color w:val="auto"/>
                <w:sz w:val="21"/>
                <w:szCs w:val="21"/>
              </w:rPr>
              <w:t>、</w:t>
            </w:r>
            <w:r w:rsidR="00392AF4" w:rsidRPr="00272638">
              <w:rPr>
                <w:color w:val="auto"/>
                <w:sz w:val="21"/>
                <w:szCs w:val="21"/>
              </w:rPr>
              <w:t>13</w:t>
            </w:r>
            <w:r w:rsidR="006213A9" w:rsidRPr="00272638">
              <w:rPr>
                <w:color w:val="auto"/>
                <w:sz w:val="21"/>
                <w:szCs w:val="21"/>
              </w:rPr>
              <w:t>）</w:t>
            </w:r>
            <w:r w:rsidRPr="00272638">
              <w:rPr>
                <w:color w:val="auto"/>
                <w:sz w:val="21"/>
                <w:szCs w:val="21"/>
              </w:rPr>
              <w:t>。この</w:t>
            </w:r>
            <w:r w:rsidR="00F21493" w:rsidRPr="00272638">
              <w:rPr>
                <w:color w:val="auto"/>
                <w:sz w:val="21"/>
                <w:szCs w:val="21"/>
              </w:rPr>
              <w:t>エピソーム</w:t>
            </w:r>
            <w:r w:rsidRPr="00272638">
              <w:rPr>
                <w:color w:val="auto"/>
                <w:sz w:val="21"/>
                <w:szCs w:val="21"/>
              </w:rPr>
              <w:t>から</w:t>
            </w:r>
            <w:r w:rsidR="00FC4FA1" w:rsidRPr="00272638">
              <w:rPr>
                <w:color w:val="auto"/>
                <w:sz w:val="21"/>
                <w:szCs w:val="21"/>
              </w:rPr>
              <w:t>〇〇〇</w:t>
            </w:r>
            <w:r w:rsidRPr="00272638">
              <w:rPr>
                <w:color w:val="auto"/>
                <w:sz w:val="21"/>
                <w:szCs w:val="21"/>
              </w:rPr>
              <w:t>が転写される。細胞のゲノムへの組込みは稀で低頻度である。</w:t>
            </w:r>
            <w:r w:rsidR="00FC4FA1" w:rsidRPr="00272638">
              <w:rPr>
                <w:color w:val="auto"/>
                <w:sz w:val="21"/>
                <w:szCs w:val="21"/>
              </w:rPr>
              <w:t>〇〇〇</w:t>
            </w:r>
            <w:r w:rsidRPr="00272638">
              <w:rPr>
                <w:color w:val="auto"/>
                <w:sz w:val="21"/>
                <w:szCs w:val="21"/>
              </w:rPr>
              <w:t>の発現は発現する細胞の遺伝子に変化が起こらないかぎり、また細胞が分裂しないかぎり継続するものと考えられる。</w:t>
            </w:r>
          </w:p>
          <w:p w14:paraId="1D91B0F7" w14:textId="6D444DC9" w:rsidR="000515FD" w:rsidRPr="00272638" w:rsidRDefault="008D51D7" w:rsidP="00AE031E">
            <w:pPr>
              <w:ind w:firstLineChars="100" w:firstLine="210"/>
              <w:rPr>
                <w:rFonts w:ascii="Times New Roman" w:hAnsi="Times New Roman" w:cs="Times New Roman"/>
                <w:szCs w:val="21"/>
              </w:rPr>
            </w:pPr>
            <w:r w:rsidRPr="00272638">
              <w:rPr>
                <w:rFonts w:ascii="Times New Roman" w:hAnsi="Times New Roman" w:cs="Times New Roman"/>
                <w:szCs w:val="21"/>
              </w:rPr>
              <w:t>本遺伝子組換え生物等</w:t>
            </w:r>
            <w:r w:rsidR="000E0DC8" w:rsidRPr="00272638">
              <w:rPr>
                <w:rFonts w:ascii="Times New Roman" w:hAnsi="Times New Roman" w:cs="Times New Roman"/>
                <w:szCs w:val="21"/>
              </w:rPr>
              <w:t>を</w:t>
            </w:r>
            <w:r w:rsidR="001E4A48" w:rsidRPr="00272638">
              <w:rPr>
                <w:rFonts w:ascii="Times New Roman" w:hAnsi="Times New Roman" w:cs="Times New Roman"/>
                <w:szCs w:val="21"/>
              </w:rPr>
              <w:t>〇〇〇</w:t>
            </w:r>
            <w:r w:rsidR="000E0DC8" w:rsidRPr="00272638">
              <w:rPr>
                <w:rFonts w:ascii="Times New Roman" w:hAnsi="Times New Roman" w:cs="Times New Roman"/>
                <w:szCs w:val="21"/>
              </w:rPr>
              <w:t>細胞で作製する過程で</w:t>
            </w:r>
            <w:proofErr w:type="spellStart"/>
            <w:r w:rsidR="008F7381" w:rsidRPr="00272638">
              <w:rPr>
                <w:rFonts w:ascii="Times New Roman" w:hAnsi="Times New Roman" w:cs="Times New Roman"/>
                <w:szCs w:val="21"/>
              </w:rPr>
              <w:t>rcAAV</w:t>
            </w:r>
            <w:proofErr w:type="spellEnd"/>
            <w:r w:rsidR="000E0DC8" w:rsidRPr="00272638">
              <w:rPr>
                <w:rFonts w:ascii="Times New Roman" w:hAnsi="Times New Roman" w:cs="Times New Roman"/>
                <w:szCs w:val="21"/>
              </w:rPr>
              <w:t>を生ずる可能性は否定できない。しかしその</w:t>
            </w:r>
            <w:proofErr w:type="spellStart"/>
            <w:r w:rsidR="00C32AB8" w:rsidRPr="00272638">
              <w:rPr>
                <w:rFonts w:ascii="Times New Roman" w:hAnsi="Times New Roman" w:cs="Times New Roman"/>
                <w:szCs w:val="21"/>
              </w:rPr>
              <w:t>rcAAV</w:t>
            </w:r>
            <w:proofErr w:type="spellEnd"/>
            <w:r w:rsidR="000E0DC8" w:rsidRPr="00272638">
              <w:rPr>
                <w:rFonts w:ascii="Times New Roman" w:hAnsi="Times New Roman" w:cs="Times New Roman"/>
                <w:szCs w:val="21"/>
              </w:rPr>
              <w:t>は</w:t>
            </w:r>
            <w:r w:rsidR="000E0DC8" w:rsidRPr="00272638">
              <w:rPr>
                <w:rFonts w:ascii="Times New Roman" w:hAnsi="Times New Roman" w:cs="Times New Roman"/>
                <w:szCs w:val="21"/>
              </w:rPr>
              <w:t>AAV</w:t>
            </w:r>
            <w:r w:rsidR="000E0DC8" w:rsidRPr="00272638">
              <w:rPr>
                <w:rFonts w:ascii="Times New Roman" w:hAnsi="Times New Roman" w:cs="Times New Roman"/>
                <w:szCs w:val="21"/>
              </w:rPr>
              <w:t>のウイルス粒子にパッケージ</w:t>
            </w:r>
            <w:r w:rsidR="00F21493" w:rsidRPr="00272638">
              <w:rPr>
                <w:rFonts w:ascii="Times New Roman" w:hAnsi="Times New Roman" w:cs="Times New Roman" w:hint="eastAsia"/>
                <w:szCs w:val="21"/>
              </w:rPr>
              <w:t>可能なゲノム</w:t>
            </w:r>
            <w:r w:rsidR="000E0DC8" w:rsidRPr="00272638">
              <w:rPr>
                <w:rFonts w:ascii="Times New Roman" w:hAnsi="Times New Roman" w:cs="Times New Roman"/>
                <w:szCs w:val="21"/>
              </w:rPr>
              <w:t>サイズを考慮すれば、ほぼ全ての供与核酸を失っている</w:t>
            </w:r>
            <w:r w:rsidR="00F21493" w:rsidRPr="00272638">
              <w:rPr>
                <w:rFonts w:ascii="Times New Roman" w:hAnsi="Times New Roman" w:cs="Times New Roman" w:hint="eastAsia"/>
                <w:szCs w:val="21"/>
              </w:rPr>
              <w:t>可能性が高い</w:t>
            </w:r>
            <w:r w:rsidR="000E0DC8" w:rsidRPr="00272638">
              <w:rPr>
                <w:rFonts w:ascii="Times New Roman" w:hAnsi="Times New Roman" w:cs="Times New Roman"/>
                <w:szCs w:val="21"/>
              </w:rPr>
              <w:t>と考えられる。さらにこの</w:t>
            </w:r>
            <w:proofErr w:type="spellStart"/>
            <w:r w:rsidR="008F7381" w:rsidRPr="00272638">
              <w:rPr>
                <w:rFonts w:ascii="Times New Roman" w:hAnsi="Times New Roman" w:cs="Times New Roman"/>
                <w:szCs w:val="21"/>
              </w:rPr>
              <w:t>rcAAV</w:t>
            </w:r>
            <w:proofErr w:type="spellEnd"/>
            <w:r w:rsidR="003B3135" w:rsidRPr="00272638">
              <w:rPr>
                <w:rFonts w:ascii="Times New Roman" w:hAnsi="Times New Roman" w:cs="Times New Roman"/>
                <w:szCs w:val="21"/>
              </w:rPr>
              <w:t>も野生型</w:t>
            </w:r>
            <w:r w:rsidR="000E0DC8" w:rsidRPr="00272638">
              <w:rPr>
                <w:rFonts w:ascii="Times New Roman" w:hAnsi="Times New Roman" w:cs="Times New Roman"/>
                <w:szCs w:val="21"/>
              </w:rPr>
              <w:t>AAV</w:t>
            </w:r>
            <w:r w:rsidR="000E0DC8" w:rsidRPr="00272638">
              <w:rPr>
                <w:rFonts w:ascii="Times New Roman" w:hAnsi="Times New Roman" w:cs="Times New Roman"/>
                <w:szCs w:val="21"/>
              </w:rPr>
              <w:t>と同様にヘルパーウイルスの共存がないかぎり実際には増殖することは不可能である。</w:t>
            </w:r>
          </w:p>
        </w:tc>
      </w:tr>
    </w:tbl>
    <w:p w14:paraId="781F3A31" w14:textId="77777777" w:rsidR="00534256" w:rsidRPr="00272638" w:rsidRDefault="00534256">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8494"/>
      </w:tblGrid>
      <w:tr w:rsidR="00022F7B" w:rsidRPr="00272638" w14:paraId="1918E52F" w14:textId="77777777" w:rsidTr="00330F7E">
        <w:tc>
          <w:tcPr>
            <w:tcW w:w="8494" w:type="dxa"/>
          </w:tcPr>
          <w:p w14:paraId="61086AE7" w14:textId="49193960" w:rsidR="00C6562A" w:rsidRPr="00272638" w:rsidRDefault="00C6562A">
            <w:pPr>
              <w:rPr>
                <w:rFonts w:ascii="Times New Roman" w:hAnsi="Times New Roman" w:cs="Times New Roman"/>
                <w:szCs w:val="21"/>
              </w:rPr>
            </w:pPr>
            <w:r w:rsidRPr="00272638">
              <w:rPr>
                <w:rFonts w:ascii="Times New Roman" w:hAnsi="Times New Roman" w:cs="Times New Roman"/>
                <w:szCs w:val="21"/>
              </w:rPr>
              <w:t>５</w:t>
            </w:r>
            <w:r w:rsidR="000515FD" w:rsidRPr="00272638">
              <w:rPr>
                <w:rFonts w:ascii="Times New Roman" w:hAnsi="Times New Roman" w:cs="Times New Roman"/>
                <w:szCs w:val="21"/>
              </w:rPr>
              <w:t xml:space="preserve">　</w:t>
            </w:r>
            <w:r w:rsidRPr="00272638">
              <w:rPr>
                <w:rFonts w:ascii="Times New Roman" w:hAnsi="Times New Roman" w:cs="Times New Roman"/>
                <w:szCs w:val="21"/>
              </w:rPr>
              <w:t>遺伝子組換え生物等の検出及び識別の方法並びにそれらの感度及び信頼性</w:t>
            </w:r>
          </w:p>
          <w:p w14:paraId="2B3CA9B8" w14:textId="77777777" w:rsidR="007326C5" w:rsidRPr="00272638" w:rsidRDefault="007326C5" w:rsidP="007326C5">
            <w:pPr>
              <w:pStyle w:val="Default"/>
              <w:jc w:val="both"/>
              <w:rPr>
                <w:color w:val="auto"/>
                <w:sz w:val="21"/>
                <w:szCs w:val="21"/>
              </w:rPr>
            </w:pPr>
            <w:r w:rsidRPr="00272638">
              <w:rPr>
                <w:color w:val="auto"/>
                <w:sz w:val="21"/>
                <w:szCs w:val="21"/>
              </w:rPr>
              <w:t>＜非臨床試験＞</w:t>
            </w:r>
          </w:p>
          <w:p w14:paraId="63519756" w14:textId="4F93C698" w:rsidR="007326C5" w:rsidRPr="00272638" w:rsidRDefault="007326C5" w:rsidP="007326C5">
            <w:pPr>
              <w:pStyle w:val="Default"/>
              <w:ind w:firstLineChars="100" w:firstLine="210"/>
              <w:jc w:val="both"/>
              <w:rPr>
                <w:color w:val="auto"/>
                <w:sz w:val="21"/>
                <w:szCs w:val="21"/>
              </w:rPr>
            </w:pPr>
            <w:r w:rsidRPr="00272638">
              <w:rPr>
                <w:color w:val="auto"/>
                <w:sz w:val="21"/>
                <w:szCs w:val="21"/>
              </w:rPr>
              <w:t>定量的ポリメラーゼ連鎖反応法</w:t>
            </w:r>
            <w:r w:rsidR="009C44CB" w:rsidRPr="00272638">
              <w:rPr>
                <w:rFonts w:hint="eastAsia"/>
                <w:color w:val="auto"/>
                <w:sz w:val="21"/>
                <w:szCs w:val="21"/>
              </w:rPr>
              <w:t>（以下「</w:t>
            </w:r>
            <w:r w:rsidR="009C44CB" w:rsidRPr="00272638">
              <w:rPr>
                <w:rFonts w:hint="eastAsia"/>
                <w:color w:val="auto"/>
                <w:sz w:val="21"/>
                <w:szCs w:val="21"/>
              </w:rPr>
              <w:t>qPCR</w:t>
            </w:r>
            <w:r w:rsidR="009C44CB" w:rsidRPr="00272638">
              <w:rPr>
                <w:rFonts w:hint="eastAsia"/>
                <w:color w:val="auto"/>
                <w:sz w:val="21"/>
                <w:szCs w:val="21"/>
              </w:rPr>
              <w:t>法」という</w:t>
            </w:r>
            <w:r w:rsidR="007B6DE7" w:rsidRPr="00272638">
              <w:rPr>
                <w:rFonts w:hint="eastAsia"/>
                <w:color w:val="auto"/>
                <w:sz w:val="21"/>
                <w:szCs w:val="21"/>
              </w:rPr>
              <w:t>。</w:t>
            </w:r>
            <w:r w:rsidR="009C44CB" w:rsidRPr="00272638">
              <w:rPr>
                <w:rFonts w:hint="eastAsia"/>
                <w:color w:val="auto"/>
                <w:sz w:val="21"/>
                <w:szCs w:val="21"/>
              </w:rPr>
              <w:t>）</w:t>
            </w:r>
            <w:r w:rsidRPr="00272638">
              <w:rPr>
                <w:color w:val="auto"/>
                <w:sz w:val="21"/>
                <w:szCs w:val="21"/>
              </w:rPr>
              <w:t>により</w:t>
            </w:r>
            <w:r w:rsidR="008D51D7" w:rsidRPr="00272638">
              <w:rPr>
                <w:color w:val="auto"/>
                <w:sz w:val="21"/>
                <w:szCs w:val="21"/>
              </w:rPr>
              <w:t>本遺伝子組換え生物等</w:t>
            </w:r>
            <w:r w:rsidRPr="00272638">
              <w:rPr>
                <w:color w:val="auto"/>
                <w:sz w:val="21"/>
                <w:szCs w:val="21"/>
              </w:rPr>
              <w:t>の</w:t>
            </w:r>
            <w:r w:rsidRPr="00272638">
              <w:rPr>
                <w:color w:val="auto"/>
                <w:sz w:val="21"/>
                <w:szCs w:val="21"/>
              </w:rPr>
              <w:t>DNA</w:t>
            </w:r>
            <w:r w:rsidRPr="00272638">
              <w:rPr>
                <w:color w:val="auto"/>
                <w:sz w:val="21"/>
                <w:szCs w:val="21"/>
              </w:rPr>
              <w:t>の検出及び定量を行った。</w:t>
            </w:r>
            <w:r w:rsidR="00F21493" w:rsidRPr="00272638">
              <w:rPr>
                <w:color w:val="auto"/>
                <w:sz w:val="21"/>
                <w:szCs w:val="21"/>
              </w:rPr>
              <w:t>qPCR</w:t>
            </w:r>
            <w:r w:rsidR="00F21493" w:rsidRPr="00272638">
              <w:rPr>
                <w:color w:val="auto"/>
                <w:sz w:val="21"/>
                <w:szCs w:val="21"/>
              </w:rPr>
              <w:t>法</w:t>
            </w:r>
            <w:r w:rsidR="00F21493" w:rsidRPr="00272638">
              <w:rPr>
                <w:rFonts w:hint="eastAsia"/>
                <w:color w:val="auto"/>
                <w:sz w:val="21"/>
                <w:szCs w:val="21"/>
              </w:rPr>
              <w:t>で用いる検体は動物</w:t>
            </w:r>
            <w:r w:rsidR="006C171D" w:rsidRPr="00272638">
              <w:rPr>
                <w:rFonts w:hint="eastAsia"/>
                <w:color w:val="auto"/>
                <w:sz w:val="21"/>
                <w:szCs w:val="21"/>
              </w:rPr>
              <w:t>から</w:t>
            </w:r>
            <w:r w:rsidR="00F21493" w:rsidRPr="00272638">
              <w:rPr>
                <w:rFonts w:hint="eastAsia"/>
                <w:color w:val="auto"/>
                <w:sz w:val="21"/>
                <w:szCs w:val="21"/>
              </w:rPr>
              <w:t>の採取検体から</w:t>
            </w:r>
            <w:r w:rsidR="00F21493" w:rsidRPr="00272638">
              <w:rPr>
                <w:rFonts w:hint="eastAsia"/>
                <w:color w:val="auto"/>
                <w:sz w:val="21"/>
                <w:szCs w:val="21"/>
              </w:rPr>
              <w:t>AAV</w:t>
            </w:r>
            <w:r w:rsidR="00F21493" w:rsidRPr="00272638">
              <w:rPr>
                <w:rFonts w:hint="eastAsia"/>
                <w:color w:val="auto"/>
                <w:sz w:val="21"/>
                <w:szCs w:val="21"/>
              </w:rPr>
              <w:t>ゲノムを抽出した。</w:t>
            </w:r>
          </w:p>
          <w:p w14:paraId="75AC18D1" w14:textId="699E97E0" w:rsidR="00A2423E" w:rsidRPr="00272638" w:rsidRDefault="008D51D7" w:rsidP="00A2423E">
            <w:pPr>
              <w:pStyle w:val="Default"/>
              <w:ind w:firstLineChars="100" w:firstLine="210"/>
              <w:jc w:val="both"/>
              <w:rPr>
                <w:color w:val="auto"/>
                <w:sz w:val="21"/>
                <w:szCs w:val="21"/>
              </w:rPr>
            </w:pPr>
            <w:r w:rsidRPr="00272638">
              <w:rPr>
                <w:color w:val="auto"/>
                <w:sz w:val="21"/>
                <w:szCs w:val="21"/>
              </w:rPr>
              <w:t>本遺伝子組換え生物等</w:t>
            </w:r>
            <w:r w:rsidR="00330F7E" w:rsidRPr="00272638">
              <w:rPr>
                <w:rFonts w:hint="eastAsia"/>
                <w:color w:val="auto"/>
                <w:sz w:val="21"/>
                <w:szCs w:val="21"/>
              </w:rPr>
              <w:t>の検出</w:t>
            </w:r>
            <w:r w:rsidR="000E0DC8" w:rsidRPr="00272638">
              <w:rPr>
                <w:color w:val="auto"/>
                <w:sz w:val="21"/>
                <w:szCs w:val="21"/>
              </w:rPr>
              <w:t>は</w:t>
            </w:r>
            <w:r w:rsidR="00330F7E" w:rsidRPr="00272638">
              <w:rPr>
                <w:rFonts w:hint="eastAsia"/>
                <w:color w:val="auto"/>
                <w:sz w:val="21"/>
                <w:szCs w:val="21"/>
              </w:rPr>
              <w:t>、</w:t>
            </w:r>
            <w:r w:rsidR="000E0DC8" w:rsidRPr="00272638">
              <w:rPr>
                <w:color w:val="auto"/>
                <w:sz w:val="21"/>
                <w:szCs w:val="21"/>
              </w:rPr>
              <w:t>宿主の</w:t>
            </w:r>
            <w:r w:rsidR="003B3135" w:rsidRPr="00272638">
              <w:rPr>
                <w:color w:val="auto"/>
                <w:sz w:val="21"/>
                <w:szCs w:val="21"/>
              </w:rPr>
              <w:t>AAV</w:t>
            </w:r>
            <w:r w:rsidR="003B3135" w:rsidRPr="00272638">
              <w:rPr>
                <w:color w:val="auto"/>
                <w:sz w:val="21"/>
                <w:szCs w:val="21"/>
              </w:rPr>
              <w:t>〇</w:t>
            </w:r>
            <w:r w:rsidR="00330F7E" w:rsidRPr="00272638">
              <w:rPr>
                <w:rFonts w:hint="eastAsia"/>
                <w:sz w:val="21"/>
                <w:szCs w:val="21"/>
              </w:rPr>
              <w:t>の配列と</w:t>
            </w:r>
            <w:r w:rsidR="0095676C" w:rsidRPr="00272638">
              <w:rPr>
                <w:rFonts w:hint="eastAsia"/>
                <w:color w:val="auto"/>
                <w:sz w:val="21"/>
                <w:szCs w:val="21"/>
              </w:rPr>
              <w:t>供与核酸である</w:t>
            </w:r>
            <w:r w:rsidR="00330F7E" w:rsidRPr="00272638">
              <w:rPr>
                <w:rFonts w:hint="eastAsia"/>
                <w:color w:val="auto"/>
                <w:sz w:val="21"/>
                <w:szCs w:val="21"/>
              </w:rPr>
              <w:t>○○</w:t>
            </w:r>
            <w:r w:rsidR="00330F7E" w:rsidRPr="00272638">
              <w:rPr>
                <w:rFonts w:hint="eastAsia"/>
                <w:sz w:val="21"/>
                <w:szCs w:val="21"/>
              </w:rPr>
              <w:t>配列にまたがる</w:t>
            </w:r>
            <w:r w:rsidR="00330F7E" w:rsidRPr="00272638">
              <w:rPr>
                <w:sz w:val="21"/>
                <w:szCs w:val="21"/>
              </w:rPr>
              <w:t>DNA</w:t>
            </w:r>
            <w:r w:rsidR="00330F7E" w:rsidRPr="00272638">
              <w:rPr>
                <w:rFonts w:hint="eastAsia"/>
                <w:sz w:val="21"/>
                <w:szCs w:val="21"/>
              </w:rPr>
              <w:t>断片を</w:t>
            </w:r>
            <w:r w:rsidR="0095676C" w:rsidRPr="00272638">
              <w:rPr>
                <w:rFonts w:hint="eastAsia"/>
                <w:sz w:val="21"/>
                <w:szCs w:val="21"/>
              </w:rPr>
              <w:t>q</w:t>
            </w:r>
            <w:r w:rsidR="00330F7E" w:rsidRPr="00272638">
              <w:rPr>
                <w:sz w:val="21"/>
                <w:szCs w:val="21"/>
              </w:rPr>
              <w:t>PCR</w:t>
            </w:r>
            <w:r w:rsidR="0095676C" w:rsidRPr="00272638">
              <w:rPr>
                <w:rFonts w:hint="eastAsia"/>
                <w:sz w:val="21"/>
                <w:szCs w:val="21"/>
              </w:rPr>
              <w:t>法</w:t>
            </w:r>
            <w:r w:rsidR="00330F7E" w:rsidRPr="00272638">
              <w:rPr>
                <w:rFonts w:hint="eastAsia"/>
                <w:sz w:val="21"/>
                <w:szCs w:val="21"/>
              </w:rPr>
              <w:t>で増幅・定量する</w:t>
            </w:r>
            <w:r w:rsidR="0095676C" w:rsidRPr="00272638">
              <w:rPr>
                <w:rFonts w:hint="eastAsia"/>
                <w:sz w:val="21"/>
                <w:szCs w:val="21"/>
              </w:rPr>
              <w:t>こと</w:t>
            </w:r>
            <w:r w:rsidR="00330F7E" w:rsidRPr="00272638">
              <w:rPr>
                <w:rFonts w:hint="eastAsia"/>
                <w:sz w:val="21"/>
                <w:szCs w:val="21"/>
              </w:rPr>
              <w:t>により検出される。</w:t>
            </w:r>
            <w:r w:rsidR="009C44CB" w:rsidRPr="00272638">
              <w:rPr>
                <w:rFonts w:hint="eastAsia"/>
                <w:color w:val="auto"/>
                <w:sz w:val="21"/>
                <w:szCs w:val="21"/>
              </w:rPr>
              <w:t>本</w:t>
            </w:r>
            <w:r w:rsidR="009C44CB" w:rsidRPr="00272638">
              <w:rPr>
                <w:rFonts w:hint="eastAsia"/>
                <w:color w:val="auto"/>
                <w:sz w:val="21"/>
                <w:szCs w:val="21"/>
              </w:rPr>
              <w:t>q</w:t>
            </w:r>
            <w:r w:rsidR="000E0DC8" w:rsidRPr="00272638">
              <w:rPr>
                <w:color w:val="auto"/>
                <w:sz w:val="21"/>
                <w:szCs w:val="21"/>
              </w:rPr>
              <w:t>PCR</w:t>
            </w:r>
            <w:r w:rsidR="009C44CB" w:rsidRPr="00272638">
              <w:rPr>
                <w:rFonts w:hint="eastAsia"/>
                <w:color w:val="auto"/>
                <w:sz w:val="21"/>
                <w:szCs w:val="21"/>
              </w:rPr>
              <w:t>法</w:t>
            </w:r>
            <w:r w:rsidR="000E0DC8" w:rsidRPr="00272638">
              <w:rPr>
                <w:color w:val="auto"/>
                <w:sz w:val="21"/>
                <w:szCs w:val="21"/>
              </w:rPr>
              <w:t>では試料</w:t>
            </w:r>
            <w:r w:rsidR="003B3135" w:rsidRPr="00272638">
              <w:rPr>
                <w:color w:val="auto"/>
                <w:sz w:val="21"/>
                <w:szCs w:val="21"/>
              </w:rPr>
              <w:t>〇</w:t>
            </w:r>
            <w:proofErr w:type="spellStart"/>
            <w:r w:rsidR="000E0DC8" w:rsidRPr="00272638">
              <w:rPr>
                <w:color w:val="auto"/>
                <w:sz w:val="21"/>
                <w:szCs w:val="21"/>
              </w:rPr>
              <w:t>μL</w:t>
            </w:r>
            <w:proofErr w:type="spellEnd"/>
            <w:r w:rsidR="000E0DC8" w:rsidRPr="00272638">
              <w:rPr>
                <w:color w:val="auto"/>
                <w:sz w:val="21"/>
                <w:szCs w:val="21"/>
              </w:rPr>
              <w:t>中に</w:t>
            </w:r>
            <w:r w:rsidR="003B3135" w:rsidRPr="00272638">
              <w:rPr>
                <w:color w:val="auto"/>
                <w:sz w:val="21"/>
                <w:szCs w:val="21"/>
              </w:rPr>
              <w:t>〇</w:t>
            </w:r>
            <w:r w:rsidR="000E0DC8" w:rsidRPr="00272638">
              <w:rPr>
                <w:color w:val="auto"/>
                <w:sz w:val="21"/>
                <w:szCs w:val="21"/>
              </w:rPr>
              <w:t>コピーの</w:t>
            </w:r>
            <w:r w:rsidR="006241C8" w:rsidRPr="00272638">
              <w:rPr>
                <w:rFonts w:hint="eastAsia"/>
                <w:color w:val="auto"/>
                <w:sz w:val="21"/>
                <w:szCs w:val="21"/>
              </w:rPr>
              <w:t>ゲノム</w:t>
            </w:r>
            <w:r w:rsidR="000E0DC8" w:rsidRPr="00272638">
              <w:rPr>
                <w:color w:val="auto"/>
                <w:sz w:val="21"/>
                <w:szCs w:val="21"/>
              </w:rPr>
              <w:t>があれば検出することができる。</w:t>
            </w:r>
            <w:r w:rsidR="00A2423E" w:rsidRPr="00272638">
              <w:rPr>
                <w:color w:val="auto"/>
                <w:sz w:val="21"/>
                <w:szCs w:val="21"/>
              </w:rPr>
              <w:t>詳細を別紙</w:t>
            </w:r>
            <w:r w:rsidR="00A24DA6" w:rsidRPr="00272638">
              <w:rPr>
                <w:rFonts w:hint="eastAsia"/>
                <w:color w:val="auto"/>
                <w:sz w:val="21"/>
                <w:szCs w:val="21"/>
              </w:rPr>
              <w:t>3</w:t>
            </w:r>
            <w:r w:rsidR="00A24DA6" w:rsidRPr="00272638">
              <w:rPr>
                <w:color w:val="auto"/>
                <w:sz w:val="21"/>
                <w:szCs w:val="21"/>
                <w:vertAlign w:val="superscript"/>
              </w:rPr>
              <w:t>（</w:t>
            </w:r>
            <w:r w:rsidR="00A24DA6" w:rsidRPr="00272638">
              <w:rPr>
                <w:color w:val="auto"/>
                <w:sz w:val="21"/>
                <w:szCs w:val="21"/>
                <w:vertAlign w:val="superscript"/>
              </w:rPr>
              <w:t>※8</w:t>
            </w:r>
            <w:r w:rsidR="00A24DA6" w:rsidRPr="00272638">
              <w:rPr>
                <w:color w:val="auto"/>
                <w:sz w:val="21"/>
                <w:szCs w:val="21"/>
                <w:vertAlign w:val="superscript"/>
              </w:rPr>
              <w:t>）</w:t>
            </w:r>
            <w:r w:rsidR="00A2423E" w:rsidRPr="00272638">
              <w:rPr>
                <w:color w:val="auto"/>
                <w:sz w:val="21"/>
                <w:szCs w:val="21"/>
              </w:rPr>
              <w:t>に示す。</w:t>
            </w:r>
          </w:p>
          <w:p w14:paraId="3233EFE3" w14:textId="77777777" w:rsidR="00EF173A" w:rsidRPr="00272638" w:rsidRDefault="00EF173A" w:rsidP="00DA5046">
            <w:pPr>
              <w:pStyle w:val="Default"/>
              <w:jc w:val="both"/>
              <w:rPr>
                <w:color w:val="auto"/>
                <w:sz w:val="21"/>
                <w:szCs w:val="21"/>
              </w:rPr>
            </w:pPr>
          </w:p>
          <w:p w14:paraId="263F7793" w14:textId="5C57DFDC" w:rsidR="00DA5046" w:rsidRPr="00272638" w:rsidRDefault="007326C5" w:rsidP="00DA5046">
            <w:pPr>
              <w:pStyle w:val="Default"/>
              <w:jc w:val="both"/>
              <w:rPr>
                <w:color w:val="auto"/>
                <w:sz w:val="21"/>
                <w:szCs w:val="21"/>
              </w:rPr>
            </w:pPr>
            <w:r w:rsidRPr="00272638">
              <w:rPr>
                <w:color w:val="auto"/>
                <w:sz w:val="21"/>
                <w:szCs w:val="21"/>
              </w:rPr>
              <w:t>＜</w:t>
            </w:r>
            <w:r w:rsidR="00DA5046" w:rsidRPr="00272638">
              <w:rPr>
                <w:color w:val="auto"/>
                <w:sz w:val="21"/>
                <w:szCs w:val="21"/>
              </w:rPr>
              <w:t>臨床試験</w:t>
            </w:r>
            <w:r w:rsidRPr="00272638">
              <w:rPr>
                <w:color w:val="auto"/>
                <w:sz w:val="21"/>
                <w:szCs w:val="21"/>
              </w:rPr>
              <w:t>＞</w:t>
            </w:r>
          </w:p>
          <w:p w14:paraId="2F3D7A36" w14:textId="760EC501" w:rsidR="006C171D" w:rsidRPr="00272638" w:rsidRDefault="006C171D" w:rsidP="00022F7B">
            <w:pPr>
              <w:pStyle w:val="Default"/>
              <w:ind w:firstLineChars="100" w:firstLine="210"/>
              <w:jc w:val="both"/>
              <w:rPr>
                <w:color w:val="auto"/>
                <w:sz w:val="21"/>
                <w:szCs w:val="21"/>
              </w:rPr>
            </w:pPr>
            <w:r w:rsidRPr="00272638">
              <w:rPr>
                <w:rFonts w:hint="eastAsia"/>
                <w:color w:val="auto"/>
                <w:sz w:val="21"/>
                <w:szCs w:val="21"/>
              </w:rPr>
              <w:t>qPCR</w:t>
            </w:r>
            <w:r w:rsidRPr="00272638">
              <w:rPr>
                <w:rFonts w:hint="eastAsia"/>
                <w:color w:val="auto"/>
                <w:sz w:val="21"/>
                <w:szCs w:val="21"/>
              </w:rPr>
              <w:t>法により本遺伝子組換え生物等の</w:t>
            </w:r>
            <w:r w:rsidRPr="00272638">
              <w:rPr>
                <w:rFonts w:hint="eastAsia"/>
                <w:color w:val="auto"/>
                <w:sz w:val="21"/>
                <w:szCs w:val="21"/>
              </w:rPr>
              <w:t>DNA</w:t>
            </w:r>
            <w:r w:rsidRPr="00272638">
              <w:rPr>
                <w:rFonts w:hint="eastAsia"/>
                <w:color w:val="auto"/>
                <w:sz w:val="21"/>
                <w:szCs w:val="21"/>
              </w:rPr>
              <w:t>の検出及び定量を行</w:t>
            </w:r>
            <w:r w:rsidR="006241C8" w:rsidRPr="00272638">
              <w:rPr>
                <w:rFonts w:hint="eastAsia"/>
                <w:color w:val="auto"/>
                <w:sz w:val="21"/>
                <w:szCs w:val="21"/>
              </w:rPr>
              <w:t>う</w:t>
            </w:r>
            <w:r w:rsidRPr="00272638">
              <w:rPr>
                <w:rFonts w:hint="eastAsia"/>
                <w:color w:val="auto"/>
                <w:sz w:val="21"/>
                <w:szCs w:val="21"/>
              </w:rPr>
              <w:t>。</w:t>
            </w:r>
            <w:r w:rsidRPr="00272638">
              <w:rPr>
                <w:rFonts w:hint="eastAsia"/>
                <w:color w:val="auto"/>
                <w:sz w:val="21"/>
                <w:szCs w:val="21"/>
              </w:rPr>
              <w:t>qPCR</w:t>
            </w:r>
            <w:r w:rsidRPr="00272638">
              <w:rPr>
                <w:rFonts w:hint="eastAsia"/>
                <w:color w:val="auto"/>
                <w:sz w:val="21"/>
                <w:szCs w:val="21"/>
              </w:rPr>
              <w:t>法で用いる検体はヒトからの採取検体から</w:t>
            </w:r>
            <w:r w:rsidRPr="00272638">
              <w:rPr>
                <w:rFonts w:hint="eastAsia"/>
                <w:color w:val="auto"/>
                <w:sz w:val="21"/>
                <w:szCs w:val="21"/>
              </w:rPr>
              <w:t>AAV</w:t>
            </w:r>
            <w:r w:rsidRPr="00272638">
              <w:rPr>
                <w:rFonts w:hint="eastAsia"/>
                <w:color w:val="auto"/>
                <w:sz w:val="21"/>
                <w:szCs w:val="21"/>
              </w:rPr>
              <w:t>ゲノムを抽出</w:t>
            </w:r>
            <w:r w:rsidR="006241C8" w:rsidRPr="00272638">
              <w:rPr>
                <w:rFonts w:hint="eastAsia"/>
                <w:color w:val="auto"/>
                <w:sz w:val="21"/>
                <w:szCs w:val="21"/>
              </w:rPr>
              <w:t>する</w:t>
            </w:r>
            <w:r w:rsidRPr="00272638">
              <w:rPr>
                <w:rFonts w:hint="eastAsia"/>
                <w:color w:val="auto"/>
                <w:sz w:val="21"/>
                <w:szCs w:val="21"/>
              </w:rPr>
              <w:t>。</w:t>
            </w:r>
          </w:p>
          <w:p w14:paraId="664FA925" w14:textId="372834F7" w:rsidR="000515FD" w:rsidRPr="00272638" w:rsidRDefault="00DA5046" w:rsidP="00A24DA6">
            <w:pPr>
              <w:pStyle w:val="Default"/>
              <w:ind w:firstLineChars="100" w:firstLine="210"/>
              <w:jc w:val="both"/>
              <w:rPr>
                <w:color w:val="auto"/>
                <w:sz w:val="21"/>
                <w:szCs w:val="21"/>
              </w:rPr>
            </w:pPr>
            <w:r w:rsidRPr="00272638">
              <w:rPr>
                <w:color w:val="auto"/>
                <w:sz w:val="21"/>
                <w:szCs w:val="21"/>
              </w:rPr>
              <w:t>臨床試験で用いる</w:t>
            </w:r>
            <w:r w:rsidRPr="00272638">
              <w:rPr>
                <w:color w:val="auto"/>
                <w:sz w:val="21"/>
                <w:szCs w:val="21"/>
              </w:rPr>
              <w:t>qPCR</w:t>
            </w:r>
            <w:r w:rsidRPr="00272638">
              <w:rPr>
                <w:color w:val="auto"/>
                <w:sz w:val="21"/>
                <w:szCs w:val="21"/>
              </w:rPr>
              <w:t>法では非臨床試験と同じプライマー－プローブセットを使用する</w:t>
            </w:r>
            <w:r w:rsidR="00330F7E" w:rsidRPr="00272638">
              <w:rPr>
                <w:color w:val="auto"/>
                <w:sz w:val="21"/>
                <w:szCs w:val="21"/>
                <w:vertAlign w:val="superscript"/>
              </w:rPr>
              <w:t>（</w:t>
            </w:r>
            <w:r w:rsidR="00330F7E" w:rsidRPr="00272638">
              <w:rPr>
                <w:color w:val="auto"/>
                <w:sz w:val="21"/>
                <w:szCs w:val="21"/>
                <w:vertAlign w:val="superscript"/>
              </w:rPr>
              <w:t>※</w:t>
            </w:r>
            <w:r w:rsidR="00A24DA6" w:rsidRPr="00272638">
              <w:rPr>
                <w:color w:val="auto"/>
                <w:sz w:val="21"/>
                <w:szCs w:val="21"/>
                <w:vertAlign w:val="superscript"/>
              </w:rPr>
              <w:t>9</w:t>
            </w:r>
            <w:r w:rsidR="00330F7E" w:rsidRPr="00272638">
              <w:rPr>
                <w:color w:val="auto"/>
                <w:sz w:val="21"/>
                <w:szCs w:val="21"/>
                <w:vertAlign w:val="superscript"/>
              </w:rPr>
              <w:t>）</w:t>
            </w:r>
            <w:r w:rsidRPr="00272638">
              <w:rPr>
                <w:color w:val="auto"/>
                <w:sz w:val="21"/>
                <w:szCs w:val="21"/>
              </w:rPr>
              <w:t>。</w:t>
            </w:r>
          </w:p>
        </w:tc>
      </w:tr>
    </w:tbl>
    <w:p w14:paraId="26000112" w14:textId="77777777" w:rsidR="00A24DA6" w:rsidRPr="00FA5B48" w:rsidRDefault="00330F7E" w:rsidP="00A24DA6">
      <w:pPr>
        <w:spacing w:line="260" w:lineRule="exact"/>
        <w:ind w:left="1260" w:hangingChars="700" w:hanging="1260"/>
        <w:rPr>
          <w:rFonts w:ascii="Times New Roman" w:hAnsi="Times New Roman" w:cs="Times New Roman"/>
          <w:color w:val="1F497D" w:themeColor="text2"/>
          <w:sz w:val="18"/>
          <w:szCs w:val="21"/>
        </w:rPr>
      </w:pPr>
      <w:r w:rsidRPr="00FA5B48">
        <w:rPr>
          <w:rFonts w:ascii="Times New Roman" w:hAnsi="Times New Roman" w:cs="Times New Roman"/>
          <w:color w:val="1F497D" w:themeColor="text2"/>
          <w:sz w:val="18"/>
          <w:szCs w:val="18"/>
        </w:rPr>
        <w:t>（</w:t>
      </w:r>
      <w:r w:rsidRPr="00FA5B48">
        <w:rPr>
          <w:rFonts w:ascii="Times New Roman" w:hAnsi="Times New Roman" w:cs="Times New Roman"/>
          <w:color w:val="1F497D" w:themeColor="text2"/>
          <w:sz w:val="18"/>
          <w:szCs w:val="18"/>
        </w:rPr>
        <w:t>※8</w:t>
      </w:r>
      <w:r w:rsidRPr="00FA5B48">
        <w:rPr>
          <w:rFonts w:ascii="Times New Roman" w:hAnsi="Times New Roman" w:cs="Times New Roman"/>
          <w:color w:val="1F497D" w:themeColor="text2"/>
          <w:sz w:val="18"/>
          <w:szCs w:val="18"/>
        </w:rPr>
        <w:t>）</w:t>
      </w:r>
      <w:r w:rsidR="00A24DA6" w:rsidRPr="00FA5B48">
        <w:rPr>
          <w:rFonts w:ascii="Times New Roman" w:hAnsi="Times New Roman" w:cs="Times New Roman"/>
          <w:color w:val="1F497D" w:themeColor="text2"/>
          <w:sz w:val="18"/>
          <w:szCs w:val="18"/>
        </w:rPr>
        <w:t>【解説】</w:t>
      </w:r>
      <w:r w:rsidR="00A24DA6" w:rsidRPr="00FA5B48">
        <w:rPr>
          <w:rFonts w:ascii="Times New Roman" w:hAnsi="Times New Roman" w:cs="Times New Roman" w:hint="eastAsia"/>
          <w:color w:val="1F497D" w:themeColor="text2"/>
          <w:sz w:val="18"/>
          <w:szCs w:val="21"/>
        </w:rPr>
        <w:t>検出方法の概要（定量限界及び検出限界含む）、検体の種類毎のゲノム抽出効率の目安を記載すること。</w:t>
      </w:r>
    </w:p>
    <w:p w14:paraId="3F83C237" w14:textId="23053B48" w:rsidR="00330F7E" w:rsidRPr="00FA5B48" w:rsidRDefault="00A24DA6" w:rsidP="00A24DA6">
      <w:pPr>
        <w:spacing w:line="260" w:lineRule="exact"/>
        <w:ind w:left="1260" w:hangingChars="700" w:hanging="1260"/>
        <w:rPr>
          <w:rFonts w:ascii="Times New Roman" w:hAnsi="Times New Roman" w:cs="Times New Roman"/>
          <w:color w:val="1F497D" w:themeColor="text2"/>
          <w:sz w:val="18"/>
          <w:szCs w:val="18"/>
        </w:rPr>
      </w:pPr>
      <w:r w:rsidRPr="00FA5B48">
        <w:rPr>
          <w:rFonts w:ascii="Times New Roman" w:hAnsi="Times New Roman" w:cs="Times New Roman"/>
          <w:color w:val="1F497D" w:themeColor="text2"/>
          <w:sz w:val="18"/>
          <w:szCs w:val="21"/>
        </w:rPr>
        <w:t>（</w:t>
      </w:r>
      <w:r w:rsidRPr="00FA5B48">
        <w:rPr>
          <w:rFonts w:ascii="Times New Roman" w:hAnsi="Times New Roman" w:cs="Times New Roman"/>
          <w:color w:val="1F497D" w:themeColor="text2"/>
          <w:sz w:val="18"/>
          <w:szCs w:val="21"/>
        </w:rPr>
        <w:t>※9</w:t>
      </w:r>
      <w:r w:rsidRPr="00FA5B48">
        <w:rPr>
          <w:rFonts w:ascii="Times New Roman" w:hAnsi="Times New Roman" w:cs="Times New Roman"/>
          <w:color w:val="1F497D" w:themeColor="text2"/>
          <w:sz w:val="18"/>
          <w:szCs w:val="21"/>
        </w:rPr>
        <w:t>）</w:t>
      </w:r>
      <w:r w:rsidR="00330F7E" w:rsidRPr="00FA5B48">
        <w:rPr>
          <w:rFonts w:ascii="Times New Roman" w:hAnsi="Times New Roman" w:cs="Times New Roman"/>
          <w:color w:val="1F497D" w:themeColor="text2"/>
          <w:sz w:val="18"/>
          <w:szCs w:val="18"/>
        </w:rPr>
        <w:t>【解説】非臨床試験と同じプライマー－プローブセットを使用する場合は、</w:t>
      </w:r>
      <w:r w:rsidR="00734B05" w:rsidRPr="00FA5B48">
        <w:rPr>
          <w:rFonts w:ascii="Times New Roman" w:hAnsi="Times New Roman" w:cs="Times New Roman"/>
          <w:color w:val="1F497D" w:themeColor="text2"/>
          <w:sz w:val="18"/>
          <w:szCs w:val="18"/>
        </w:rPr>
        <w:t>その旨を</w:t>
      </w:r>
      <w:r w:rsidR="00330F7E" w:rsidRPr="00FA5B48">
        <w:rPr>
          <w:rFonts w:ascii="Times New Roman" w:hAnsi="Times New Roman" w:cs="Times New Roman"/>
          <w:color w:val="1F497D" w:themeColor="text2"/>
          <w:sz w:val="18"/>
          <w:szCs w:val="18"/>
        </w:rPr>
        <w:t>記載すること。</w:t>
      </w:r>
    </w:p>
    <w:p w14:paraId="1AC007D5" w14:textId="56AF9F7C" w:rsidR="00A24DA6" w:rsidRPr="00FA5B48" w:rsidRDefault="00A24DA6" w:rsidP="00A24DA6">
      <w:pPr>
        <w:spacing w:line="260" w:lineRule="exact"/>
        <w:ind w:leftChars="537" w:left="1133" w:hangingChars="3" w:hanging="5"/>
        <w:rPr>
          <w:rFonts w:ascii="Times New Roman" w:hAnsi="Times New Roman" w:cs="Times New Roman"/>
          <w:color w:val="1F497D" w:themeColor="text2"/>
          <w:sz w:val="18"/>
          <w:szCs w:val="21"/>
        </w:rPr>
      </w:pPr>
      <w:r w:rsidRPr="00FA5B48">
        <w:rPr>
          <w:rFonts w:ascii="Times New Roman" w:hAnsi="Times New Roman" w:cs="Times New Roman" w:hint="eastAsia"/>
          <w:color w:val="1F497D" w:themeColor="text2"/>
          <w:sz w:val="18"/>
          <w:szCs w:val="21"/>
        </w:rPr>
        <w:t>また、動物のデータしかない場合でも、それらのデータを用いてヒトサンプルの測定が行え</w:t>
      </w:r>
      <w:r w:rsidRPr="00FA5B48">
        <w:rPr>
          <w:rFonts w:ascii="Times New Roman" w:hAnsi="Times New Roman" w:cs="Times New Roman" w:hint="eastAsia"/>
          <w:color w:val="1F497D" w:themeColor="text2"/>
          <w:sz w:val="18"/>
          <w:szCs w:val="21"/>
        </w:rPr>
        <w:lastRenderedPageBreak/>
        <w:t>る系であることを説明すること。</w:t>
      </w:r>
    </w:p>
    <w:p w14:paraId="6B1CEF66" w14:textId="77777777" w:rsidR="00534256" w:rsidRPr="00272638" w:rsidRDefault="00534256">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8494"/>
      </w:tblGrid>
      <w:tr w:rsidR="0018453D" w:rsidRPr="00272638" w14:paraId="4C5EF163" w14:textId="77777777" w:rsidTr="0018453D">
        <w:tc>
          <w:tcPr>
            <w:tcW w:w="8702" w:type="dxa"/>
          </w:tcPr>
          <w:p w14:paraId="50190627" w14:textId="0CF6FB36" w:rsidR="00201903" w:rsidRPr="00272638" w:rsidRDefault="00C6562A">
            <w:pPr>
              <w:rPr>
                <w:rFonts w:ascii="Times New Roman" w:hAnsi="Times New Roman" w:cs="Times New Roman"/>
                <w:szCs w:val="21"/>
              </w:rPr>
            </w:pPr>
            <w:r w:rsidRPr="00272638">
              <w:rPr>
                <w:rFonts w:ascii="Times New Roman" w:hAnsi="Times New Roman" w:cs="Times New Roman"/>
                <w:szCs w:val="21"/>
              </w:rPr>
              <w:t>６</w:t>
            </w:r>
            <w:r w:rsidR="000515FD" w:rsidRPr="00272638">
              <w:rPr>
                <w:rFonts w:ascii="Times New Roman" w:hAnsi="Times New Roman" w:cs="Times New Roman"/>
                <w:szCs w:val="21"/>
              </w:rPr>
              <w:t xml:space="preserve">　</w:t>
            </w:r>
            <w:r w:rsidRPr="00272638">
              <w:rPr>
                <w:rFonts w:ascii="Times New Roman" w:hAnsi="Times New Roman" w:cs="Times New Roman"/>
                <w:szCs w:val="21"/>
              </w:rPr>
              <w:t>宿主又は宿主の属する分類学上の種との相違</w:t>
            </w:r>
            <w:r w:rsidR="00534256" w:rsidRPr="00272638">
              <w:rPr>
                <w:rFonts w:ascii="Times New Roman" w:hAnsi="Times New Roman" w:cs="Times New Roman"/>
                <w:szCs w:val="21"/>
              </w:rPr>
              <w:t>点</w:t>
            </w:r>
          </w:p>
          <w:p w14:paraId="6232CE96" w14:textId="6EF7F996" w:rsidR="001E4A48" w:rsidRPr="00272638" w:rsidRDefault="001E4A48" w:rsidP="001E4A48">
            <w:pPr>
              <w:pStyle w:val="Default"/>
              <w:ind w:firstLineChars="100" w:firstLine="210"/>
              <w:jc w:val="both"/>
              <w:rPr>
                <w:color w:val="auto"/>
                <w:sz w:val="21"/>
                <w:szCs w:val="21"/>
              </w:rPr>
            </w:pPr>
            <w:r w:rsidRPr="00272638">
              <w:rPr>
                <w:color w:val="auto"/>
                <w:sz w:val="21"/>
                <w:szCs w:val="21"/>
              </w:rPr>
              <w:t>宿主である</w:t>
            </w:r>
            <w:r w:rsidRPr="00272638">
              <w:rPr>
                <w:color w:val="auto"/>
                <w:sz w:val="21"/>
                <w:szCs w:val="21"/>
              </w:rPr>
              <w:t>AAV</w:t>
            </w:r>
            <w:r w:rsidRPr="00272638">
              <w:rPr>
                <w:color w:val="auto"/>
                <w:sz w:val="21"/>
                <w:szCs w:val="21"/>
              </w:rPr>
              <w:t>と</w:t>
            </w:r>
            <w:r w:rsidR="008D51D7" w:rsidRPr="00272638">
              <w:rPr>
                <w:color w:val="auto"/>
                <w:sz w:val="21"/>
                <w:szCs w:val="21"/>
              </w:rPr>
              <w:t>本遺伝子組換え生物等</w:t>
            </w:r>
            <w:r w:rsidRPr="00272638">
              <w:rPr>
                <w:color w:val="auto"/>
                <w:sz w:val="21"/>
                <w:szCs w:val="21"/>
              </w:rPr>
              <w:t>の間には以下の相違がある。</w:t>
            </w:r>
            <w:r w:rsidRPr="00272638">
              <w:rPr>
                <w:color w:val="auto"/>
                <w:sz w:val="21"/>
                <w:szCs w:val="21"/>
              </w:rPr>
              <w:t xml:space="preserve"> </w:t>
            </w:r>
          </w:p>
          <w:p w14:paraId="522C37AB" w14:textId="2DDBF766" w:rsidR="001E4A48" w:rsidRPr="00272638" w:rsidRDefault="008D51D7" w:rsidP="001E4A48">
            <w:pPr>
              <w:widowControl/>
              <w:ind w:firstLineChars="100" w:firstLine="210"/>
              <w:rPr>
                <w:rFonts w:ascii="Times New Roman" w:hAnsi="Times New Roman" w:cs="Times New Roman"/>
                <w:szCs w:val="21"/>
              </w:rPr>
            </w:pPr>
            <w:r w:rsidRPr="00272638">
              <w:rPr>
                <w:rFonts w:ascii="Times New Roman" w:hAnsi="Times New Roman" w:cs="Times New Roman"/>
                <w:szCs w:val="21"/>
              </w:rPr>
              <w:t>本遺伝子組換え生物等</w:t>
            </w:r>
            <w:r w:rsidR="001E4A48" w:rsidRPr="00272638">
              <w:rPr>
                <w:rFonts w:ascii="Times New Roman" w:hAnsi="Times New Roman" w:cs="Times New Roman"/>
                <w:szCs w:val="21"/>
              </w:rPr>
              <w:t>は発現プロモーターの下流に〇〇〇遺伝子を持つため、</w:t>
            </w:r>
            <w:r w:rsidRPr="00272638">
              <w:rPr>
                <w:rFonts w:ascii="Times New Roman" w:hAnsi="Times New Roman" w:cs="Times New Roman"/>
                <w:szCs w:val="21"/>
              </w:rPr>
              <w:t>本遺伝子組換え生物等</w:t>
            </w:r>
            <w:r w:rsidR="001E4A48" w:rsidRPr="00272638">
              <w:rPr>
                <w:rFonts w:ascii="Times New Roman" w:hAnsi="Times New Roman" w:cs="Times New Roman"/>
                <w:szCs w:val="21"/>
              </w:rPr>
              <w:t>が感染した細胞は〇〇〇を発現する。</w:t>
            </w:r>
          </w:p>
          <w:p w14:paraId="5CB5BA5B" w14:textId="63C73048" w:rsidR="001E4A48" w:rsidRPr="00272638" w:rsidRDefault="008D51D7" w:rsidP="00FC4FA1">
            <w:pPr>
              <w:widowControl/>
              <w:ind w:firstLineChars="100" w:firstLine="210"/>
              <w:rPr>
                <w:rFonts w:ascii="Times New Roman" w:hAnsi="Times New Roman" w:cs="Times New Roman"/>
                <w:szCs w:val="21"/>
              </w:rPr>
            </w:pPr>
            <w:r w:rsidRPr="00272638">
              <w:rPr>
                <w:rFonts w:ascii="Times New Roman" w:hAnsi="Times New Roman" w:cs="Times New Roman"/>
                <w:szCs w:val="21"/>
              </w:rPr>
              <w:t>本遺伝子組換え生物等</w:t>
            </w:r>
            <w:r w:rsidR="001E4A48" w:rsidRPr="00272638">
              <w:rPr>
                <w:rFonts w:ascii="Times New Roman" w:hAnsi="Times New Roman" w:cs="Times New Roman"/>
                <w:szCs w:val="21"/>
              </w:rPr>
              <w:t>はゲノムの複製やウイルス粒子の形成に必要な</w:t>
            </w:r>
            <w:r w:rsidR="001E4A48" w:rsidRPr="00272638">
              <w:rPr>
                <w:rFonts w:ascii="Times New Roman" w:hAnsi="Times New Roman" w:cs="Times New Roman"/>
                <w:i/>
                <w:szCs w:val="21"/>
              </w:rPr>
              <w:t>rep</w:t>
            </w:r>
            <w:r w:rsidR="001E4A48" w:rsidRPr="00272638">
              <w:rPr>
                <w:rFonts w:ascii="Times New Roman" w:hAnsi="Times New Roman" w:cs="Times New Roman"/>
                <w:szCs w:val="21"/>
              </w:rPr>
              <w:t>遺伝子及び</w:t>
            </w:r>
            <w:r w:rsidR="001E4A48" w:rsidRPr="00272638">
              <w:rPr>
                <w:rFonts w:ascii="Times New Roman" w:hAnsi="Times New Roman" w:cs="Times New Roman"/>
                <w:i/>
                <w:szCs w:val="21"/>
              </w:rPr>
              <w:t>cap</w:t>
            </w:r>
            <w:r w:rsidR="001E4A48" w:rsidRPr="00272638">
              <w:rPr>
                <w:rFonts w:ascii="Times New Roman" w:hAnsi="Times New Roman" w:cs="Times New Roman"/>
                <w:szCs w:val="21"/>
              </w:rPr>
              <w:t>遺伝子を欠失しているため、ヘルパーウイルスが共存しても増殖は起こらず、その生存力は野生型</w:t>
            </w:r>
            <w:r w:rsidR="001E4A48" w:rsidRPr="00272638">
              <w:rPr>
                <w:rFonts w:ascii="Times New Roman" w:hAnsi="Times New Roman" w:cs="Times New Roman"/>
                <w:szCs w:val="21"/>
              </w:rPr>
              <w:t>AAV</w:t>
            </w:r>
            <w:r w:rsidR="001E4A48" w:rsidRPr="00272638">
              <w:rPr>
                <w:rFonts w:ascii="Times New Roman" w:hAnsi="Times New Roman" w:cs="Times New Roman"/>
                <w:szCs w:val="21"/>
              </w:rPr>
              <w:t>以下である。本</w:t>
            </w:r>
            <w:r w:rsidR="003854FF" w:rsidRPr="00272638">
              <w:rPr>
                <w:rFonts w:ascii="Times New Roman" w:hAnsi="Times New Roman" w:cs="Times New Roman" w:hint="eastAsia"/>
                <w:szCs w:val="21"/>
              </w:rPr>
              <w:t>遺伝子</w:t>
            </w:r>
            <w:r w:rsidR="001E4A48" w:rsidRPr="00272638">
              <w:rPr>
                <w:rFonts w:ascii="Times New Roman" w:hAnsi="Times New Roman" w:cs="Times New Roman"/>
                <w:szCs w:val="21"/>
              </w:rPr>
              <w:t>組換え生物等の増殖が起こるのは、</w:t>
            </w:r>
            <w:r w:rsidR="001E4A48" w:rsidRPr="00272638">
              <w:rPr>
                <w:rFonts w:ascii="Times New Roman" w:hAnsi="Times New Roman" w:cs="Times New Roman"/>
                <w:i/>
                <w:szCs w:val="21"/>
              </w:rPr>
              <w:t>rep</w:t>
            </w:r>
            <w:r w:rsidR="001E4A48" w:rsidRPr="00272638">
              <w:rPr>
                <w:rFonts w:ascii="Times New Roman" w:hAnsi="Times New Roman" w:cs="Times New Roman"/>
                <w:szCs w:val="21"/>
              </w:rPr>
              <w:t>及び</w:t>
            </w:r>
            <w:r w:rsidR="001E4A48" w:rsidRPr="00272638">
              <w:rPr>
                <w:rFonts w:ascii="Times New Roman" w:hAnsi="Times New Roman" w:cs="Times New Roman"/>
                <w:i/>
                <w:szCs w:val="21"/>
              </w:rPr>
              <w:t>cap</w:t>
            </w:r>
            <w:r w:rsidR="001E4A48" w:rsidRPr="00272638">
              <w:rPr>
                <w:rFonts w:ascii="Times New Roman" w:hAnsi="Times New Roman" w:cs="Times New Roman"/>
                <w:szCs w:val="21"/>
              </w:rPr>
              <w:t>遺伝子が組み込まれた又はトランスフェクションされた細胞にヘルパーウイルスと共感染した場合</w:t>
            </w:r>
            <w:r w:rsidR="006241C8" w:rsidRPr="00272638">
              <w:rPr>
                <w:rFonts w:ascii="Times New Roman" w:hAnsi="Times New Roman" w:cs="Times New Roman" w:hint="eastAsia"/>
                <w:szCs w:val="21"/>
              </w:rPr>
              <w:t>、</w:t>
            </w:r>
            <w:r w:rsidR="001E4A48" w:rsidRPr="00272638">
              <w:rPr>
                <w:rFonts w:ascii="Times New Roman" w:hAnsi="Times New Roman" w:cs="Times New Roman"/>
                <w:szCs w:val="21"/>
              </w:rPr>
              <w:t>若しくは通常の細胞に</w:t>
            </w:r>
            <w:r w:rsidRPr="00272638">
              <w:rPr>
                <w:rFonts w:ascii="Times New Roman" w:hAnsi="Times New Roman" w:cs="Times New Roman"/>
                <w:szCs w:val="21"/>
              </w:rPr>
              <w:t>本遺伝子組換え生物等</w:t>
            </w:r>
            <w:r w:rsidR="001E4A48" w:rsidRPr="00272638">
              <w:rPr>
                <w:rFonts w:ascii="Times New Roman" w:hAnsi="Times New Roman" w:cs="Times New Roman"/>
                <w:szCs w:val="21"/>
              </w:rPr>
              <w:t>、野生型</w:t>
            </w:r>
            <w:r w:rsidR="001E4A48" w:rsidRPr="00272638">
              <w:rPr>
                <w:rFonts w:ascii="Times New Roman" w:hAnsi="Times New Roman" w:cs="Times New Roman"/>
                <w:szCs w:val="21"/>
              </w:rPr>
              <w:t>AAV</w:t>
            </w:r>
            <w:r w:rsidR="001E4A48" w:rsidRPr="00272638">
              <w:rPr>
                <w:rFonts w:ascii="Times New Roman" w:hAnsi="Times New Roman" w:cs="Times New Roman"/>
                <w:szCs w:val="21"/>
              </w:rPr>
              <w:t>、</w:t>
            </w:r>
            <w:r w:rsidR="006241C8" w:rsidRPr="00272638">
              <w:rPr>
                <w:rFonts w:ascii="Times New Roman" w:hAnsi="Times New Roman" w:cs="Times New Roman" w:hint="eastAsia"/>
                <w:szCs w:val="21"/>
              </w:rPr>
              <w:t>及び</w:t>
            </w:r>
            <w:r w:rsidR="001E4A48" w:rsidRPr="00272638">
              <w:rPr>
                <w:rFonts w:ascii="Times New Roman" w:hAnsi="Times New Roman" w:cs="Times New Roman"/>
                <w:szCs w:val="21"/>
              </w:rPr>
              <w:t>ヘルパーウイルスが</w:t>
            </w:r>
            <w:r w:rsidR="006241C8" w:rsidRPr="00272638">
              <w:rPr>
                <w:rFonts w:ascii="Times New Roman" w:hAnsi="Times New Roman" w:cs="Times New Roman" w:hint="eastAsia"/>
                <w:szCs w:val="21"/>
              </w:rPr>
              <w:t>三重に</w:t>
            </w:r>
            <w:r w:rsidR="001E4A48" w:rsidRPr="00272638">
              <w:rPr>
                <w:rFonts w:ascii="Times New Roman" w:hAnsi="Times New Roman" w:cs="Times New Roman"/>
                <w:szCs w:val="21"/>
              </w:rPr>
              <w:t>共感染した場合のみである。</w:t>
            </w:r>
          </w:p>
          <w:p w14:paraId="04D30A3C" w14:textId="2CE6CACC" w:rsidR="000E0DC8" w:rsidRPr="00272638" w:rsidRDefault="008D51D7" w:rsidP="00FC4FA1">
            <w:pPr>
              <w:pStyle w:val="Default"/>
              <w:ind w:firstLineChars="100" w:firstLine="210"/>
              <w:jc w:val="both"/>
              <w:rPr>
                <w:color w:val="auto"/>
                <w:sz w:val="21"/>
                <w:szCs w:val="21"/>
              </w:rPr>
            </w:pPr>
            <w:r w:rsidRPr="00272638">
              <w:rPr>
                <w:color w:val="auto"/>
                <w:sz w:val="21"/>
                <w:szCs w:val="21"/>
              </w:rPr>
              <w:t>本遺伝子組換え生物等</w:t>
            </w:r>
            <w:r w:rsidR="000E0DC8" w:rsidRPr="00272638">
              <w:rPr>
                <w:color w:val="auto"/>
                <w:sz w:val="21"/>
                <w:szCs w:val="21"/>
              </w:rPr>
              <w:t>の感染する動植物の種類、感染経路、伝播様式等は野生型</w:t>
            </w:r>
            <w:r w:rsidR="000E0DC8" w:rsidRPr="00272638">
              <w:rPr>
                <w:color w:val="auto"/>
                <w:sz w:val="21"/>
                <w:szCs w:val="21"/>
              </w:rPr>
              <w:t xml:space="preserve">AAV </w:t>
            </w:r>
            <w:r w:rsidR="000E0DC8" w:rsidRPr="00272638">
              <w:rPr>
                <w:color w:val="auto"/>
                <w:sz w:val="21"/>
                <w:szCs w:val="21"/>
              </w:rPr>
              <w:t>と同等と考えられるが、感染してもそのゲノムの大半は染色体に組み込まれず、主に核内の染色体外にエピソームとして存在する。</w:t>
            </w:r>
          </w:p>
          <w:p w14:paraId="6CE9473D" w14:textId="57DD2129" w:rsidR="00FC4FA1" w:rsidRPr="00272638" w:rsidRDefault="000E0DC8" w:rsidP="001777F3">
            <w:pPr>
              <w:widowControl/>
              <w:ind w:firstLineChars="100" w:firstLine="210"/>
              <w:rPr>
                <w:rFonts w:ascii="Times New Roman" w:hAnsi="Times New Roman" w:cs="Times New Roman"/>
                <w:szCs w:val="21"/>
              </w:rPr>
            </w:pPr>
            <w:r w:rsidRPr="00272638">
              <w:rPr>
                <w:rFonts w:ascii="Times New Roman" w:hAnsi="Times New Roman" w:cs="Times New Roman"/>
                <w:szCs w:val="21"/>
              </w:rPr>
              <w:t>AAV</w:t>
            </w:r>
            <w:r w:rsidRPr="00272638">
              <w:rPr>
                <w:rFonts w:ascii="Times New Roman" w:hAnsi="Times New Roman" w:cs="Times New Roman"/>
                <w:szCs w:val="21"/>
              </w:rPr>
              <w:t>ベクター作製時、</w:t>
            </w:r>
            <w:r w:rsidR="00FC4FA1" w:rsidRPr="00272638">
              <w:rPr>
                <w:rFonts w:ascii="Times New Roman" w:hAnsi="Times New Roman" w:cs="Times New Roman"/>
                <w:i/>
                <w:szCs w:val="21"/>
              </w:rPr>
              <w:t>rep</w:t>
            </w:r>
            <w:r w:rsidRPr="00272638">
              <w:rPr>
                <w:rFonts w:ascii="Times New Roman" w:hAnsi="Times New Roman" w:cs="Times New Roman"/>
                <w:szCs w:val="21"/>
              </w:rPr>
              <w:t>遺伝子及び</w:t>
            </w:r>
            <w:r w:rsidR="00FC4FA1" w:rsidRPr="00272638">
              <w:rPr>
                <w:rFonts w:ascii="Times New Roman" w:hAnsi="Times New Roman" w:cs="Times New Roman"/>
                <w:i/>
                <w:szCs w:val="21"/>
              </w:rPr>
              <w:t>cap</w:t>
            </w:r>
            <w:r w:rsidRPr="00272638">
              <w:rPr>
                <w:rFonts w:ascii="Times New Roman" w:hAnsi="Times New Roman" w:cs="Times New Roman"/>
                <w:szCs w:val="21"/>
              </w:rPr>
              <w:t>遺伝子をもつ</w:t>
            </w:r>
            <w:r w:rsidR="00FC4FA1" w:rsidRPr="00272638">
              <w:rPr>
                <w:rFonts w:ascii="Times New Roman" w:hAnsi="Times New Roman" w:cs="Times New Roman"/>
                <w:szCs w:val="21"/>
              </w:rPr>
              <w:t>p</w:t>
            </w:r>
            <w:r w:rsidR="00FC4FA1" w:rsidRPr="00272638">
              <w:rPr>
                <w:rFonts w:ascii="Times New Roman" w:hAnsi="Times New Roman" w:cs="Times New Roman"/>
                <w:szCs w:val="21"/>
              </w:rPr>
              <w:t>〇〇〇</w:t>
            </w:r>
            <w:r w:rsidRPr="00272638">
              <w:rPr>
                <w:rFonts w:ascii="Times New Roman" w:hAnsi="Times New Roman" w:cs="Times New Roman"/>
                <w:szCs w:val="21"/>
              </w:rPr>
              <w:t>と</w:t>
            </w:r>
            <w:r w:rsidR="00FC4FA1" w:rsidRPr="00272638">
              <w:rPr>
                <w:rFonts w:ascii="Times New Roman" w:hAnsi="Times New Roman" w:cs="Times New Roman"/>
                <w:szCs w:val="21"/>
              </w:rPr>
              <w:t>〇〇〇</w:t>
            </w:r>
            <w:r w:rsidRPr="00272638">
              <w:rPr>
                <w:rFonts w:ascii="Times New Roman" w:hAnsi="Times New Roman" w:cs="Times New Roman"/>
                <w:szCs w:val="21"/>
              </w:rPr>
              <w:t>遺伝子をもつ</w:t>
            </w:r>
            <w:r w:rsidR="00651C91" w:rsidRPr="00272638">
              <w:rPr>
                <w:rFonts w:ascii="Times New Roman" w:hAnsi="Times New Roman" w:cs="Times New Roman"/>
                <w:szCs w:val="21"/>
              </w:rPr>
              <w:t>p</w:t>
            </w:r>
            <w:r w:rsidR="00FC4FA1" w:rsidRPr="00272638">
              <w:rPr>
                <w:rFonts w:ascii="Times New Roman" w:hAnsi="Times New Roman" w:cs="Times New Roman"/>
                <w:szCs w:val="21"/>
              </w:rPr>
              <w:t>〇〇〇</w:t>
            </w:r>
            <w:r w:rsidRPr="00272638">
              <w:rPr>
                <w:rFonts w:ascii="Times New Roman" w:hAnsi="Times New Roman" w:cs="Times New Roman"/>
                <w:szCs w:val="21"/>
              </w:rPr>
              <w:t>の間での遺伝子組換えにより</w:t>
            </w:r>
            <w:r w:rsidR="008D51D7" w:rsidRPr="00272638">
              <w:rPr>
                <w:rFonts w:ascii="Times New Roman" w:hAnsi="Times New Roman" w:cs="Times New Roman"/>
                <w:szCs w:val="21"/>
              </w:rPr>
              <w:t>本遺伝子組換え生物等</w:t>
            </w:r>
            <w:r w:rsidRPr="00272638">
              <w:rPr>
                <w:rFonts w:ascii="Times New Roman" w:hAnsi="Times New Roman" w:cs="Times New Roman"/>
                <w:szCs w:val="21"/>
              </w:rPr>
              <w:t>由来の増殖能を持つ</w:t>
            </w:r>
            <w:proofErr w:type="spellStart"/>
            <w:r w:rsidR="008F7381" w:rsidRPr="00272638">
              <w:rPr>
                <w:rFonts w:ascii="Times New Roman" w:hAnsi="Times New Roman" w:cs="Times New Roman"/>
                <w:szCs w:val="21"/>
              </w:rPr>
              <w:t>rcAAV</w:t>
            </w:r>
            <w:proofErr w:type="spellEnd"/>
            <w:r w:rsidRPr="00272638">
              <w:rPr>
                <w:rFonts w:ascii="Times New Roman" w:hAnsi="Times New Roman" w:cs="Times New Roman"/>
                <w:szCs w:val="21"/>
              </w:rPr>
              <w:t>が生じる可能性がある。この場合でも、ウイルスゲノムの複製に必須な</w:t>
            </w:r>
            <w:r w:rsidRPr="00272638">
              <w:rPr>
                <w:rFonts w:ascii="Times New Roman" w:hAnsi="Times New Roman" w:cs="Times New Roman"/>
                <w:szCs w:val="21"/>
              </w:rPr>
              <w:t>ITR</w:t>
            </w:r>
            <w:r w:rsidRPr="00272638">
              <w:rPr>
                <w:rFonts w:ascii="Times New Roman" w:hAnsi="Times New Roman" w:cs="Times New Roman"/>
                <w:szCs w:val="21"/>
              </w:rPr>
              <w:t>と</w:t>
            </w:r>
            <w:r w:rsidR="00FC4FA1" w:rsidRPr="00272638">
              <w:rPr>
                <w:rFonts w:ascii="Times New Roman" w:hAnsi="Times New Roman" w:cs="Times New Roman"/>
                <w:i/>
                <w:szCs w:val="21"/>
              </w:rPr>
              <w:t>rep</w:t>
            </w:r>
            <w:r w:rsidRPr="00272638">
              <w:rPr>
                <w:rFonts w:ascii="Times New Roman" w:hAnsi="Times New Roman" w:cs="Times New Roman"/>
                <w:szCs w:val="21"/>
              </w:rPr>
              <w:t>遺伝子、及び細胞指向性を規定する</w:t>
            </w:r>
            <w:r w:rsidR="001E4A48" w:rsidRPr="00272638">
              <w:rPr>
                <w:rFonts w:ascii="Times New Roman" w:hAnsi="Times New Roman" w:cs="Times New Roman"/>
                <w:szCs w:val="21"/>
              </w:rPr>
              <w:t>キャプシド</w:t>
            </w:r>
            <w:r w:rsidRPr="00272638">
              <w:rPr>
                <w:rFonts w:ascii="Times New Roman" w:hAnsi="Times New Roman" w:cs="Times New Roman"/>
                <w:szCs w:val="21"/>
              </w:rPr>
              <w:t>の主要部分は野生型と同一であるので、遺伝子組換え生物等に該当するものも含め、</w:t>
            </w:r>
            <w:proofErr w:type="spellStart"/>
            <w:r w:rsidR="00C32AB8" w:rsidRPr="00272638">
              <w:rPr>
                <w:rFonts w:ascii="Times New Roman" w:hAnsi="Times New Roman" w:cs="Times New Roman"/>
                <w:szCs w:val="21"/>
              </w:rPr>
              <w:t>rcAAV</w:t>
            </w:r>
            <w:proofErr w:type="spellEnd"/>
            <w:r w:rsidRPr="00272638">
              <w:rPr>
                <w:rFonts w:ascii="Times New Roman" w:hAnsi="Times New Roman" w:cs="Times New Roman"/>
                <w:szCs w:val="21"/>
              </w:rPr>
              <w:t>がヒトや動植物等への感染性、感染</w:t>
            </w:r>
            <w:r w:rsidR="009C44CB" w:rsidRPr="00272638">
              <w:rPr>
                <w:rFonts w:ascii="Times New Roman" w:hAnsi="Times New Roman" w:cs="Times New Roman" w:hint="eastAsia"/>
                <w:szCs w:val="21"/>
              </w:rPr>
              <w:t>方法</w:t>
            </w:r>
            <w:r w:rsidRPr="00272638">
              <w:rPr>
                <w:rFonts w:ascii="Times New Roman" w:hAnsi="Times New Roman" w:cs="Times New Roman"/>
                <w:szCs w:val="21"/>
              </w:rPr>
              <w:t>、病原性など、生物多様性に影響を与える性質は野生型</w:t>
            </w:r>
            <w:r w:rsidR="00FC4FA1" w:rsidRPr="00272638">
              <w:rPr>
                <w:rFonts w:ascii="Times New Roman" w:hAnsi="Times New Roman" w:cs="Times New Roman"/>
                <w:szCs w:val="21"/>
              </w:rPr>
              <w:t>AAV</w:t>
            </w:r>
            <w:r w:rsidRPr="00272638">
              <w:rPr>
                <w:rFonts w:ascii="Times New Roman" w:hAnsi="Times New Roman" w:cs="Times New Roman"/>
                <w:szCs w:val="21"/>
              </w:rPr>
              <w:t>と同等であると考えられる。また供与核酸の一部を保持した</w:t>
            </w:r>
            <w:proofErr w:type="spellStart"/>
            <w:r w:rsidR="00C32AB8" w:rsidRPr="00272638">
              <w:rPr>
                <w:rFonts w:ascii="Times New Roman" w:hAnsi="Times New Roman" w:cs="Times New Roman"/>
                <w:szCs w:val="21"/>
              </w:rPr>
              <w:t>rcAAV</w:t>
            </w:r>
            <w:proofErr w:type="spellEnd"/>
            <w:r w:rsidRPr="00272638">
              <w:rPr>
                <w:rFonts w:ascii="Times New Roman" w:hAnsi="Times New Roman" w:cs="Times New Roman"/>
                <w:szCs w:val="21"/>
              </w:rPr>
              <w:t>が生じる可能性は否定できないが、</w:t>
            </w:r>
            <w:r w:rsidR="009C44CB" w:rsidRPr="00272638">
              <w:rPr>
                <w:rFonts w:ascii="Times New Roman" w:hAnsi="Times New Roman" w:cs="Times New Roman" w:hint="eastAsia"/>
                <w:szCs w:val="21"/>
              </w:rPr>
              <w:t>AAV</w:t>
            </w:r>
            <w:r w:rsidR="009C44CB" w:rsidRPr="00272638">
              <w:rPr>
                <w:rFonts w:ascii="Times New Roman" w:hAnsi="Times New Roman" w:cs="Times New Roman" w:hint="eastAsia"/>
                <w:szCs w:val="21"/>
              </w:rPr>
              <w:t>粒子中に</w:t>
            </w:r>
            <w:r w:rsidRPr="00272638">
              <w:rPr>
                <w:rFonts w:ascii="Times New Roman" w:hAnsi="Times New Roman" w:cs="Times New Roman"/>
                <w:szCs w:val="21"/>
              </w:rPr>
              <w:t>パッケージング</w:t>
            </w:r>
            <w:r w:rsidR="009C44CB" w:rsidRPr="00272638">
              <w:rPr>
                <w:rFonts w:ascii="Times New Roman" w:hAnsi="Times New Roman" w:cs="Times New Roman" w:hint="eastAsia"/>
                <w:szCs w:val="21"/>
              </w:rPr>
              <w:t>可能なゲノム</w:t>
            </w:r>
            <w:r w:rsidRPr="00272638">
              <w:rPr>
                <w:rFonts w:ascii="Times New Roman" w:hAnsi="Times New Roman" w:cs="Times New Roman"/>
                <w:szCs w:val="21"/>
              </w:rPr>
              <w:t>の長さは非常に短い</w:t>
            </w:r>
            <w:r w:rsidR="009C44CB" w:rsidRPr="00272638">
              <w:rPr>
                <w:rFonts w:ascii="Times New Roman" w:hAnsi="Times New Roman" w:cs="Times New Roman" w:hint="eastAsia"/>
                <w:szCs w:val="21"/>
              </w:rPr>
              <w:t>ため、供与核酸を保持したとしてもその長さは極めて短いと考えられる</w:t>
            </w:r>
            <w:r w:rsidR="006213A9" w:rsidRPr="00272638">
              <w:rPr>
                <w:rFonts w:ascii="Times New Roman" w:hAnsi="Times New Roman" w:cs="Times New Roman"/>
                <w:szCs w:val="21"/>
              </w:rPr>
              <w:t>（</w:t>
            </w:r>
            <w:r w:rsidRPr="00272638">
              <w:rPr>
                <w:rFonts w:ascii="Times New Roman" w:hAnsi="Times New Roman" w:cs="Times New Roman"/>
                <w:szCs w:val="21"/>
              </w:rPr>
              <w:t>文献</w:t>
            </w:r>
            <w:r w:rsidR="001777F3" w:rsidRPr="00272638">
              <w:rPr>
                <w:rFonts w:ascii="Times New Roman" w:hAnsi="Times New Roman" w:cs="Times New Roman" w:hint="eastAsia"/>
                <w:szCs w:val="21"/>
              </w:rPr>
              <w:t>9</w:t>
            </w:r>
            <w:r w:rsidR="001777F3" w:rsidRPr="00272638">
              <w:rPr>
                <w:rFonts w:ascii="Times New Roman" w:hAnsi="Times New Roman" w:cs="Times New Roman" w:hint="eastAsia"/>
                <w:szCs w:val="21"/>
              </w:rPr>
              <w:t>、</w:t>
            </w:r>
            <w:r w:rsidR="001777F3" w:rsidRPr="00272638">
              <w:rPr>
                <w:rFonts w:ascii="Times New Roman" w:hAnsi="Times New Roman" w:cs="Times New Roman" w:hint="eastAsia"/>
                <w:szCs w:val="21"/>
              </w:rPr>
              <w:t>10</w:t>
            </w:r>
            <w:r w:rsidR="006213A9" w:rsidRPr="00272638">
              <w:rPr>
                <w:rFonts w:ascii="Times New Roman" w:hAnsi="Times New Roman" w:cs="Times New Roman"/>
                <w:szCs w:val="21"/>
              </w:rPr>
              <w:t>）</w:t>
            </w:r>
            <w:r w:rsidRPr="00272638">
              <w:rPr>
                <w:rFonts w:ascii="Times New Roman" w:hAnsi="Times New Roman" w:cs="Times New Roman"/>
                <w:szCs w:val="21"/>
              </w:rPr>
              <w:t>。</w:t>
            </w:r>
          </w:p>
        </w:tc>
      </w:tr>
    </w:tbl>
    <w:p w14:paraId="715F311D" w14:textId="77777777" w:rsidR="00F33505" w:rsidRPr="00272638" w:rsidRDefault="00F33505">
      <w:pPr>
        <w:rPr>
          <w:rFonts w:ascii="Times New Roman" w:hAnsi="Times New Roman" w:cs="Times New Roman"/>
          <w:sz w:val="28"/>
          <w:szCs w:val="28"/>
        </w:rPr>
      </w:pPr>
    </w:p>
    <w:p w14:paraId="7529F22F" w14:textId="77777777" w:rsidR="003B3135" w:rsidRPr="00272638" w:rsidRDefault="003B3135">
      <w:pPr>
        <w:widowControl/>
        <w:jc w:val="left"/>
        <w:rPr>
          <w:rFonts w:ascii="Times New Roman" w:hAnsi="Times New Roman" w:cs="Times New Roman"/>
          <w:sz w:val="28"/>
          <w:szCs w:val="28"/>
        </w:rPr>
      </w:pPr>
      <w:r w:rsidRPr="00272638">
        <w:rPr>
          <w:rFonts w:ascii="Times New Roman" w:hAnsi="Times New Roman" w:cs="Times New Roman"/>
          <w:sz w:val="28"/>
          <w:szCs w:val="28"/>
        </w:rPr>
        <w:br w:type="page"/>
      </w:r>
    </w:p>
    <w:p w14:paraId="6BEC10AE" w14:textId="29F40791" w:rsidR="00C6562A" w:rsidRPr="00272638" w:rsidRDefault="00C6562A" w:rsidP="002C4A98">
      <w:pPr>
        <w:pStyle w:val="1"/>
        <w:rPr>
          <w:rFonts w:asciiTheme="minorEastAsia" w:eastAsiaTheme="minorEastAsia" w:hAnsiTheme="minorEastAsia" w:cs="Times New Roman"/>
          <w:b/>
          <w:spacing w:val="2"/>
          <w:sz w:val="22"/>
          <w:szCs w:val="21"/>
        </w:rPr>
      </w:pPr>
      <w:r w:rsidRPr="00272638">
        <w:rPr>
          <w:rFonts w:asciiTheme="minorEastAsia" w:eastAsiaTheme="minorEastAsia" w:hAnsiTheme="minorEastAsia" w:cs="Times New Roman"/>
          <w:b/>
          <w:szCs w:val="28"/>
        </w:rPr>
        <w:lastRenderedPageBreak/>
        <w:t>Ⅲ</w:t>
      </w:r>
      <w:r w:rsidR="000515FD" w:rsidRPr="00272638">
        <w:rPr>
          <w:rFonts w:asciiTheme="minorEastAsia" w:eastAsiaTheme="minorEastAsia" w:hAnsiTheme="minorEastAsia" w:cs="Times New Roman"/>
          <w:b/>
          <w:szCs w:val="28"/>
        </w:rPr>
        <w:t xml:space="preserve">　</w:t>
      </w:r>
      <w:r w:rsidRPr="00272638">
        <w:rPr>
          <w:rFonts w:asciiTheme="minorEastAsia" w:eastAsiaTheme="minorEastAsia" w:hAnsiTheme="minorEastAsia" w:cs="Times New Roman"/>
          <w:b/>
          <w:szCs w:val="28"/>
        </w:rPr>
        <w:t>遺伝子組換え生物等の使用等に関する情報</w:t>
      </w:r>
    </w:p>
    <w:tbl>
      <w:tblPr>
        <w:tblStyle w:val="a3"/>
        <w:tblW w:w="0" w:type="auto"/>
        <w:tblLook w:val="04A0" w:firstRow="1" w:lastRow="0" w:firstColumn="1" w:lastColumn="0" w:noHBand="0" w:noVBand="1"/>
      </w:tblPr>
      <w:tblGrid>
        <w:gridCol w:w="8494"/>
      </w:tblGrid>
      <w:tr w:rsidR="0018453D" w:rsidRPr="00272638" w14:paraId="6E763F35" w14:textId="77777777" w:rsidTr="0018453D">
        <w:tc>
          <w:tcPr>
            <w:tcW w:w="8702" w:type="dxa"/>
          </w:tcPr>
          <w:p w14:paraId="5A48D9D2" w14:textId="0754138B" w:rsidR="00C6562A" w:rsidRPr="00272638" w:rsidRDefault="00C6562A" w:rsidP="00C6562A">
            <w:pPr>
              <w:suppressAutoHyphens/>
              <w:kinsoku w:val="0"/>
              <w:autoSpaceDE w:val="0"/>
              <w:autoSpaceDN w:val="0"/>
              <w:spacing w:line="334" w:lineRule="atLeast"/>
              <w:jc w:val="left"/>
              <w:rPr>
                <w:rFonts w:ascii="Times New Roman" w:hAnsi="Times New Roman" w:cs="Times New Roman"/>
                <w:szCs w:val="21"/>
              </w:rPr>
            </w:pPr>
            <w:r w:rsidRPr="00272638">
              <w:rPr>
                <w:rFonts w:ascii="Times New Roman" w:hAnsi="Times New Roman" w:cs="Times New Roman"/>
                <w:szCs w:val="21"/>
              </w:rPr>
              <w:t>１</w:t>
            </w:r>
            <w:r w:rsidR="003B3135" w:rsidRPr="00272638">
              <w:rPr>
                <w:rFonts w:ascii="Times New Roman" w:hAnsi="Times New Roman" w:cs="Times New Roman"/>
                <w:szCs w:val="21"/>
              </w:rPr>
              <w:t xml:space="preserve">　</w:t>
            </w:r>
            <w:r w:rsidRPr="00272638">
              <w:rPr>
                <w:rFonts w:ascii="Times New Roman" w:hAnsi="Times New Roman" w:cs="Times New Roman"/>
                <w:szCs w:val="21"/>
              </w:rPr>
              <w:t>使用等の内容</w:t>
            </w:r>
          </w:p>
          <w:p w14:paraId="3BC0CC9C" w14:textId="2349E0C7" w:rsidR="0018453D" w:rsidRPr="00272638" w:rsidRDefault="00AE031E" w:rsidP="003B3135">
            <w:pPr>
              <w:widowControl/>
              <w:ind w:firstLineChars="100" w:firstLine="210"/>
              <w:jc w:val="left"/>
              <w:rPr>
                <w:rFonts w:ascii="Times New Roman" w:hAnsi="Times New Roman" w:cs="Times New Roman"/>
                <w:szCs w:val="21"/>
              </w:rPr>
            </w:pPr>
            <w:r w:rsidRPr="00272638">
              <w:rPr>
                <w:rFonts w:ascii="Times New Roman" w:hAnsi="Times New Roman" w:cs="Times New Roman" w:hint="eastAsia"/>
                <w:szCs w:val="21"/>
              </w:rPr>
              <w:t>※</w:t>
            </w:r>
            <w:r w:rsidR="004014B3" w:rsidRPr="00272638">
              <w:rPr>
                <w:rFonts w:ascii="Times New Roman" w:hAnsi="Times New Roman" w:cs="Times New Roman"/>
                <w:szCs w:val="21"/>
              </w:rPr>
              <w:t>「第一種使用規程申請書」と同じ記載とする</w:t>
            </w:r>
            <w:r w:rsidRPr="00272638">
              <w:rPr>
                <w:rFonts w:ascii="Times New Roman" w:hAnsi="Times New Roman" w:cs="Times New Roman" w:hint="eastAsia"/>
                <w:szCs w:val="21"/>
              </w:rPr>
              <w:t>こと</w:t>
            </w:r>
            <w:r w:rsidR="004014B3" w:rsidRPr="00272638">
              <w:rPr>
                <w:rFonts w:ascii="Times New Roman" w:hAnsi="Times New Roman" w:cs="Times New Roman"/>
                <w:szCs w:val="21"/>
              </w:rPr>
              <w:t>。</w:t>
            </w:r>
          </w:p>
        </w:tc>
      </w:tr>
    </w:tbl>
    <w:p w14:paraId="4963B97B" w14:textId="77777777" w:rsidR="00C6562A" w:rsidRPr="00272638" w:rsidRDefault="00C6562A">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8494"/>
      </w:tblGrid>
      <w:tr w:rsidR="0018453D" w:rsidRPr="00272638" w14:paraId="4C095236" w14:textId="77777777" w:rsidTr="0018453D">
        <w:tc>
          <w:tcPr>
            <w:tcW w:w="8702" w:type="dxa"/>
          </w:tcPr>
          <w:p w14:paraId="11CF8CD0" w14:textId="16015482" w:rsidR="00C6562A" w:rsidRPr="00272638" w:rsidRDefault="00C6562A" w:rsidP="00C6562A">
            <w:pPr>
              <w:suppressAutoHyphens/>
              <w:kinsoku w:val="0"/>
              <w:autoSpaceDE w:val="0"/>
              <w:autoSpaceDN w:val="0"/>
              <w:spacing w:line="334" w:lineRule="atLeast"/>
              <w:jc w:val="left"/>
              <w:rPr>
                <w:rFonts w:ascii="Times New Roman" w:hAnsi="Times New Roman" w:cs="Times New Roman"/>
                <w:szCs w:val="21"/>
              </w:rPr>
            </w:pPr>
            <w:r w:rsidRPr="00272638">
              <w:rPr>
                <w:rFonts w:ascii="Times New Roman" w:hAnsi="Times New Roman" w:cs="Times New Roman"/>
                <w:szCs w:val="21"/>
              </w:rPr>
              <w:t>２</w:t>
            </w:r>
            <w:r w:rsidR="003B3135" w:rsidRPr="00272638">
              <w:rPr>
                <w:rFonts w:ascii="Times New Roman" w:hAnsi="Times New Roman" w:cs="Times New Roman"/>
                <w:szCs w:val="21"/>
              </w:rPr>
              <w:t xml:space="preserve">　</w:t>
            </w:r>
            <w:r w:rsidRPr="00272638">
              <w:rPr>
                <w:rFonts w:ascii="Times New Roman" w:hAnsi="Times New Roman" w:cs="Times New Roman"/>
                <w:szCs w:val="21"/>
              </w:rPr>
              <w:t>使用等の方法</w:t>
            </w:r>
          </w:p>
          <w:p w14:paraId="40A66F51" w14:textId="69C878CD" w:rsidR="00C479A5" w:rsidRPr="00272638" w:rsidRDefault="00AE031E" w:rsidP="003B3135">
            <w:pPr>
              <w:ind w:firstLineChars="100" w:firstLine="210"/>
              <w:rPr>
                <w:rFonts w:ascii="Times New Roman" w:hAnsi="Times New Roman" w:cs="Times New Roman"/>
                <w:i/>
                <w:kern w:val="0"/>
                <w:sz w:val="24"/>
                <w:szCs w:val="24"/>
              </w:rPr>
            </w:pPr>
            <w:r w:rsidRPr="00272638">
              <w:rPr>
                <w:rFonts w:ascii="Times New Roman" w:hAnsi="Times New Roman" w:cs="Times New Roman" w:hint="eastAsia"/>
                <w:szCs w:val="21"/>
              </w:rPr>
              <w:t>※</w:t>
            </w:r>
            <w:r w:rsidR="00CC60BD" w:rsidRPr="00272638">
              <w:rPr>
                <w:rFonts w:ascii="Times New Roman" w:hAnsi="Times New Roman" w:cs="Times New Roman"/>
                <w:szCs w:val="21"/>
              </w:rPr>
              <w:t>「第一種使用規程申請書」と同じ記載とする</w:t>
            </w:r>
            <w:r w:rsidRPr="00272638">
              <w:rPr>
                <w:rFonts w:ascii="Times New Roman" w:hAnsi="Times New Roman" w:cs="Times New Roman" w:hint="eastAsia"/>
                <w:szCs w:val="21"/>
              </w:rPr>
              <w:t>こと</w:t>
            </w:r>
            <w:r w:rsidR="00CC60BD" w:rsidRPr="00272638">
              <w:rPr>
                <w:rFonts w:ascii="Times New Roman" w:hAnsi="Times New Roman" w:cs="Times New Roman"/>
                <w:szCs w:val="21"/>
              </w:rPr>
              <w:t>。</w:t>
            </w:r>
          </w:p>
        </w:tc>
      </w:tr>
    </w:tbl>
    <w:p w14:paraId="1CA3CF04" w14:textId="77777777" w:rsidR="00C6562A" w:rsidRPr="00272638" w:rsidRDefault="00C6562A" w:rsidP="001B3AE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8494"/>
      </w:tblGrid>
      <w:tr w:rsidR="0018453D" w:rsidRPr="00272638" w14:paraId="0D62A2E8" w14:textId="77777777" w:rsidTr="0018453D">
        <w:tc>
          <w:tcPr>
            <w:tcW w:w="8702" w:type="dxa"/>
          </w:tcPr>
          <w:p w14:paraId="5349876C" w14:textId="24644F68" w:rsidR="008267E8" w:rsidRPr="00272638" w:rsidRDefault="008267E8" w:rsidP="008267E8">
            <w:pPr>
              <w:suppressAutoHyphens/>
              <w:kinsoku w:val="0"/>
              <w:autoSpaceDE w:val="0"/>
              <w:autoSpaceDN w:val="0"/>
              <w:spacing w:line="334" w:lineRule="atLeast"/>
              <w:jc w:val="left"/>
              <w:rPr>
                <w:rFonts w:ascii="Times New Roman" w:hAnsi="Times New Roman" w:cs="Times New Roman"/>
                <w:spacing w:val="2"/>
                <w:szCs w:val="21"/>
              </w:rPr>
            </w:pPr>
            <w:r w:rsidRPr="00272638">
              <w:rPr>
                <w:rFonts w:ascii="Times New Roman" w:hAnsi="Times New Roman" w:cs="Times New Roman"/>
                <w:szCs w:val="21"/>
              </w:rPr>
              <w:t>３</w:t>
            </w:r>
            <w:r w:rsidR="003B3135" w:rsidRPr="00272638">
              <w:rPr>
                <w:rFonts w:ascii="Times New Roman" w:hAnsi="Times New Roman" w:cs="Times New Roman"/>
                <w:szCs w:val="21"/>
              </w:rPr>
              <w:t xml:space="preserve">　</w:t>
            </w:r>
            <w:r w:rsidRPr="00272638">
              <w:rPr>
                <w:rFonts w:ascii="Times New Roman" w:hAnsi="Times New Roman" w:cs="Times New Roman"/>
                <w:szCs w:val="21"/>
              </w:rPr>
              <w:t>承認を受けようとする者による第一種使用等の開始後における情報収集の方法</w:t>
            </w:r>
          </w:p>
          <w:p w14:paraId="519A45DD" w14:textId="07B3F869" w:rsidR="008C42D2" w:rsidRPr="00272638" w:rsidRDefault="008C42D2" w:rsidP="003B3135">
            <w:pPr>
              <w:ind w:firstLineChars="100" w:firstLine="210"/>
              <w:rPr>
                <w:rFonts w:ascii="Times New Roman" w:hAnsi="Times New Roman" w:cs="Times New Roman"/>
                <w:szCs w:val="21"/>
              </w:rPr>
            </w:pPr>
            <w:r w:rsidRPr="00272638">
              <w:rPr>
                <w:rFonts w:ascii="Times New Roman" w:hAnsi="Times New Roman" w:cs="Times New Roman"/>
                <w:szCs w:val="21"/>
              </w:rPr>
              <w:t>被験者</w:t>
            </w:r>
            <w:r w:rsidR="00727813" w:rsidRPr="00272638">
              <w:rPr>
                <w:rFonts w:ascii="Times New Roman" w:hAnsi="Times New Roman" w:cs="Times New Roman"/>
                <w:szCs w:val="21"/>
              </w:rPr>
              <w:t>からの</w:t>
            </w:r>
            <w:r w:rsidR="00075720" w:rsidRPr="00272638">
              <w:rPr>
                <w:rFonts w:ascii="Times New Roman" w:hAnsi="Times New Roman" w:cs="Times New Roman"/>
                <w:szCs w:val="21"/>
              </w:rPr>
              <w:t>本遺伝子組換え生物等</w:t>
            </w:r>
            <w:r w:rsidRPr="00272638">
              <w:rPr>
                <w:rFonts w:ascii="Times New Roman" w:hAnsi="Times New Roman" w:cs="Times New Roman"/>
                <w:szCs w:val="21"/>
              </w:rPr>
              <w:t>の</w:t>
            </w:r>
            <w:r w:rsidR="00075720" w:rsidRPr="00272638">
              <w:rPr>
                <w:rFonts w:ascii="Times New Roman" w:hAnsi="Times New Roman" w:cs="Times New Roman"/>
                <w:szCs w:val="21"/>
              </w:rPr>
              <w:t>排出</w:t>
            </w:r>
            <w:r w:rsidRPr="00272638">
              <w:rPr>
                <w:rFonts w:ascii="Times New Roman" w:hAnsi="Times New Roman" w:cs="Times New Roman"/>
                <w:szCs w:val="21"/>
              </w:rPr>
              <w:t>の確認は治験実施計画書に従って行う。被験者への投与後、</w:t>
            </w:r>
            <w:r w:rsidR="0048205D" w:rsidRPr="00272638">
              <w:rPr>
                <w:rFonts w:ascii="Times New Roman" w:hAnsi="Times New Roman" w:cs="Times New Roman" w:hint="eastAsia"/>
                <w:szCs w:val="21"/>
              </w:rPr>
              <w:t>○、○</w:t>
            </w:r>
            <w:r w:rsidR="00AE031E" w:rsidRPr="00272638">
              <w:rPr>
                <w:rFonts w:ascii="Times New Roman" w:hAnsi="Times New Roman" w:cs="Times New Roman" w:hint="eastAsia"/>
                <w:szCs w:val="21"/>
              </w:rPr>
              <w:t>か</w:t>
            </w:r>
            <w:r w:rsidRPr="00272638">
              <w:rPr>
                <w:rFonts w:ascii="Times New Roman" w:hAnsi="Times New Roman" w:cs="Times New Roman"/>
                <w:szCs w:val="21"/>
              </w:rPr>
              <w:t>月目に被験者の血液</w:t>
            </w:r>
            <w:r w:rsidR="00651C91" w:rsidRPr="00272638">
              <w:rPr>
                <w:rFonts w:ascii="Times New Roman" w:hAnsi="Times New Roman" w:cs="Times New Roman"/>
                <w:szCs w:val="21"/>
              </w:rPr>
              <w:t>、尿、唾液等</w:t>
            </w:r>
            <w:r w:rsidRPr="00272638">
              <w:rPr>
                <w:rFonts w:ascii="Times New Roman" w:hAnsi="Times New Roman" w:cs="Times New Roman"/>
                <w:szCs w:val="21"/>
              </w:rPr>
              <w:t>を用いて</w:t>
            </w:r>
            <w:r w:rsidR="00651C91" w:rsidRPr="00272638">
              <w:rPr>
                <w:rFonts w:ascii="Times New Roman" w:hAnsi="Times New Roman" w:cs="Times New Roman"/>
                <w:szCs w:val="21"/>
              </w:rPr>
              <w:t>qPCR</w:t>
            </w:r>
            <w:r w:rsidR="00651C91" w:rsidRPr="00272638">
              <w:rPr>
                <w:rFonts w:ascii="Times New Roman" w:hAnsi="Times New Roman" w:cs="Times New Roman"/>
                <w:szCs w:val="21"/>
              </w:rPr>
              <w:t>法により</w:t>
            </w:r>
            <w:r w:rsidRPr="00272638">
              <w:rPr>
                <w:rFonts w:ascii="Times New Roman" w:hAnsi="Times New Roman" w:cs="Times New Roman"/>
                <w:szCs w:val="21"/>
              </w:rPr>
              <w:t>、</w:t>
            </w:r>
            <w:r w:rsidR="00075720" w:rsidRPr="00272638">
              <w:rPr>
                <w:rFonts w:ascii="Times New Roman" w:hAnsi="Times New Roman" w:cs="Times New Roman"/>
                <w:szCs w:val="21"/>
              </w:rPr>
              <w:t>本遺伝子組換え生物等</w:t>
            </w:r>
            <w:r w:rsidR="00727813" w:rsidRPr="00272638">
              <w:rPr>
                <w:rFonts w:ascii="Times New Roman" w:hAnsi="Times New Roman" w:cs="Times New Roman"/>
                <w:szCs w:val="21"/>
              </w:rPr>
              <w:t>の排出</w:t>
            </w:r>
            <w:r w:rsidRPr="00272638">
              <w:rPr>
                <w:rFonts w:ascii="Times New Roman" w:hAnsi="Times New Roman" w:cs="Times New Roman"/>
                <w:szCs w:val="21"/>
              </w:rPr>
              <w:t>を確認する。</w:t>
            </w:r>
          </w:p>
          <w:p w14:paraId="4587FF86" w14:textId="40DE0FAB" w:rsidR="00FC4FA1" w:rsidRPr="00272638" w:rsidRDefault="00651C91" w:rsidP="00A278B4">
            <w:pPr>
              <w:ind w:firstLineChars="100" w:firstLine="210"/>
              <w:rPr>
                <w:rFonts w:ascii="Times New Roman" w:hAnsi="Times New Roman" w:cs="Times New Roman"/>
                <w:szCs w:val="21"/>
              </w:rPr>
            </w:pPr>
            <w:r w:rsidRPr="00272638">
              <w:rPr>
                <w:rFonts w:ascii="Times New Roman" w:hAnsi="Times New Roman" w:cs="Times New Roman"/>
                <w:szCs w:val="21"/>
              </w:rPr>
              <w:t>詳細を別紙</w:t>
            </w:r>
            <w:r w:rsidR="00A278B4" w:rsidRPr="00272638">
              <w:rPr>
                <w:rFonts w:ascii="Times New Roman" w:hAnsi="Times New Roman" w:cs="Times New Roman" w:hint="eastAsia"/>
                <w:szCs w:val="21"/>
              </w:rPr>
              <w:t>3</w:t>
            </w:r>
            <w:r w:rsidRPr="00272638">
              <w:rPr>
                <w:rFonts w:ascii="Times New Roman" w:hAnsi="Times New Roman" w:cs="Times New Roman"/>
                <w:szCs w:val="21"/>
              </w:rPr>
              <w:t>に示す。</w:t>
            </w:r>
          </w:p>
        </w:tc>
      </w:tr>
    </w:tbl>
    <w:p w14:paraId="1C104EFD" w14:textId="77777777" w:rsidR="0018453D" w:rsidRPr="00272638" w:rsidRDefault="0018453D">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8494"/>
      </w:tblGrid>
      <w:tr w:rsidR="0018453D" w:rsidRPr="00272638" w14:paraId="31967212" w14:textId="77777777" w:rsidTr="0018453D">
        <w:tc>
          <w:tcPr>
            <w:tcW w:w="8702" w:type="dxa"/>
          </w:tcPr>
          <w:p w14:paraId="38B2F5EF" w14:textId="24A96BBF" w:rsidR="008267E8" w:rsidRPr="00272638" w:rsidRDefault="008267E8" w:rsidP="00FC4FA1">
            <w:pPr>
              <w:suppressAutoHyphens/>
              <w:kinsoku w:val="0"/>
              <w:autoSpaceDE w:val="0"/>
              <w:autoSpaceDN w:val="0"/>
              <w:spacing w:line="334" w:lineRule="atLeast"/>
              <w:ind w:left="210" w:hangingChars="100" w:hanging="210"/>
              <w:jc w:val="left"/>
              <w:rPr>
                <w:rFonts w:ascii="Times New Roman" w:hAnsi="Times New Roman" w:cs="Times New Roman"/>
                <w:spacing w:val="2"/>
                <w:szCs w:val="21"/>
              </w:rPr>
            </w:pPr>
            <w:r w:rsidRPr="00272638">
              <w:rPr>
                <w:rFonts w:ascii="Times New Roman" w:hAnsi="Times New Roman" w:cs="Times New Roman"/>
                <w:szCs w:val="21"/>
              </w:rPr>
              <w:t>４</w:t>
            </w:r>
            <w:r w:rsidR="00FC4FA1" w:rsidRPr="00272638">
              <w:rPr>
                <w:rFonts w:ascii="Times New Roman" w:hAnsi="Times New Roman" w:cs="Times New Roman"/>
                <w:szCs w:val="21"/>
              </w:rPr>
              <w:t xml:space="preserve">　</w:t>
            </w:r>
            <w:r w:rsidRPr="00272638">
              <w:rPr>
                <w:rFonts w:ascii="Times New Roman" w:hAnsi="Times New Roman" w:cs="Times New Roman"/>
                <w:szCs w:val="21"/>
              </w:rPr>
              <w:t>生物多様性影響が生じるおそれのある場合における生物多様性影響を防止するための措置</w:t>
            </w:r>
          </w:p>
          <w:p w14:paraId="6E8CFB6D" w14:textId="7366951A" w:rsidR="0018453D" w:rsidRPr="00272638" w:rsidRDefault="003B3135" w:rsidP="00022F7B">
            <w:pPr>
              <w:ind w:firstLineChars="100" w:firstLine="210"/>
              <w:rPr>
                <w:rFonts w:ascii="Times New Roman" w:hAnsi="Times New Roman" w:cs="Times New Roman"/>
                <w:szCs w:val="24"/>
              </w:rPr>
            </w:pPr>
            <w:r w:rsidRPr="00272638">
              <w:rPr>
                <w:rFonts w:ascii="Times New Roman" w:hAnsi="Times New Roman" w:cs="Times New Roman"/>
                <w:szCs w:val="24"/>
              </w:rPr>
              <w:t>該当なし</w:t>
            </w:r>
          </w:p>
        </w:tc>
      </w:tr>
    </w:tbl>
    <w:p w14:paraId="73A2DE8C" w14:textId="77777777" w:rsidR="0018453D" w:rsidRPr="00272638" w:rsidRDefault="0018453D">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8494"/>
      </w:tblGrid>
      <w:tr w:rsidR="0018453D" w:rsidRPr="00272638" w14:paraId="42950BDC" w14:textId="77777777" w:rsidTr="00BD7485">
        <w:tc>
          <w:tcPr>
            <w:tcW w:w="8494" w:type="dxa"/>
            <w:shd w:val="clear" w:color="auto" w:fill="auto"/>
          </w:tcPr>
          <w:p w14:paraId="4A40A209" w14:textId="5A5A61B4" w:rsidR="008267E8" w:rsidRPr="00272638" w:rsidRDefault="008267E8" w:rsidP="00B8095B">
            <w:pPr>
              <w:suppressAutoHyphens/>
              <w:kinsoku w:val="0"/>
              <w:autoSpaceDE w:val="0"/>
              <w:autoSpaceDN w:val="0"/>
              <w:spacing w:line="334" w:lineRule="atLeast"/>
              <w:ind w:left="210" w:hangingChars="100" w:hanging="210"/>
              <w:jc w:val="left"/>
              <w:rPr>
                <w:rFonts w:ascii="Times New Roman" w:hAnsi="Times New Roman" w:cs="Times New Roman"/>
                <w:szCs w:val="21"/>
              </w:rPr>
            </w:pPr>
            <w:r w:rsidRPr="00272638">
              <w:rPr>
                <w:rFonts w:ascii="Times New Roman" w:hAnsi="Times New Roman" w:cs="Times New Roman"/>
                <w:szCs w:val="21"/>
              </w:rPr>
              <w:t>５</w:t>
            </w:r>
            <w:r w:rsidR="00B8095B" w:rsidRPr="00272638">
              <w:rPr>
                <w:rFonts w:ascii="Times New Roman" w:hAnsi="Times New Roman" w:cs="Times New Roman"/>
                <w:szCs w:val="21"/>
              </w:rPr>
              <w:t xml:space="preserve">　</w:t>
            </w:r>
            <w:r w:rsidRPr="00272638">
              <w:rPr>
                <w:rFonts w:ascii="Times New Roman" w:hAnsi="Times New Roman" w:cs="Times New Roman"/>
                <w:szCs w:val="21"/>
              </w:rPr>
              <w:t>実験室等での使用又は第一種使用等が予定されている環境と類似の環境での使用等の結果</w:t>
            </w:r>
          </w:p>
          <w:p w14:paraId="3D24D4B6" w14:textId="592EB487" w:rsidR="00153737" w:rsidRPr="00203540" w:rsidRDefault="00EA00B7" w:rsidP="00EA00B7">
            <w:pPr>
              <w:pStyle w:val="Default"/>
              <w:ind w:firstLineChars="100" w:firstLine="210"/>
              <w:jc w:val="both"/>
              <w:rPr>
                <w:color w:val="1F497D" w:themeColor="text2"/>
                <w:sz w:val="21"/>
                <w:szCs w:val="21"/>
              </w:rPr>
            </w:pPr>
            <w:r w:rsidRPr="00203540">
              <w:rPr>
                <w:rFonts w:hint="eastAsia"/>
                <w:color w:val="1F497D" w:themeColor="text2"/>
                <w:sz w:val="21"/>
                <w:szCs w:val="21"/>
              </w:rPr>
              <w:t>※</w:t>
            </w:r>
            <w:r w:rsidR="004D0BA9" w:rsidRPr="00203540">
              <w:rPr>
                <w:rFonts w:hint="eastAsia"/>
                <w:color w:val="1F497D" w:themeColor="text2"/>
                <w:sz w:val="21"/>
                <w:szCs w:val="21"/>
              </w:rPr>
              <w:t>主に</w:t>
            </w:r>
            <w:r w:rsidR="00E35B08" w:rsidRPr="00203540">
              <w:rPr>
                <w:rFonts w:hint="eastAsia"/>
                <w:color w:val="1F497D" w:themeColor="text2"/>
                <w:sz w:val="21"/>
                <w:szCs w:val="21"/>
              </w:rPr>
              <w:t>非臨床</w:t>
            </w:r>
            <w:r w:rsidR="00C66BD3" w:rsidRPr="00203540">
              <w:rPr>
                <w:rFonts w:hint="eastAsia"/>
                <w:color w:val="1F497D" w:themeColor="text2"/>
                <w:sz w:val="21"/>
                <w:szCs w:val="21"/>
              </w:rPr>
              <w:t>の生体内分布及び排出</w:t>
            </w:r>
            <w:r w:rsidR="00E35B08" w:rsidRPr="00203540">
              <w:rPr>
                <w:rFonts w:hint="eastAsia"/>
                <w:color w:val="1F497D" w:themeColor="text2"/>
                <w:sz w:val="21"/>
                <w:szCs w:val="21"/>
              </w:rPr>
              <w:t>試験</w:t>
            </w:r>
            <w:r w:rsidR="00C66BD3" w:rsidRPr="00203540">
              <w:rPr>
                <w:rFonts w:hint="eastAsia"/>
                <w:color w:val="1F497D" w:themeColor="text2"/>
                <w:sz w:val="21"/>
                <w:szCs w:val="21"/>
              </w:rPr>
              <w:t>結果並びに</w:t>
            </w:r>
            <w:r w:rsidR="00E35B08" w:rsidRPr="00203540">
              <w:rPr>
                <w:rFonts w:hint="eastAsia"/>
                <w:color w:val="1F497D" w:themeColor="text2"/>
                <w:sz w:val="21"/>
                <w:szCs w:val="21"/>
              </w:rPr>
              <w:t>臨床におけるウイルス</w:t>
            </w:r>
            <w:r w:rsidR="00153737" w:rsidRPr="00203540">
              <w:rPr>
                <w:rFonts w:hint="eastAsia"/>
                <w:color w:val="1F497D" w:themeColor="text2"/>
                <w:sz w:val="21"/>
                <w:szCs w:val="21"/>
              </w:rPr>
              <w:t>排出</w:t>
            </w:r>
            <w:r w:rsidR="00E35B08" w:rsidRPr="00203540">
              <w:rPr>
                <w:rFonts w:hint="eastAsia"/>
                <w:color w:val="1F497D" w:themeColor="text2"/>
                <w:sz w:val="21"/>
                <w:szCs w:val="21"/>
              </w:rPr>
              <w:t>評価について記載す</w:t>
            </w:r>
            <w:r w:rsidR="00153737" w:rsidRPr="00203540">
              <w:rPr>
                <w:rFonts w:hint="eastAsia"/>
                <w:color w:val="1F497D" w:themeColor="text2"/>
                <w:sz w:val="21"/>
                <w:szCs w:val="21"/>
              </w:rPr>
              <w:t>る。</w:t>
            </w:r>
          </w:p>
          <w:p w14:paraId="0F8DB8A9" w14:textId="77777777" w:rsidR="00EA00B7" w:rsidRPr="00272638" w:rsidRDefault="00EA00B7" w:rsidP="00B8095B">
            <w:pPr>
              <w:pStyle w:val="Default"/>
              <w:jc w:val="both"/>
              <w:rPr>
                <w:rFonts w:eastAsia="PMingLiU"/>
                <w:color w:val="auto"/>
                <w:sz w:val="21"/>
                <w:szCs w:val="21"/>
              </w:rPr>
            </w:pPr>
          </w:p>
          <w:p w14:paraId="7722E084" w14:textId="7C9F8A68" w:rsidR="000E0DC8" w:rsidRPr="00272638" w:rsidRDefault="00651C91" w:rsidP="00B8095B">
            <w:pPr>
              <w:pStyle w:val="Default"/>
              <w:jc w:val="both"/>
              <w:rPr>
                <w:color w:val="auto"/>
                <w:sz w:val="21"/>
                <w:szCs w:val="21"/>
                <w:lang w:eastAsia="zh-TW"/>
              </w:rPr>
            </w:pPr>
            <w:r w:rsidRPr="00272638">
              <w:rPr>
                <w:color w:val="auto"/>
                <w:sz w:val="21"/>
                <w:szCs w:val="21"/>
                <w:lang w:eastAsia="zh-TW"/>
              </w:rPr>
              <w:t>＜</w:t>
            </w:r>
            <w:r w:rsidR="000E0DC8" w:rsidRPr="00272638">
              <w:rPr>
                <w:color w:val="auto"/>
                <w:sz w:val="21"/>
                <w:szCs w:val="21"/>
                <w:lang w:eastAsia="zh-TW"/>
              </w:rPr>
              <w:t>非臨床試験</w:t>
            </w:r>
            <w:r w:rsidR="00BD7485" w:rsidRPr="00272638">
              <w:rPr>
                <w:color w:val="auto"/>
                <w:sz w:val="21"/>
                <w:szCs w:val="21"/>
                <w:vertAlign w:val="superscript"/>
                <w:lang w:eastAsia="zh-TW"/>
              </w:rPr>
              <w:t>（</w:t>
            </w:r>
            <w:r w:rsidR="00BD7485" w:rsidRPr="00272638">
              <w:rPr>
                <w:color w:val="auto"/>
                <w:sz w:val="21"/>
                <w:szCs w:val="21"/>
                <w:vertAlign w:val="superscript"/>
                <w:lang w:eastAsia="zh-TW"/>
              </w:rPr>
              <w:t>※</w:t>
            </w:r>
            <w:r w:rsidR="00BD7485" w:rsidRPr="00272638">
              <w:rPr>
                <w:rFonts w:hint="eastAsia"/>
                <w:color w:val="auto"/>
                <w:sz w:val="21"/>
                <w:szCs w:val="21"/>
                <w:vertAlign w:val="superscript"/>
                <w:lang w:eastAsia="zh-TW"/>
              </w:rPr>
              <w:t>10</w:t>
            </w:r>
            <w:r w:rsidR="00BD7485" w:rsidRPr="00272638">
              <w:rPr>
                <w:color w:val="auto"/>
                <w:sz w:val="21"/>
                <w:szCs w:val="21"/>
                <w:vertAlign w:val="superscript"/>
                <w:lang w:eastAsia="zh-TW"/>
              </w:rPr>
              <w:t>）</w:t>
            </w:r>
            <w:r w:rsidRPr="00272638">
              <w:rPr>
                <w:color w:val="auto"/>
                <w:sz w:val="21"/>
                <w:szCs w:val="21"/>
                <w:lang w:eastAsia="zh-TW"/>
              </w:rPr>
              <w:t>＞</w:t>
            </w:r>
            <w:r w:rsidR="000E0DC8" w:rsidRPr="00272638">
              <w:rPr>
                <w:color w:val="auto"/>
                <w:sz w:val="21"/>
                <w:szCs w:val="21"/>
                <w:lang w:eastAsia="zh-TW"/>
              </w:rPr>
              <w:t xml:space="preserve"> </w:t>
            </w:r>
          </w:p>
          <w:p w14:paraId="4653A726" w14:textId="29C6BA94" w:rsidR="005F3108" w:rsidRPr="00272638" w:rsidRDefault="008D51D7" w:rsidP="00226E43">
            <w:pPr>
              <w:pStyle w:val="Default"/>
              <w:ind w:firstLineChars="100" w:firstLine="210"/>
              <w:jc w:val="both"/>
              <w:rPr>
                <w:color w:val="auto"/>
                <w:sz w:val="21"/>
                <w:szCs w:val="21"/>
              </w:rPr>
            </w:pPr>
            <w:r w:rsidRPr="00272638">
              <w:rPr>
                <w:color w:val="auto"/>
                <w:sz w:val="21"/>
                <w:szCs w:val="21"/>
              </w:rPr>
              <w:t>本遺伝子組換え生物等</w:t>
            </w:r>
            <w:r w:rsidR="0063286A" w:rsidRPr="00272638">
              <w:rPr>
                <w:color w:val="auto"/>
                <w:sz w:val="21"/>
                <w:szCs w:val="21"/>
              </w:rPr>
              <w:t>（〇</w:t>
            </w:r>
            <w:r w:rsidR="0063286A" w:rsidRPr="00272638">
              <w:rPr>
                <w:rFonts w:asciiTheme="minorEastAsia" w:hAnsiTheme="minorEastAsia"/>
                <w:color w:val="auto"/>
                <w:sz w:val="21"/>
                <w:szCs w:val="21"/>
              </w:rPr>
              <w:t>×</w:t>
            </w:r>
            <w:r w:rsidR="0063286A" w:rsidRPr="00272638">
              <w:rPr>
                <w:color w:val="auto"/>
                <w:sz w:val="21"/>
                <w:szCs w:val="21"/>
              </w:rPr>
              <w:t>10</w:t>
            </w:r>
            <w:r w:rsidR="0063286A" w:rsidRPr="00272638">
              <w:rPr>
                <w:color w:val="auto"/>
                <w:sz w:val="21"/>
                <w:szCs w:val="21"/>
                <w:vertAlign w:val="superscript"/>
              </w:rPr>
              <w:t>〇</w:t>
            </w:r>
            <w:r w:rsidR="0063286A" w:rsidRPr="00272638">
              <w:rPr>
                <w:color w:val="auto"/>
                <w:sz w:val="21"/>
                <w:szCs w:val="21"/>
              </w:rPr>
              <w:t xml:space="preserve"> vg/kg</w:t>
            </w:r>
            <w:r w:rsidR="0063286A" w:rsidRPr="00272638">
              <w:rPr>
                <w:color w:val="auto"/>
                <w:sz w:val="21"/>
                <w:szCs w:val="21"/>
              </w:rPr>
              <w:t>、〇</w:t>
            </w:r>
            <w:r w:rsidR="0063286A" w:rsidRPr="00272638">
              <w:rPr>
                <w:rFonts w:asciiTheme="minorEastAsia" w:hAnsiTheme="minorEastAsia"/>
                <w:color w:val="auto"/>
                <w:sz w:val="21"/>
                <w:szCs w:val="21"/>
              </w:rPr>
              <w:t>×</w:t>
            </w:r>
            <w:r w:rsidR="0063286A" w:rsidRPr="00272638">
              <w:rPr>
                <w:color w:val="auto"/>
                <w:sz w:val="21"/>
                <w:szCs w:val="21"/>
              </w:rPr>
              <w:t>10</w:t>
            </w:r>
            <w:r w:rsidR="0063286A" w:rsidRPr="00272638">
              <w:rPr>
                <w:color w:val="auto"/>
                <w:sz w:val="21"/>
                <w:szCs w:val="21"/>
                <w:vertAlign w:val="superscript"/>
              </w:rPr>
              <w:t>〇</w:t>
            </w:r>
            <w:r w:rsidR="0063286A" w:rsidRPr="00272638">
              <w:rPr>
                <w:color w:val="auto"/>
                <w:sz w:val="21"/>
                <w:szCs w:val="21"/>
              </w:rPr>
              <w:t xml:space="preserve"> vg/kg</w:t>
            </w:r>
            <w:r w:rsidR="0063286A" w:rsidRPr="00272638">
              <w:rPr>
                <w:color w:val="auto"/>
                <w:sz w:val="21"/>
                <w:szCs w:val="21"/>
              </w:rPr>
              <w:t>）</w:t>
            </w:r>
            <w:r w:rsidR="00651C91" w:rsidRPr="00272638">
              <w:rPr>
                <w:color w:val="auto"/>
                <w:sz w:val="21"/>
                <w:szCs w:val="21"/>
              </w:rPr>
              <w:t>を</w:t>
            </w:r>
            <w:r w:rsidR="009C44CB" w:rsidRPr="00272638">
              <w:rPr>
                <w:color w:val="auto"/>
                <w:sz w:val="21"/>
                <w:szCs w:val="21"/>
              </w:rPr>
              <w:t>〇〇</w:t>
            </w:r>
            <w:r w:rsidR="004655CC" w:rsidRPr="00272638">
              <w:rPr>
                <w:rFonts w:hint="eastAsia"/>
                <w:color w:val="auto"/>
                <w:sz w:val="21"/>
                <w:szCs w:val="21"/>
              </w:rPr>
              <w:t>〇（動物名）</w:t>
            </w:r>
            <w:r w:rsidR="00651C91" w:rsidRPr="00272638">
              <w:rPr>
                <w:color w:val="auto"/>
                <w:sz w:val="21"/>
                <w:szCs w:val="21"/>
              </w:rPr>
              <w:t>に</w:t>
            </w:r>
            <w:r w:rsidR="000E0DC8" w:rsidRPr="00272638">
              <w:rPr>
                <w:color w:val="auto"/>
                <w:sz w:val="21"/>
                <w:szCs w:val="21"/>
              </w:rPr>
              <w:t>単回</w:t>
            </w:r>
            <w:r w:rsidR="009C44CB" w:rsidRPr="00272638">
              <w:rPr>
                <w:color w:val="auto"/>
                <w:sz w:val="21"/>
                <w:szCs w:val="21"/>
              </w:rPr>
              <w:t>〇〇</w:t>
            </w:r>
            <w:r w:rsidR="000E0DC8" w:rsidRPr="00272638">
              <w:rPr>
                <w:color w:val="auto"/>
                <w:sz w:val="21"/>
                <w:szCs w:val="21"/>
              </w:rPr>
              <w:t>投与</w:t>
            </w:r>
            <w:r w:rsidR="004655CC" w:rsidRPr="00272638">
              <w:rPr>
                <w:rFonts w:hint="eastAsia"/>
                <w:color w:val="auto"/>
                <w:sz w:val="21"/>
                <w:szCs w:val="21"/>
              </w:rPr>
              <w:t>（投与経路）</w:t>
            </w:r>
            <w:r w:rsidR="009C44CB" w:rsidRPr="00272638">
              <w:rPr>
                <w:rFonts w:hint="eastAsia"/>
                <w:color w:val="auto"/>
                <w:sz w:val="21"/>
                <w:szCs w:val="21"/>
              </w:rPr>
              <w:t>した</w:t>
            </w:r>
            <w:r w:rsidR="000E0DC8" w:rsidRPr="00272638">
              <w:rPr>
                <w:color w:val="auto"/>
                <w:sz w:val="21"/>
                <w:szCs w:val="21"/>
              </w:rPr>
              <w:t>生体内分布</w:t>
            </w:r>
            <w:r w:rsidR="00170604" w:rsidRPr="00272638">
              <w:rPr>
                <w:rFonts w:hint="eastAsia"/>
                <w:color w:val="auto"/>
                <w:sz w:val="21"/>
                <w:szCs w:val="21"/>
              </w:rPr>
              <w:t>及び排出</w:t>
            </w:r>
            <w:r w:rsidR="000E0DC8" w:rsidRPr="00272638">
              <w:rPr>
                <w:color w:val="auto"/>
                <w:sz w:val="21"/>
                <w:szCs w:val="21"/>
              </w:rPr>
              <w:t>試験の結果、</w:t>
            </w:r>
            <w:r w:rsidR="005F3108" w:rsidRPr="00272638">
              <w:rPr>
                <w:color w:val="auto"/>
                <w:sz w:val="21"/>
                <w:szCs w:val="21"/>
              </w:rPr>
              <w:t>～</w:t>
            </w:r>
            <w:r w:rsidR="005F3108" w:rsidRPr="00272638">
              <w:rPr>
                <w:color w:val="1F497D" w:themeColor="text2"/>
                <w:sz w:val="21"/>
                <w:szCs w:val="21"/>
              </w:rPr>
              <w:t>（</w:t>
            </w:r>
            <w:r w:rsidR="005F3108" w:rsidRPr="00272638">
              <w:rPr>
                <w:color w:val="auto"/>
                <w:sz w:val="21"/>
                <w:szCs w:val="21"/>
              </w:rPr>
              <w:t>以下、状況に応じて下記を参考に記載すること。）</w:t>
            </w:r>
          </w:p>
          <w:p w14:paraId="3D4B71D8" w14:textId="5E7F5CB8" w:rsidR="005F3108" w:rsidRPr="00272638" w:rsidRDefault="00AE031E" w:rsidP="005F3108">
            <w:pPr>
              <w:pStyle w:val="Default"/>
              <w:numPr>
                <w:ilvl w:val="0"/>
                <w:numId w:val="28"/>
              </w:numPr>
              <w:jc w:val="both"/>
              <w:rPr>
                <w:color w:val="auto"/>
                <w:sz w:val="21"/>
                <w:szCs w:val="21"/>
              </w:rPr>
            </w:pPr>
            <w:r w:rsidRPr="00272638">
              <w:rPr>
                <w:color w:val="auto"/>
                <w:sz w:val="21"/>
                <w:szCs w:val="21"/>
              </w:rPr>
              <w:t>〇〇</w:t>
            </w:r>
            <w:r w:rsidR="005F3108" w:rsidRPr="00272638">
              <w:rPr>
                <w:color w:val="auto"/>
                <w:sz w:val="21"/>
                <w:szCs w:val="21"/>
              </w:rPr>
              <w:t>（検体名）</w:t>
            </w:r>
            <w:r w:rsidR="000E0DC8" w:rsidRPr="00272638">
              <w:rPr>
                <w:color w:val="auto"/>
                <w:sz w:val="21"/>
                <w:szCs w:val="21"/>
              </w:rPr>
              <w:t>中</w:t>
            </w:r>
            <w:r w:rsidR="00226E43" w:rsidRPr="00272638">
              <w:rPr>
                <w:color w:val="auto"/>
                <w:sz w:val="21"/>
                <w:szCs w:val="21"/>
              </w:rPr>
              <w:t>の</w:t>
            </w:r>
            <w:r w:rsidR="008D51D7" w:rsidRPr="00272638">
              <w:rPr>
                <w:color w:val="auto"/>
                <w:sz w:val="21"/>
                <w:szCs w:val="21"/>
              </w:rPr>
              <w:t>本遺伝子組換え生物等</w:t>
            </w:r>
            <w:r w:rsidR="00226E43" w:rsidRPr="00272638">
              <w:rPr>
                <w:color w:val="auto"/>
                <w:sz w:val="21"/>
                <w:szCs w:val="21"/>
              </w:rPr>
              <w:t>の</w:t>
            </w:r>
            <w:r w:rsidR="000E0DC8" w:rsidRPr="00272638">
              <w:rPr>
                <w:color w:val="auto"/>
                <w:sz w:val="21"/>
                <w:szCs w:val="21"/>
              </w:rPr>
              <w:t>濃度は、</w:t>
            </w:r>
            <w:r w:rsidR="005F3108" w:rsidRPr="00272638">
              <w:rPr>
                <w:color w:val="auto"/>
                <w:sz w:val="21"/>
                <w:szCs w:val="21"/>
              </w:rPr>
              <w:t>〇</w:t>
            </w:r>
            <w:r w:rsidR="000E0DC8" w:rsidRPr="00272638">
              <w:rPr>
                <w:color w:val="auto"/>
                <w:sz w:val="21"/>
                <w:szCs w:val="21"/>
              </w:rPr>
              <w:t>群ではいずれの測定時点でも対照群と明らかな差は認められなかった。</w:t>
            </w:r>
          </w:p>
          <w:p w14:paraId="314ECCF7" w14:textId="04BB4B8B" w:rsidR="005F3108" w:rsidRPr="00272638" w:rsidRDefault="00AE031E" w:rsidP="005F3108">
            <w:pPr>
              <w:pStyle w:val="Default"/>
              <w:numPr>
                <w:ilvl w:val="0"/>
                <w:numId w:val="28"/>
              </w:numPr>
              <w:jc w:val="both"/>
              <w:rPr>
                <w:color w:val="auto"/>
                <w:sz w:val="21"/>
                <w:szCs w:val="21"/>
              </w:rPr>
            </w:pPr>
            <w:r w:rsidRPr="00272638">
              <w:rPr>
                <w:color w:val="auto"/>
                <w:sz w:val="21"/>
                <w:szCs w:val="21"/>
              </w:rPr>
              <w:t>〇〇</w:t>
            </w:r>
            <w:r w:rsidR="005F3108" w:rsidRPr="00272638">
              <w:rPr>
                <w:color w:val="auto"/>
                <w:sz w:val="21"/>
                <w:szCs w:val="21"/>
              </w:rPr>
              <w:t>（検体名）中の本遺伝子組換え生物等の濃度は、〇群では</w:t>
            </w:r>
            <w:r w:rsidR="000E0DC8" w:rsidRPr="00272638">
              <w:rPr>
                <w:color w:val="auto"/>
                <w:sz w:val="21"/>
                <w:szCs w:val="21"/>
              </w:rPr>
              <w:t>投与後</w:t>
            </w:r>
            <w:r w:rsidR="00226E43" w:rsidRPr="00272638">
              <w:rPr>
                <w:color w:val="auto"/>
                <w:sz w:val="21"/>
                <w:szCs w:val="21"/>
              </w:rPr>
              <w:t>〇日に高値であったが、</w:t>
            </w:r>
            <w:r w:rsidR="000E0DC8" w:rsidRPr="00272638">
              <w:rPr>
                <w:color w:val="auto"/>
                <w:sz w:val="21"/>
                <w:szCs w:val="21"/>
              </w:rPr>
              <w:t>投与後</w:t>
            </w:r>
            <w:r w:rsidR="00226E43" w:rsidRPr="00272638">
              <w:rPr>
                <w:color w:val="auto"/>
                <w:sz w:val="21"/>
                <w:szCs w:val="21"/>
              </w:rPr>
              <w:t>〇</w:t>
            </w:r>
            <w:r w:rsidR="000E0DC8" w:rsidRPr="00272638">
              <w:rPr>
                <w:color w:val="auto"/>
                <w:sz w:val="21"/>
                <w:szCs w:val="21"/>
              </w:rPr>
              <w:t>日に対照群と同程度</w:t>
            </w:r>
            <w:r w:rsidR="005F3108" w:rsidRPr="00272638">
              <w:rPr>
                <w:color w:val="auto"/>
                <w:sz w:val="21"/>
                <w:szCs w:val="21"/>
              </w:rPr>
              <w:t>に低下した</w:t>
            </w:r>
            <w:r w:rsidR="000E0DC8" w:rsidRPr="00272638">
              <w:rPr>
                <w:color w:val="auto"/>
                <w:sz w:val="21"/>
                <w:szCs w:val="21"/>
              </w:rPr>
              <w:t>。</w:t>
            </w:r>
          </w:p>
          <w:p w14:paraId="100C2589" w14:textId="15B44B1E" w:rsidR="000E0DC8" w:rsidRPr="00272638" w:rsidRDefault="00AE031E" w:rsidP="005F3108">
            <w:pPr>
              <w:pStyle w:val="Default"/>
              <w:numPr>
                <w:ilvl w:val="0"/>
                <w:numId w:val="28"/>
              </w:numPr>
              <w:jc w:val="both"/>
              <w:rPr>
                <w:color w:val="auto"/>
                <w:sz w:val="21"/>
                <w:szCs w:val="21"/>
              </w:rPr>
            </w:pPr>
            <w:r w:rsidRPr="00272638">
              <w:rPr>
                <w:color w:val="auto"/>
                <w:sz w:val="21"/>
                <w:szCs w:val="21"/>
              </w:rPr>
              <w:t>〇〇</w:t>
            </w:r>
            <w:r w:rsidR="005F3108" w:rsidRPr="00272638">
              <w:rPr>
                <w:color w:val="auto"/>
                <w:sz w:val="21"/>
                <w:szCs w:val="21"/>
              </w:rPr>
              <w:t>（検体名）中の本遺伝子組換え生物等の濃度は、〇群では投与後〇日に高値であったが、投与後〇日以降は低下傾向が認められた。</w:t>
            </w:r>
          </w:p>
          <w:p w14:paraId="5A34697C" w14:textId="1680D759" w:rsidR="008D5B82" w:rsidRPr="00272638" w:rsidRDefault="008D5B82" w:rsidP="008D5B82">
            <w:pPr>
              <w:pStyle w:val="Default"/>
              <w:ind w:firstLineChars="100" w:firstLine="210"/>
              <w:jc w:val="both"/>
              <w:rPr>
                <w:color w:val="auto"/>
                <w:sz w:val="21"/>
                <w:szCs w:val="21"/>
              </w:rPr>
            </w:pPr>
            <w:r w:rsidRPr="00272638">
              <w:rPr>
                <w:color w:val="auto"/>
                <w:sz w:val="21"/>
                <w:szCs w:val="21"/>
              </w:rPr>
              <w:t>生体内分布</w:t>
            </w:r>
            <w:r w:rsidR="00170604" w:rsidRPr="00272638">
              <w:rPr>
                <w:color w:val="auto"/>
                <w:sz w:val="21"/>
                <w:szCs w:val="21"/>
              </w:rPr>
              <w:t>及び排出</w:t>
            </w:r>
            <w:r w:rsidRPr="00272638">
              <w:rPr>
                <w:color w:val="auto"/>
                <w:sz w:val="21"/>
                <w:szCs w:val="21"/>
              </w:rPr>
              <w:t>試験の詳細を別紙</w:t>
            </w:r>
            <w:r w:rsidR="00A278B4" w:rsidRPr="00272638">
              <w:rPr>
                <w:color w:val="auto"/>
                <w:sz w:val="21"/>
                <w:szCs w:val="21"/>
              </w:rPr>
              <w:t>4</w:t>
            </w:r>
            <w:r w:rsidRPr="00272638">
              <w:rPr>
                <w:color w:val="auto"/>
                <w:sz w:val="21"/>
                <w:szCs w:val="21"/>
              </w:rPr>
              <w:t>に示す。</w:t>
            </w:r>
          </w:p>
          <w:p w14:paraId="14B29DF1" w14:textId="77777777" w:rsidR="008D5B82" w:rsidRPr="00272638" w:rsidRDefault="008D5B82" w:rsidP="00B8095B">
            <w:pPr>
              <w:pStyle w:val="Default"/>
              <w:jc w:val="both"/>
              <w:rPr>
                <w:color w:val="auto"/>
                <w:sz w:val="21"/>
                <w:szCs w:val="21"/>
              </w:rPr>
            </w:pPr>
          </w:p>
          <w:p w14:paraId="3D08BCBB" w14:textId="1C8773AE" w:rsidR="000E0DC8" w:rsidRPr="00272638" w:rsidRDefault="00EB7140" w:rsidP="00B8095B">
            <w:pPr>
              <w:pStyle w:val="Default"/>
              <w:jc w:val="both"/>
              <w:rPr>
                <w:color w:val="auto"/>
                <w:sz w:val="21"/>
                <w:szCs w:val="21"/>
              </w:rPr>
            </w:pPr>
            <w:r w:rsidRPr="00272638">
              <w:rPr>
                <w:color w:val="auto"/>
                <w:sz w:val="21"/>
                <w:szCs w:val="21"/>
              </w:rPr>
              <w:t>＜</w:t>
            </w:r>
            <w:r w:rsidR="000E0DC8" w:rsidRPr="00272638">
              <w:rPr>
                <w:color w:val="auto"/>
                <w:sz w:val="21"/>
                <w:szCs w:val="21"/>
              </w:rPr>
              <w:t>臨床研究</w:t>
            </w:r>
            <w:r w:rsidR="00694C92" w:rsidRPr="00272638">
              <w:rPr>
                <w:color w:val="auto"/>
                <w:sz w:val="21"/>
                <w:szCs w:val="21"/>
                <w:vertAlign w:val="superscript"/>
              </w:rPr>
              <w:t>（</w:t>
            </w:r>
            <w:r w:rsidR="00694C92" w:rsidRPr="00272638">
              <w:rPr>
                <w:color w:val="auto"/>
                <w:sz w:val="21"/>
                <w:szCs w:val="21"/>
                <w:vertAlign w:val="superscript"/>
              </w:rPr>
              <w:t>※</w:t>
            </w:r>
            <w:r w:rsidR="006466BC" w:rsidRPr="00272638">
              <w:rPr>
                <w:color w:val="auto"/>
                <w:sz w:val="21"/>
                <w:szCs w:val="21"/>
                <w:vertAlign w:val="superscript"/>
              </w:rPr>
              <w:t>11</w:t>
            </w:r>
            <w:r w:rsidR="00694C92" w:rsidRPr="00272638">
              <w:rPr>
                <w:color w:val="auto"/>
                <w:sz w:val="21"/>
                <w:szCs w:val="21"/>
                <w:vertAlign w:val="superscript"/>
              </w:rPr>
              <w:t>）</w:t>
            </w:r>
            <w:r w:rsidRPr="00272638">
              <w:rPr>
                <w:color w:val="auto"/>
                <w:sz w:val="21"/>
                <w:szCs w:val="21"/>
              </w:rPr>
              <w:t>＞</w:t>
            </w:r>
            <w:r w:rsidR="000E0DC8" w:rsidRPr="00272638">
              <w:rPr>
                <w:color w:val="auto"/>
                <w:sz w:val="21"/>
                <w:szCs w:val="21"/>
              </w:rPr>
              <w:t xml:space="preserve"> </w:t>
            </w:r>
          </w:p>
          <w:p w14:paraId="7CD69CC8" w14:textId="6E0A2E79" w:rsidR="004266A0" w:rsidRPr="00272638" w:rsidRDefault="004655CC" w:rsidP="00E0269D">
            <w:pPr>
              <w:ind w:firstLineChars="100" w:firstLine="210"/>
              <w:rPr>
                <w:szCs w:val="21"/>
              </w:rPr>
            </w:pPr>
            <w:r w:rsidRPr="00272638">
              <w:rPr>
                <w:rFonts w:ascii="Times New Roman" w:hAnsi="Times New Roman" w:cs="Times New Roman"/>
                <w:szCs w:val="21"/>
              </w:rPr>
              <w:t>本遺伝子組換え生物等</w:t>
            </w:r>
            <w:r w:rsidR="000E0DC8" w:rsidRPr="00272638">
              <w:rPr>
                <w:rFonts w:ascii="Times New Roman" w:hAnsi="Times New Roman" w:cs="Times New Roman"/>
                <w:szCs w:val="21"/>
              </w:rPr>
              <w:t>の</w:t>
            </w:r>
            <w:r w:rsidR="00445571" w:rsidRPr="00272638">
              <w:rPr>
                <w:rFonts w:ascii="Times New Roman" w:hAnsi="Times New Roman" w:cs="Times New Roman"/>
                <w:szCs w:val="21"/>
              </w:rPr>
              <w:t>供与核酸である〇〇が〇〇に置き換わった</w:t>
            </w:r>
            <w:r w:rsidR="008E6126" w:rsidRPr="00272638">
              <w:rPr>
                <w:rFonts w:ascii="Times New Roman" w:hAnsi="Times New Roman" w:cs="Times New Roman"/>
                <w:szCs w:val="21"/>
              </w:rPr>
              <w:t>遺伝子</w:t>
            </w:r>
            <w:r w:rsidRPr="00272638">
              <w:rPr>
                <w:rFonts w:ascii="Times New Roman" w:hAnsi="Times New Roman" w:cs="Times New Roman"/>
                <w:szCs w:val="21"/>
              </w:rPr>
              <w:t>組換え</w:t>
            </w:r>
            <w:r w:rsidRPr="00272638">
              <w:rPr>
                <w:rFonts w:ascii="Times New Roman" w:hAnsi="Times New Roman" w:cs="Times New Roman"/>
                <w:szCs w:val="21"/>
              </w:rPr>
              <w:t>AAV</w:t>
            </w:r>
            <w:r w:rsidR="00E0269D" w:rsidRPr="00272638">
              <w:rPr>
                <w:rFonts w:ascii="Times New Roman" w:hAnsi="Times New Roman" w:cs="Times New Roman"/>
                <w:szCs w:val="21"/>
              </w:rPr>
              <w:t>（〇〇〇）</w:t>
            </w:r>
            <w:r w:rsidR="000E0DC8" w:rsidRPr="00272638">
              <w:rPr>
                <w:rFonts w:ascii="Times New Roman" w:hAnsi="Times New Roman" w:cs="Times New Roman"/>
                <w:szCs w:val="21"/>
              </w:rPr>
              <w:t>を用いた遺伝子治療臨床研究において、</w:t>
            </w:r>
            <w:r w:rsidRPr="00272638">
              <w:rPr>
                <w:rFonts w:ascii="Times New Roman" w:hAnsi="Times New Roman" w:cs="Times New Roman"/>
                <w:szCs w:val="21"/>
              </w:rPr>
              <w:t>患者</w:t>
            </w:r>
            <w:r w:rsidR="00740CD0" w:rsidRPr="00272638">
              <w:rPr>
                <w:rFonts w:ascii="Times New Roman" w:hAnsi="Times New Roman" w:cs="Times New Roman"/>
                <w:szCs w:val="21"/>
              </w:rPr>
              <w:t>〇</w:t>
            </w:r>
            <w:r w:rsidR="000E0DC8" w:rsidRPr="00272638">
              <w:rPr>
                <w:rFonts w:ascii="Times New Roman" w:hAnsi="Times New Roman" w:cs="Times New Roman"/>
                <w:szCs w:val="21"/>
              </w:rPr>
              <w:t>名に対して</w:t>
            </w:r>
            <w:r w:rsidRPr="00272638">
              <w:rPr>
                <w:rFonts w:ascii="Times New Roman" w:hAnsi="Times New Roman" w:cs="Times New Roman"/>
                <w:szCs w:val="21"/>
              </w:rPr>
              <w:t>当該</w:t>
            </w:r>
            <w:r w:rsidR="008E6126" w:rsidRPr="00272638">
              <w:rPr>
                <w:rFonts w:ascii="Times New Roman" w:hAnsi="Times New Roman" w:cs="Times New Roman"/>
                <w:szCs w:val="21"/>
              </w:rPr>
              <w:t>遺伝子</w:t>
            </w:r>
            <w:r w:rsidRPr="00272638">
              <w:rPr>
                <w:rFonts w:ascii="Times New Roman" w:hAnsi="Times New Roman" w:cs="Times New Roman"/>
                <w:szCs w:val="21"/>
              </w:rPr>
              <w:t>組換え</w:t>
            </w:r>
            <w:r w:rsidRPr="00272638">
              <w:rPr>
                <w:rFonts w:ascii="Times New Roman" w:hAnsi="Times New Roman" w:cs="Times New Roman"/>
                <w:szCs w:val="21"/>
              </w:rPr>
              <w:t>AAV</w:t>
            </w:r>
            <w:r w:rsidRPr="00272638">
              <w:rPr>
                <w:rFonts w:ascii="Times New Roman" w:hAnsi="Times New Roman" w:cs="Times New Roman"/>
                <w:szCs w:val="21"/>
              </w:rPr>
              <w:t>が投与</w:t>
            </w:r>
            <w:r w:rsidR="000E0DC8" w:rsidRPr="00272638">
              <w:rPr>
                <w:rFonts w:ascii="Times New Roman" w:hAnsi="Times New Roman" w:cs="Times New Roman"/>
                <w:szCs w:val="21"/>
              </w:rPr>
              <w:t>され</w:t>
            </w:r>
            <w:r w:rsidR="00E0269D" w:rsidRPr="00272638">
              <w:rPr>
                <w:rFonts w:ascii="Times New Roman" w:hAnsi="Times New Roman" w:cs="Times New Roman"/>
                <w:szCs w:val="21"/>
              </w:rPr>
              <w:t>た。</w:t>
            </w:r>
            <w:r w:rsidR="00740CD0" w:rsidRPr="00272638">
              <w:rPr>
                <w:rFonts w:ascii="Times New Roman" w:hAnsi="Times New Roman" w:cs="Times New Roman"/>
                <w:szCs w:val="21"/>
              </w:rPr>
              <w:t>〇</w:t>
            </w:r>
            <w:r w:rsidR="00445571" w:rsidRPr="00272638">
              <w:rPr>
                <w:rFonts w:ascii="Times New Roman" w:hAnsi="Times New Roman" w:cs="Times New Roman"/>
                <w:szCs w:val="21"/>
              </w:rPr>
              <w:t>か</w:t>
            </w:r>
            <w:r w:rsidR="000E0DC8" w:rsidRPr="00272638">
              <w:rPr>
                <w:rFonts w:ascii="Times New Roman" w:hAnsi="Times New Roman" w:cs="Times New Roman"/>
                <w:szCs w:val="21"/>
              </w:rPr>
              <w:t>月後の評価で</w:t>
            </w:r>
            <w:r w:rsidR="008D51D7" w:rsidRPr="00272638">
              <w:rPr>
                <w:rFonts w:ascii="Times New Roman" w:hAnsi="Times New Roman" w:cs="Times New Roman"/>
                <w:szCs w:val="21"/>
              </w:rPr>
              <w:t>遺伝子組換え生物等</w:t>
            </w:r>
            <w:r w:rsidR="000E0DC8" w:rsidRPr="00272638">
              <w:rPr>
                <w:rFonts w:ascii="Times New Roman" w:hAnsi="Times New Roman" w:cs="Times New Roman"/>
                <w:szCs w:val="21"/>
              </w:rPr>
              <w:t>に関連した有害事象は認めら</w:t>
            </w:r>
            <w:r w:rsidR="000E0DC8" w:rsidRPr="00272638">
              <w:rPr>
                <w:rFonts w:ascii="Times New Roman" w:hAnsi="Times New Roman" w:cs="Times New Roman"/>
                <w:szCs w:val="21"/>
              </w:rPr>
              <w:lastRenderedPageBreak/>
              <w:t>れず</w:t>
            </w:r>
            <w:r w:rsidR="00DA4B6B" w:rsidRPr="00272638">
              <w:rPr>
                <w:rFonts w:ascii="Times New Roman" w:hAnsi="Times New Roman" w:cs="Times New Roman"/>
                <w:szCs w:val="21"/>
              </w:rPr>
              <w:t>、</w:t>
            </w:r>
            <w:r w:rsidR="00740CD0" w:rsidRPr="00272638">
              <w:rPr>
                <w:rFonts w:ascii="Times New Roman" w:hAnsi="Times New Roman" w:cs="Times New Roman"/>
                <w:szCs w:val="21"/>
              </w:rPr>
              <w:t>〇〇〇</w:t>
            </w:r>
            <w:r w:rsidR="000E0DC8" w:rsidRPr="00272638">
              <w:rPr>
                <w:rFonts w:ascii="Times New Roman" w:hAnsi="Times New Roman" w:cs="Times New Roman"/>
                <w:szCs w:val="21"/>
              </w:rPr>
              <w:t>の症状改善が認められ、さらに</w:t>
            </w:r>
            <w:r w:rsidR="000E0DC8" w:rsidRPr="00272638">
              <w:rPr>
                <w:rFonts w:ascii="Times New Roman" w:hAnsi="Times New Roman" w:cs="Times New Roman"/>
                <w:szCs w:val="21"/>
              </w:rPr>
              <w:t>5</w:t>
            </w:r>
            <w:r w:rsidR="000E0DC8" w:rsidRPr="00272638">
              <w:rPr>
                <w:rFonts w:ascii="Times New Roman" w:hAnsi="Times New Roman" w:cs="Times New Roman"/>
                <w:szCs w:val="21"/>
              </w:rPr>
              <w:t>年が経過後も</w:t>
            </w:r>
            <w:r w:rsidR="00FC4FA1" w:rsidRPr="00272638">
              <w:rPr>
                <w:rFonts w:ascii="Times New Roman" w:hAnsi="Times New Roman" w:cs="Times New Roman"/>
                <w:szCs w:val="21"/>
              </w:rPr>
              <w:t>〇〇〇</w:t>
            </w:r>
            <w:r w:rsidR="000E0DC8" w:rsidRPr="00272638">
              <w:rPr>
                <w:rFonts w:ascii="Times New Roman" w:hAnsi="Times New Roman" w:cs="Times New Roman"/>
                <w:szCs w:val="21"/>
              </w:rPr>
              <w:t>が発現し続けた</w:t>
            </w:r>
            <w:r w:rsidR="006213A9" w:rsidRPr="00272638">
              <w:rPr>
                <w:rFonts w:ascii="Times New Roman" w:hAnsi="Times New Roman" w:cs="Times New Roman"/>
                <w:szCs w:val="21"/>
              </w:rPr>
              <w:t>（</w:t>
            </w:r>
            <w:r w:rsidR="000E0DC8" w:rsidRPr="00272638">
              <w:rPr>
                <w:rFonts w:ascii="Times New Roman" w:hAnsi="Times New Roman" w:cs="Times New Roman"/>
                <w:szCs w:val="21"/>
              </w:rPr>
              <w:t>文献</w:t>
            </w:r>
            <w:r w:rsidR="00740CD0" w:rsidRPr="00272638">
              <w:rPr>
                <w:rFonts w:ascii="Times New Roman" w:hAnsi="Times New Roman" w:cs="Times New Roman"/>
                <w:szCs w:val="21"/>
              </w:rPr>
              <w:t>〇</w:t>
            </w:r>
            <w:r w:rsidR="006213A9" w:rsidRPr="00272638">
              <w:rPr>
                <w:rFonts w:ascii="Times New Roman" w:hAnsi="Times New Roman" w:cs="Times New Roman"/>
                <w:szCs w:val="21"/>
              </w:rPr>
              <w:t>）</w:t>
            </w:r>
            <w:r w:rsidR="000E0DC8" w:rsidRPr="00272638">
              <w:rPr>
                <w:rFonts w:ascii="Times New Roman" w:hAnsi="Times New Roman" w:cs="Times New Roman"/>
                <w:szCs w:val="21"/>
              </w:rPr>
              <w:t>。</w:t>
            </w:r>
            <w:r w:rsidR="004266A0" w:rsidRPr="00272638">
              <w:rPr>
                <w:rFonts w:ascii="Times New Roman" w:hAnsi="Times New Roman" w:cs="Times New Roman"/>
                <w:szCs w:val="21"/>
              </w:rPr>
              <w:t>また、排出試験が実施されており、</w:t>
            </w:r>
            <w:r w:rsidR="007075BA" w:rsidRPr="00272638">
              <w:rPr>
                <w:rFonts w:ascii="Times New Roman" w:hAnsi="Times New Roman" w:cs="Times New Roman"/>
                <w:szCs w:val="21"/>
              </w:rPr>
              <w:t>～（上</w:t>
            </w:r>
            <w:r w:rsidR="008D5B82" w:rsidRPr="00272638">
              <w:rPr>
                <w:rFonts w:ascii="Times New Roman" w:hAnsi="Times New Roman" w:cs="Times New Roman"/>
                <w:szCs w:val="21"/>
              </w:rPr>
              <w:t>記</w:t>
            </w:r>
            <w:r w:rsidR="007075BA" w:rsidRPr="00272638">
              <w:rPr>
                <w:rFonts w:ascii="Times New Roman" w:hAnsi="Times New Roman" w:cs="Times New Roman"/>
                <w:szCs w:val="21"/>
              </w:rPr>
              <w:t>非臨床</w:t>
            </w:r>
            <w:r w:rsidR="00075720" w:rsidRPr="00272638">
              <w:rPr>
                <w:rFonts w:ascii="Times New Roman" w:hAnsi="Times New Roman" w:cs="Times New Roman"/>
                <w:szCs w:val="21"/>
              </w:rPr>
              <w:t>試験</w:t>
            </w:r>
            <w:r w:rsidR="007075BA" w:rsidRPr="00272638">
              <w:rPr>
                <w:rFonts w:ascii="Times New Roman" w:hAnsi="Times New Roman" w:cs="Times New Roman"/>
                <w:szCs w:val="21"/>
              </w:rPr>
              <w:t>の記載を参考とすること</w:t>
            </w:r>
            <w:r w:rsidR="004266A0" w:rsidRPr="00272638">
              <w:rPr>
                <w:rFonts w:ascii="Times New Roman" w:hAnsi="Times New Roman" w:cs="Times New Roman"/>
                <w:szCs w:val="21"/>
              </w:rPr>
              <w:t>。</w:t>
            </w:r>
            <w:r w:rsidR="007075BA" w:rsidRPr="00272638">
              <w:rPr>
                <w:rFonts w:ascii="Times New Roman" w:hAnsi="Times New Roman" w:cs="Times New Roman"/>
                <w:szCs w:val="21"/>
              </w:rPr>
              <w:t>）</w:t>
            </w:r>
            <w:r w:rsidR="00E0269D" w:rsidRPr="00272638">
              <w:rPr>
                <w:rFonts w:ascii="Times New Roman" w:hAnsi="Times New Roman" w:cs="Times New Roman"/>
                <w:szCs w:val="21"/>
              </w:rPr>
              <w:t>。当該遺伝子</w:t>
            </w:r>
            <w:r w:rsidRPr="00272638">
              <w:rPr>
                <w:rFonts w:ascii="Times New Roman" w:hAnsi="Times New Roman" w:cs="Times New Roman"/>
                <w:szCs w:val="21"/>
              </w:rPr>
              <w:t>組換え</w:t>
            </w:r>
            <w:r w:rsidRPr="00272638">
              <w:rPr>
                <w:rFonts w:ascii="Times New Roman" w:hAnsi="Times New Roman" w:cs="Times New Roman"/>
                <w:szCs w:val="21"/>
              </w:rPr>
              <w:t>AAV</w:t>
            </w:r>
            <w:r w:rsidR="000E0DC8" w:rsidRPr="00272638">
              <w:rPr>
                <w:rFonts w:ascii="Times New Roman" w:hAnsi="Times New Roman" w:cs="Times New Roman"/>
                <w:szCs w:val="21"/>
              </w:rPr>
              <w:t>を用いて実施された</w:t>
            </w:r>
            <w:r w:rsidR="00740CD0" w:rsidRPr="00272638">
              <w:rPr>
                <w:rFonts w:ascii="Times New Roman" w:hAnsi="Times New Roman" w:cs="Times New Roman"/>
                <w:szCs w:val="21"/>
              </w:rPr>
              <w:t>〇〇〇</w:t>
            </w:r>
            <w:r w:rsidR="000E0DC8" w:rsidRPr="00272638">
              <w:rPr>
                <w:rFonts w:ascii="Times New Roman" w:hAnsi="Times New Roman" w:cs="Times New Roman"/>
                <w:szCs w:val="21"/>
              </w:rPr>
              <w:t>病に対する臨床</w:t>
            </w:r>
            <w:r w:rsidR="009226C5" w:rsidRPr="00272638">
              <w:rPr>
                <w:rFonts w:ascii="Times New Roman" w:hAnsi="Times New Roman" w:cs="Times New Roman"/>
                <w:szCs w:val="21"/>
              </w:rPr>
              <w:t>研究</w:t>
            </w:r>
            <w:r w:rsidR="000E0DC8" w:rsidRPr="00272638">
              <w:rPr>
                <w:rFonts w:ascii="Times New Roman" w:hAnsi="Times New Roman" w:cs="Times New Roman"/>
                <w:szCs w:val="21"/>
              </w:rPr>
              <w:t>の一覧を別紙</w:t>
            </w:r>
            <w:r w:rsidR="00A278B4" w:rsidRPr="00272638">
              <w:rPr>
                <w:rFonts w:ascii="Times New Roman" w:hAnsi="Times New Roman" w:cs="Times New Roman"/>
                <w:szCs w:val="21"/>
              </w:rPr>
              <w:t>5</w:t>
            </w:r>
            <w:r w:rsidR="000E0DC8" w:rsidRPr="00272638">
              <w:rPr>
                <w:rFonts w:ascii="Times New Roman" w:hAnsi="Times New Roman" w:cs="Times New Roman"/>
                <w:szCs w:val="21"/>
              </w:rPr>
              <w:t>に示す。</w:t>
            </w:r>
            <w:r w:rsidR="000E0DC8" w:rsidRPr="00272638">
              <w:rPr>
                <w:rFonts w:ascii="Times New Roman" w:hAnsi="Times New Roman" w:cs="Times New Roman"/>
                <w:szCs w:val="21"/>
              </w:rPr>
              <w:t xml:space="preserve"> </w:t>
            </w:r>
          </w:p>
          <w:p w14:paraId="5F3F363F" w14:textId="77777777" w:rsidR="00740CD0" w:rsidRPr="00272638" w:rsidRDefault="00740CD0" w:rsidP="00B8095B">
            <w:pPr>
              <w:pStyle w:val="Default"/>
              <w:jc w:val="both"/>
              <w:rPr>
                <w:color w:val="auto"/>
                <w:sz w:val="21"/>
                <w:szCs w:val="21"/>
              </w:rPr>
            </w:pPr>
          </w:p>
          <w:p w14:paraId="6DF9136D" w14:textId="7035AF22" w:rsidR="000E0DC8" w:rsidRPr="00272638" w:rsidRDefault="00740CD0" w:rsidP="00B8095B">
            <w:pPr>
              <w:pStyle w:val="Default"/>
              <w:jc w:val="both"/>
              <w:rPr>
                <w:color w:val="auto"/>
                <w:sz w:val="21"/>
                <w:szCs w:val="21"/>
                <w:lang w:eastAsia="zh-TW"/>
              </w:rPr>
            </w:pPr>
            <w:r w:rsidRPr="00272638">
              <w:rPr>
                <w:color w:val="auto"/>
                <w:sz w:val="21"/>
                <w:szCs w:val="21"/>
                <w:lang w:eastAsia="zh-TW"/>
              </w:rPr>
              <w:t>＜</w:t>
            </w:r>
            <w:r w:rsidR="000E0DC8" w:rsidRPr="00272638">
              <w:rPr>
                <w:color w:val="auto"/>
                <w:sz w:val="21"/>
                <w:szCs w:val="21"/>
                <w:lang w:eastAsia="zh-TW"/>
              </w:rPr>
              <w:t>臨床試験</w:t>
            </w:r>
            <w:r w:rsidR="006213A9" w:rsidRPr="00272638">
              <w:rPr>
                <w:color w:val="auto"/>
                <w:sz w:val="21"/>
                <w:szCs w:val="21"/>
                <w:lang w:eastAsia="zh-TW"/>
              </w:rPr>
              <w:t>（</w:t>
            </w:r>
            <w:r w:rsidR="000E0DC8" w:rsidRPr="00272638">
              <w:rPr>
                <w:color w:val="auto"/>
                <w:sz w:val="21"/>
                <w:szCs w:val="21"/>
                <w:lang w:eastAsia="zh-TW"/>
              </w:rPr>
              <w:t>治験</w:t>
            </w:r>
            <w:r w:rsidR="006213A9" w:rsidRPr="00272638">
              <w:rPr>
                <w:color w:val="auto"/>
                <w:sz w:val="21"/>
                <w:szCs w:val="21"/>
                <w:lang w:eastAsia="zh-TW"/>
              </w:rPr>
              <w:t>）</w:t>
            </w:r>
            <w:r w:rsidR="00694C92" w:rsidRPr="00272638">
              <w:rPr>
                <w:rFonts w:hint="eastAsia"/>
                <w:color w:val="auto"/>
                <w:sz w:val="21"/>
                <w:szCs w:val="21"/>
                <w:vertAlign w:val="superscript"/>
                <w:lang w:eastAsia="zh-TW"/>
              </w:rPr>
              <w:t>（</w:t>
            </w:r>
            <w:r w:rsidR="00694C92" w:rsidRPr="00272638">
              <w:rPr>
                <w:color w:val="auto"/>
                <w:sz w:val="21"/>
                <w:szCs w:val="21"/>
                <w:vertAlign w:val="superscript"/>
                <w:lang w:eastAsia="zh-TW"/>
              </w:rPr>
              <w:t>※</w:t>
            </w:r>
            <w:r w:rsidR="00153737" w:rsidRPr="00272638">
              <w:rPr>
                <w:rFonts w:hint="eastAsia"/>
                <w:color w:val="auto"/>
                <w:sz w:val="21"/>
                <w:szCs w:val="21"/>
                <w:vertAlign w:val="superscript"/>
                <w:lang w:eastAsia="zh-TW"/>
              </w:rPr>
              <w:t>11</w:t>
            </w:r>
            <w:r w:rsidR="00694C92" w:rsidRPr="00272638">
              <w:rPr>
                <w:rFonts w:hint="eastAsia"/>
                <w:color w:val="auto"/>
                <w:sz w:val="21"/>
                <w:szCs w:val="21"/>
                <w:vertAlign w:val="superscript"/>
                <w:lang w:eastAsia="zh-TW"/>
              </w:rPr>
              <w:t>）</w:t>
            </w:r>
            <w:r w:rsidRPr="00272638">
              <w:rPr>
                <w:color w:val="auto"/>
                <w:sz w:val="21"/>
                <w:szCs w:val="21"/>
                <w:lang w:eastAsia="zh-TW"/>
              </w:rPr>
              <w:t>＞</w:t>
            </w:r>
          </w:p>
          <w:p w14:paraId="49AB1017" w14:textId="4B9FA57A" w:rsidR="00B8095B" w:rsidRPr="00272638" w:rsidRDefault="008D51D7" w:rsidP="00022F7B">
            <w:pPr>
              <w:ind w:firstLineChars="100" w:firstLine="210"/>
              <w:rPr>
                <w:rFonts w:ascii="Times New Roman" w:hAnsi="Times New Roman" w:cs="Times New Roman"/>
                <w:szCs w:val="21"/>
              </w:rPr>
            </w:pPr>
            <w:r w:rsidRPr="00272638">
              <w:rPr>
                <w:rFonts w:ascii="Times New Roman" w:hAnsi="Times New Roman" w:cs="Times New Roman"/>
                <w:szCs w:val="21"/>
              </w:rPr>
              <w:t>本遺伝子組換え生物等</w:t>
            </w:r>
            <w:r w:rsidR="000E0DC8" w:rsidRPr="00272638">
              <w:rPr>
                <w:rFonts w:ascii="Times New Roman" w:hAnsi="Times New Roman" w:cs="Times New Roman"/>
                <w:szCs w:val="21"/>
              </w:rPr>
              <w:t>を用いた臨床試験等は実施されていない。</w:t>
            </w:r>
          </w:p>
        </w:tc>
      </w:tr>
    </w:tbl>
    <w:p w14:paraId="6AF4D807" w14:textId="362C3180" w:rsidR="0018453D" w:rsidRPr="00FA5B48" w:rsidRDefault="00BD7485" w:rsidP="00FA5B48">
      <w:pPr>
        <w:snapToGrid w:val="0"/>
        <w:spacing w:line="260" w:lineRule="exact"/>
        <w:ind w:left="720" w:hangingChars="400" w:hanging="720"/>
        <w:rPr>
          <w:rFonts w:ascii="Times New Roman" w:hAnsi="Times New Roman" w:cs="Times New Roman"/>
          <w:color w:val="1F497D" w:themeColor="text2"/>
          <w:sz w:val="18"/>
          <w:szCs w:val="18"/>
        </w:rPr>
      </w:pPr>
      <w:r w:rsidRPr="00FA5B48">
        <w:rPr>
          <w:rFonts w:ascii="Times New Roman" w:hAnsi="Times New Roman" w:cs="Times New Roman"/>
          <w:color w:val="1F497D" w:themeColor="text2"/>
          <w:sz w:val="18"/>
          <w:szCs w:val="21"/>
        </w:rPr>
        <w:lastRenderedPageBreak/>
        <w:t>（</w:t>
      </w:r>
      <w:r w:rsidRPr="00FA5B48">
        <w:rPr>
          <w:rFonts w:ascii="Times New Roman" w:hAnsi="Times New Roman" w:cs="Times New Roman"/>
          <w:color w:val="1F497D" w:themeColor="text2"/>
          <w:sz w:val="18"/>
          <w:szCs w:val="21"/>
        </w:rPr>
        <w:t>※</w:t>
      </w:r>
      <w:r w:rsidRPr="00FA5B48">
        <w:rPr>
          <w:rFonts w:ascii="Times New Roman" w:hAnsi="Times New Roman" w:cs="Times New Roman" w:hint="eastAsia"/>
          <w:color w:val="1F497D" w:themeColor="text2"/>
          <w:sz w:val="18"/>
          <w:szCs w:val="21"/>
        </w:rPr>
        <w:t>10</w:t>
      </w:r>
      <w:r w:rsidRPr="00FA5B48">
        <w:rPr>
          <w:rFonts w:ascii="Times New Roman" w:hAnsi="Times New Roman" w:cs="Times New Roman"/>
          <w:color w:val="1F497D" w:themeColor="text2"/>
          <w:sz w:val="18"/>
          <w:szCs w:val="21"/>
        </w:rPr>
        <w:t>）</w:t>
      </w:r>
      <w:r w:rsidRPr="00FA5B48">
        <w:rPr>
          <w:rFonts w:ascii="Times New Roman" w:hAnsi="Times New Roman" w:cs="Times New Roman"/>
          <w:color w:val="1F497D" w:themeColor="text2"/>
          <w:sz w:val="18"/>
          <w:szCs w:val="18"/>
        </w:rPr>
        <w:t>【解説】</w:t>
      </w:r>
      <w:r w:rsidR="005247CE" w:rsidRPr="00FA5B48">
        <w:rPr>
          <w:rFonts w:ascii="Times New Roman" w:hAnsi="Times New Roman" w:cs="Times New Roman" w:hint="eastAsia"/>
          <w:color w:val="1F497D" w:themeColor="text2"/>
          <w:sz w:val="18"/>
          <w:szCs w:val="18"/>
        </w:rPr>
        <w:t>非臨床生体内分布試験等によって本遺伝子組換え生物等が体外に排出される可能性が極めて低いことが推測できる場合、臨床の排出データがある場合等の適切な理由があれば非臨床排出試験を必ずしも実施する必要はない。</w:t>
      </w:r>
      <w:r w:rsidR="004D0BA9" w:rsidRPr="00FA5B48">
        <w:rPr>
          <w:rFonts w:ascii="Times New Roman" w:hAnsi="Times New Roman" w:cs="Times New Roman" w:hint="eastAsia"/>
          <w:color w:val="1F497D" w:themeColor="text2"/>
          <w:sz w:val="18"/>
          <w:szCs w:val="18"/>
        </w:rPr>
        <w:t>非臨床試験において排出試験を実施していない場合には、その旨及び排出試験を実施</w:t>
      </w:r>
      <w:r w:rsidR="007D46F1" w:rsidRPr="00FA5B48">
        <w:rPr>
          <w:rFonts w:ascii="Times New Roman" w:hAnsi="Times New Roman" w:cs="Times New Roman" w:hint="eastAsia"/>
          <w:color w:val="1F497D" w:themeColor="text2"/>
          <w:sz w:val="18"/>
          <w:szCs w:val="18"/>
        </w:rPr>
        <w:t>しなくてもよいと考えた</w:t>
      </w:r>
      <w:r w:rsidR="004D0BA9" w:rsidRPr="00FA5B48">
        <w:rPr>
          <w:rFonts w:ascii="Times New Roman" w:hAnsi="Times New Roman" w:cs="Times New Roman" w:hint="eastAsia"/>
          <w:color w:val="1F497D" w:themeColor="text2"/>
          <w:sz w:val="18"/>
          <w:szCs w:val="18"/>
        </w:rPr>
        <w:t>理由を説明すること。</w:t>
      </w:r>
      <w:r w:rsidRPr="00FA5B48">
        <w:rPr>
          <w:rFonts w:ascii="Times New Roman" w:hAnsi="Times New Roman" w:cs="Times New Roman" w:hint="eastAsia"/>
          <w:color w:val="1F497D" w:themeColor="text2"/>
          <w:sz w:val="18"/>
          <w:szCs w:val="18"/>
        </w:rPr>
        <w:t>安全性に係る情報については、特筆すべき異常所見が認められない場合は詳細な内容は不要である。</w:t>
      </w:r>
    </w:p>
    <w:p w14:paraId="38533B23" w14:textId="1757F0DE" w:rsidR="00153737" w:rsidRPr="00FA5B48" w:rsidRDefault="00CD6580" w:rsidP="00FA5B48">
      <w:pPr>
        <w:snapToGrid w:val="0"/>
        <w:spacing w:line="260" w:lineRule="exact"/>
        <w:ind w:left="707" w:hangingChars="393" w:hanging="707"/>
        <w:rPr>
          <w:rFonts w:ascii="Times New Roman" w:hAnsi="Times New Roman" w:cs="Times New Roman"/>
          <w:color w:val="1F497D" w:themeColor="text2"/>
          <w:sz w:val="18"/>
          <w:szCs w:val="18"/>
        </w:rPr>
      </w:pPr>
      <w:r w:rsidRPr="00FA5B48">
        <w:rPr>
          <w:rFonts w:ascii="Times New Roman" w:hAnsi="Times New Roman" w:cs="Times New Roman"/>
          <w:color w:val="1F497D" w:themeColor="text2"/>
          <w:sz w:val="18"/>
          <w:szCs w:val="21"/>
        </w:rPr>
        <w:t>（</w:t>
      </w:r>
      <w:r w:rsidRPr="00FA5B48">
        <w:rPr>
          <w:rFonts w:ascii="Times New Roman" w:hAnsi="Times New Roman" w:cs="Times New Roman"/>
          <w:color w:val="1F497D" w:themeColor="text2"/>
          <w:sz w:val="18"/>
          <w:szCs w:val="21"/>
        </w:rPr>
        <w:t>※</w:t>
      </w:r>
      <w:r w:rsidRPr="00FA5B48">
        <w:rPr>
          <w:rFonts w:ascii="Times New Roman" w:hAnsi="Times New Roman" w:cs="Times New Roman" w:hint="eastAsia"/>
          <w:color w:val="1F497D" w:themeColor="text2"/>
          <w:sz w:val="18"/>
          <w:szCs w:val="21"/>
        </w:rPr>
        <w:t>11</w:t>
      </w:r>
      <w:r w:rsidRPr="00FA5B48">
        <w:rPr>
          <w:rFonts w:ascii="Times New Roman" w:hAnsi="Times New Roman" w:cs="Times New Roman"/>
          <w:color w:val="1F497D" w:themeColor="text2"/>
          <w:sz w:val="18"/>
          <w:szCs w:val="21"/>
        </w:rPr>
        <w:t>）</w:t>
      </w:r>
      <w:r w:rsidRPr="00FA5B48">
        <w:rPr>
          <w:rFonts w:ascii="Times New Roman" w:hAnsi="Times New Roman" w:cs="Times New Roman"/>
          <w:color w:val="1F497D" w:themeColor="text2"/>
          <w:sz w:val="18"/>
          <w:szCs w:val="18"/>
        </w:rPr>
        <w:t>【解説】</w:t>
      </w:r>
      <w:r w:rsidR="004D0BA9" w:rsidRPr="00FA5B48">
        <w:rPr>
          <w:rFonts w:ascii="Times New Roman" w:hAnsi="Times New Roman" w:cs="Times New Roman" w:hint="eastAsia"/>
          <w:color w:val="1F497D" w:themeColor="text2"/>
          <w:sz w:val="18"/>
          <w:szCs w:val="18"/>
        </w:rPr>
        <w:t>臨床研究・臨床試験において、</w:t>
      </w:r>
      <w:r w:rsidR="00153737" w:rsidRPr="00FA5B48">
        <w:rPr>
          <w:rFonts w:ascii="Times New Roman" w:hAnsi="Times New Roman" w:cs="Times New Roman" w:hint="eastAsia"/>
          <w:color w:val="1F497D" w:themeColor="text2"/>
          <w:sz w:val="18"/>
          <w:szCs w:val="18"/>
        </w:rPr>
        <w:t>本遺伝子組換え生物等による</w:t>
      </w:r>
      <w:r w:rsidRPr="00FA5B48">
        <w:rPr>
          <w:rFonts w:ascii="Times New Roman" w:hAnsi="Times New Roman" w:cs="Times New Roman" w:hint="eastAsia"/>
          <w:color w:val="1F497D" w:themeColor="text2"/>
          <w:sz w:val="18"/>
          <w:szCs w:val="18"/>
        </w:rPr>
        <w:t>排出データを既に取得している場合には記載すること。なお、臨床</w:t>
      </w:r>
      <w:r w:rsidR="00EE3517" w:rsidRPr="00FA5B48">
        <w:rPr>
          <w:rFonts w:ascii="Times New Roman" w:hAnsi="Times New Roman" w:cs="Times New Roman" w:hint="eastAsia"/>
          <w:color w:val="1F497D" w:themeColor="text2"/>
          <w:sz w:val="18"/>
          <w:szCs w:val="18"/>
        </w:rPr>
        <w:t>研究・臨床</w:t>
      </w:r>
      <w:r w:rsidRPr="00FA5B48">
        <w:rPr>
          <w:rFonts w:ascii="Times New Roman" w:hAnsi="Times New Roman" w:cs="Times New Roman" w:hint="eastAsia"/>
          <w:color w:val="1F497D" w:themeColor="text2"/>
          <w:sz w:val="18"/>
          <w:szCs w:val="18"/>
        </w:rPr>
        <w:t>試験における排出データは必</w:t>
      </w:r>
      <w:r w:rsidR="006A6CD6" w:rsidRPr="00FA5B48">
        <w:rPr>
          <w:rFonts w:ascii="Times New Roman" w:hAnsi="Times New Roman" w:cs="Times New Roman" w:hint="eastAsia"/>
          <w:color w:val="1F497D" w:themeColor="text2"/>
          <w:sz w:val="18"/>
          <w:szCs w:val="18"/>
        </w:rPr>
        <w:t>ずしも必要ではないが、</w:t>
      </w:r>
      <w:r w:rsidR="008C7D75" w:rsidRPr="00FA5B48">
        <w:rPr>
          <w:rFonts w:ascii="Times New Roman" w:hAnsi="Times New Roman" w:cs="Times New Roman" w:hint="eastAsia"/>
          <w:color w:val="1F497D" w:themeColor="text2"/>
          <w:sz w:val="18"/>
          <w:szCs w:val="18"/>
        </w:rPr>
        <w:t>排出</w:t>
      </w:r>
      <w:r w:rsidR="00EE3517" w:rsidRPr="00FA5B48">
        <w:rPr>
          <w:rFonts w:ascii="Times New Roman" w:hAnsi="Times New Roman" w:cs="Times New Roman" w:hint="eastAsia"/>
          <w:color w:val="1F497D" w:themeColor="text2"/>
          <w:sz w:val="18"/>
          <w:szCs w:val="18"/>
        </w:rPr>
        <w:t>データ</w:t>
      </w:r>
      <w:r w:rsidR="008C7D75" w:rsidRPr="00FA5B48">
        <w:rPr>
          <w:rFonts w:ascii="Times New Roman" w:hAnsi="Times New Roman" w:cs="Times New Roman" w:hint="eastAsia"/>
          <w:color w:val="1F497D" w:themeColor="text2"/>
          <w:sz w:val="18"/>
          <w:szCs w:val="18"/>
        </w:rPr>
        <w:t>がない場合</w:t>
      </w:r>
      <w:r w:rsidR="00EE3517" w:rsidRPr="00FA5B48">
        <w:rPr>
          <w:rFonts w:ascii="Times New Roman" w:hAnsi="Times New Roman" w:cs="Times New Roman" w:hint="eastAsia"/>
          <w:color w:val="1F497D" w:themeColor="text2"/>
          <w:sz w:val="18"/>
          <w:szCs w:val="18"/>
        </w:rPr>
        <w:t>に</w:t>
      </w:r>
      <w:r w:rsidR="008C7D75" w:rsidRPr="00FA5B48">
        <w:rPr>
          <w:rFonts w:ascii="Times New Roman" w:hAnsi="Times New Roman" w:cs="Times New Roman" w:hint="eastAsia"/>
          <w:color w:val="1F497D" w:themeColor="text2"/>
          <w:sz w:val="18"/>
          <w:szCs w:val="18"/>
        </w:rPr>
        <w:t>は、</w:t>
      </w:r>
      <w:r w:rsidR="00EE3517" w:rsidRPr="00FA5B48">
        <w:rPr>
          <w:rFonts w:ascii="Times New Roman" w:hAnsi="Times New Roman" w:cs="Times New Roman" w:hint="eastAsia"/>
          <w:color w:val="1F497D" w:themeColor="text2"/>
          <w:sz w:val="18"/>
          <w:szCs w:val="18"/>
        </w:rPr>
        <w:t>類似の遺伝子組換え生物等に関する</w:t>
      </w:r>
      <w:r w:rsidR="008C7D75" w:rsidRPr="00FA5B48">
        <w:rPr>
          <w:rFonts w:ascii="Times New Roman" w:hAnsi="Times New Roman" w:cs="Times New Roman" w:hint="eastAsia"/>
          <w:color w:val="1F497D" w:themeColor="text2"/>
          <w:sz w:val="18"/>
          <w:szCs w:val="18"/>
        </w:rPr>
        <w:t>文献等</w:t>
      </w:r>
      <w:r w:rsidR="006A6CD6" w:rsidRPr="00FA5B48">
        <w:rPr>
          <w:rFonts w:ascii="Times New Roman" w:hAnsi="Times New Roman" w:cs="Times New Roman" w:hint="eastAsia"/>
          <w:color w:val="1F497D" w:themeColor="text2"/>
          <w:sz w:val="18"/>
          <w:szCs w:val="18"/>
        </w:rPr>
        <w:t>を用いて本遺伝子組換え生物等の</w:t>
      </w:r>
      <w:r w:rsidR="00E10728" w:rsidRPr="00FA5B48">
        <w:rPr>
          <w:rFonts w:ascii="Times New Roman" w:hAnsi="Times New Roman" w:cs="Times New Roman" w:hint="eastAsia"/>
          <w:color w:val="1F497D" w:themeColor="text2"/>
          <w:sz w:val="18"/>
          <w:szCs w:val="18"/>
        </w:rPr>
        <w:t>ヒトでの</w:t>
      </w:r>
      <w:r w:rsidR="004D0BA9" w:rsidRPr="00FA5B48">
        <w:rPr>
          <w:rFonts w:ascii="Times New Roman" w:hAnsi="Times New Roman" w:cs="Times New Roman" w:hint="eastAsia"/>
          <w:color w:val="1F497D" w:themeColor="text2"/>
          <w:sz w:val="18"/>
          <w:szCs w:val="18"/>
        </w:rPr>
        <w:t>排出等の</w:t>
      </w:r>
      <w:r w:rsidR="006A6CD6" w:rsidRPr="00FA5B48">
        <w:rPr>
          <w:rFonts w:ascii="Times New Roman" w:hAnsi="Times New Roman" w:cs="Times New Roman" w:hint="eastAsia"/>
          <w:color w:val="1F497D" w:themeColor="text2"/>
          <w:sz w:val="18"/>
          <w:szCs w:val="18"/>
        </w:rPr>
        <w:t>挙動を考察すること</w:t>
      </w:r>
      <w:r w:rsidR="008C7D75" w:rsidRPr="00FA5B48">
        <w:rPr>
          <w:rFonts w:ascii="Times New Roman" w:hAnsi="Times New Roman" w:cs="Times New Roman" w:hint="eastAsia"/>
          <w:color w:val="1F497D" w:themeColor="text2"/>
          <w:sz w:val="18"/>
          <w:szCs w:val="18"/>
        </w:rPr>
        <w:t>。</w:t>
      </w:r>
      <w:r w:rsidR="00EE3517" w:rsidRPr="00FA5B48">
        <w:rPr>
          <w:rFonts w:ascii="Times New Roman" w:hAnsi="Times New Roman" w:cs="Times New Roman" w:hint="eastAsia"/>
          <w:color w:val="1F497D" w:themeColor="text2"/>
          <w:sz w:val="18"/>
          <w:szCs w:val="18"/>
        </w:rPr>
        <w:t>考察においては</w:t>
      </w:r>
      <w:r w:rsidR="008C7D75" w:rsidRPr="00FA5B48">
        <w:rPr>
          <w:rFonts w:ascii="Times New Roman" w:hAnsi="Times New Roman" w:cs="Times New Roman" w:hint="eastAsia"/>
          <w:color w:val="1F497D" w:themeColor="text2"/>
          <w:sz w:val="18"/>
          <w:szCs w:val="18"/>
        </w:rPr>
        <w:t>、</w:t>
      </w:r>
      <w:r w:rsidR="00EE3517" w:rsidRPr="00FA5B48">
        <w:rPr>
          <w:rFonts w:ascii="Times New Roman" w:hAnsi="Times New Roman" w:cs="Times New Roman" w:hint="eastAsia"/>
          <w:color w:val="1F497D" w:themeColor="text2"/>
          <w:sz w:val="18"/>
          <w:szCs w:val="18"/>
        </w:rPr>
        <w:t>類似の遺伝子組換え生物等の排出等の情報が</w:t>
      </w:r>
      <w:r w:rsidR="008C7D75" w:rsidRPr="00FA5B48">
        <w:rPr>
          <w:rFonts w:ascii="Times New Roman" w:hAnsi="Times New Roman" w:cs="Times New Roman" w:hint="eastAsia"/>
          <w:color w:val="1F497D" w:themeColor="text2"/>
          <w:sz w:val="18"/>
          <w:szCs w:val="18"/>
        </w:rPr>
        <w:t>本遺伝子組換え生物の挙動</w:t>
      </w:r>
      <w:r w:rsidR="006A6CD6" w:rsidRPr="00FA5B48">
        <w:rPr>
          <w:rFonts w:ascii="Times New Roman" w:hAnsi="Times New Roman" w:cs="Times New Roman" w:hint="eastAsia"/>
          <w:color w:val="1F497D" w:themeColor="text2"/>
          <w:sz w:val="18"/>
          <w:szCs w:val="18"/>
        </w:rPr>
        <w:t>を</w:t>
      </w:r>
      <w:r w:rsidR="008C7D75" w:rsidRPr="00FA5B48">
        <w:rPr>
          <w:rFonts w:ascii="Times New Roman" w:hAnsi="Times New Roman" w:cs="Times New Roman" w:hint="eastAsia"/>
          <w:color w:val="1F497D" w:themeColor="text2"/>
          <w:sz w:val="18"/>
          <w:szCs w:val="18"/>
        </w:rPr>
        <w:t>把握するにあたって利用可能と考えた理由を合わせて説明すること。</w:t>
      </w:r>
    </w:p>
    <w:p w14:paraId="70265C2E" w14:textId="77777777" w:rsidR="00BD7485" w:rsidRPr="00272638" w:rsidRDefault="00BD7485" w:rsidP="006041C1">
      <w:pPr>
        <w:ind w:left="720" w:hangingChars="300" w:hanging="720"/>
        <w:rPr>
          <w:rFonts w:ascii="Times New Roman" w:hAnsi="Times New Roman" w:cs="Times New Roman"/>
          <w:sz w:val="24"/>
          <w:szCs w:val="24"/>
        </w:rPr>
      </w:pPr>
    </w:p>
    <w:tbl>
      <w:tblPr>
        <w:tblStyle w:val="a3"/>
        <w:tblW w:w="0" w:type="auto"/>
        <w:tblLook w:val="04A0" w:firstRow="1" w:lastRow="0" w:firstColumn="1" w:lastColumn="0" w:noHBand="0" w:noVBand="1"/>
      </w:tblPr>
      <w:tblGrid>
        <w:gridCol w:w="8494"/>
      </w:tblGrid>
      <w:tr w:rsidR="00022F7B" w:rsidRPr="00272638" w14:paraId="0F22BEDC" w14:textId="77777777" w:rsidTr="0018453D">
        <w:tc>
          <w:tcPr>
            <w:tcW w:w="8702" w:type="dxa"/>
          </w:tcPr>
          <w:p w14:paraId="4E106DF7" w14:textId="727C91AB" w:rsidR="008267E8" w:rsidRPr="00272638" w:rsidRDefault="008267E8" w:rsidP="008267E8">
            <w:pPr>
              <w:suppressAutoHyphens/>
              <w:kinsoku w:val="0"/>
              <w:autoSpaceDE w:val="0"/>
              <w:autoSpaceDN w:val="0"/>
              <w:spacing w:line="334" w:lineRule="atLeast"/>
              <w:jc w:val="left"/>
              <w:rPr>
                <w:rFonts w:ascii="Times New Roman" w:hAnsi="Times New Roman" w:cs="Times New Roman"/>
                <w:spacing w:val="2"/>
                <w:szCs w:val="21"/>
              </w:rPr>
            </w:pPr>
            <w:r w:rsidRPr="00272638">
              <w:rPr>
                <w:rFonts w:ascii="Times New Roman" w:hAnsi="Times New Roman" w:cs="Times New Roman"/>
                <w:szCs w:val="21"/>
              </w:rPr>
              <w:t>６</w:t>
            </w:r>
            <w:r w:rsidR="000515FD" w:rsidRPr="00272638">
              <w:rPr>
                <w:rFonts w:ascii="Times New Roman" w:hAnsi="Times New Roman" w:cs="Times New Roman"/>
                <w:szCs w:val="21"/>
              </w:rPr>
              <w:t xml:space="preserve">　</w:t>
            </w:r>
            <w:r w:rsidRPr="00272638">
              <w:rPr>
                <w:rFonts w:ascii="Times New Roman" w:hAnsi="Times New Roman" w:cs="Times New Roman"/>
                <w:szCs w:val="21"/>
              </w:rPr>
              <w:t>国外における使用等により得られた情報</w:t>
            </w:r>
          </w:p>
          <w:p w14:paraId="1ECCB40C" w14:textId="1D561443" w:rsidR="008C42D2" w:rsidRPr="00272638" w:rsidRDefault="008C42D2" w:rsidP="005C15C8">
            <w:pPr>
              <w:ind w:firstLineChars="100" w:firstLine="214"/>
              <w:rPr>
                <w:rFonts w:ascii="Times New Roman" w:hAnsi="Times New Roman" w:cs="Times New Roman"/>
                <w:spacing w:val="2"/>
                <w:szCs w:val="21"/>
              </w:rPr>
            </w:pPr>
            <w:r w:rsidRPr="00272638">
              <w:rPr>
                <w:rFonts w:ascii="Times New Roman" w:hAnsi="Times New Roman" w:cs="Times New Roman"/>
                <w:spacing w:val="2"/>
                <w:szCs w:val="21"/>
              </w:rPr>
              <w:t>海外における</w:t>
            </w:r>
            <w:r w:rsidR="008D51D7" w:rsidRPr="00272638">
              <w:rPr>
                <w:rFonts w:ascii="Times New Roman" w:hAnsi="Times New Roman" w:cs="Times New Roman"/>
                <w:spacing w:val="2"/>
                <w:szCs w:val="21"/>
              </w:rPr>
              <w:t>本遺伝子組換え生物等</w:t>
            </w:r>
            <w:r w:rsidR="005C15C8" w:rsidRPr="00272638">
              <w:rPr>
                <w:rFonts w:ascii="Times New Roman" w:hAnsi="Times New Roman" w:cs="Times New Roman"/>
                <w:spacing w:val="2"/>
                <w:szCs w:val="21"/>
              </w:rPr>
              <w:t>を使用した</w:t>
            </w:r>
            <w:r w:rsidRPr="00272638">
              <w:rPr>
                <w:rFonts w:ascii="Times New Roman" w:hAnsi="Times New Roman" w:cs="Times New Roman"/>
                <w:spacing w:val="2"/>
                <w:szCs w:val="21"/>
              </w:rPr>
              <w:t>臨床データ</w:t>
            </w:r>
            <w:r w:rsidR="005C15C8" w:rsidRPr="00272638">
              <w:rPr>
                <w:rFonts w:ascii="Times New Roman" w:hAnsi="Times New Roman" w:cs="Times New Roman"/>
                <w:spacing w:val="2"/>
                <w:szCs w:val="21"/>
              </w:rPr>
              <w:t>（排出試験結果、安全性等）を簡潔に記載する。</w:t>
            </w:r>
          </w:p>
          <w:p w14:paraId="14DBD13E" w14:textId="058DE373" w:rsidR="005C15C8" w:rsidRPr="00272638" w:rsidRDefault="005C15C8" w:rsidP="005C15C8">
            <w:pPr>
              <w:rPr>
                <w:rFonts w:ascii="Times New Roman" w:hAnsi="Times New Roman" w:cs="Times New Roman"/>
                <w:spacing w:val="2"/>
                <w:szCs w:val="21"/>
              </w:rPr>
            </w:pPr>
          </w:p>
          <w:p w14:paraId="2F5B60A3" w14:textId="65C9D3D0" w:rsidR="0058313A" w:rsidRPr="00272638" w:rsidRDefault="00075720" w:rsidP="00075720">
            <w:pPr>
              <w:pStyle w:val="Default"/>
              <w:ind w:firstLineChars="100" w:firstLine="210"/>
              <w:jc w:val="both"/>
              <w:rPr>
                <w:color w:val="auto"/>
                <w:spacing w:val="2"/>
                <w:szCs w:val="21"/>
              </w:rPr>
            </w:pPr>
            <w:r w:rsidRPr="00272638">
              <w:rPr>
                <w:color w:val="auto"/>
                <w:sz w:val="21"/>
                <w:szCs w:val="21"/>
              </w:rPr>
              <w:t>〇〇〇病の患者〇名に対して本遺伝子組換え生物等（〇</w:t>
            </w:r>
            <w:r w:rsidRPr="00272638">
              <w:rPr>
                <w:rFonts w:asciiTheme="minorEastAsia" w:hAnsiTheme="minorEastAsia"/>
                <w:color w:val="auto"/>
                <w:sz w:val="21"/>
                <w:szCs w:val="21"/>
              </w:rPr>
              <w:t>×</w:t>
            </w:r>
            <w:r w:rsidRPr="00272638">
              <w:rPr>
                <w:color w:val="auto"/>
                <w:sz w:val="21"/>
                <w:szCs w:val="21"/>
              </w:rPr>
              <w:t>10</w:t>
            </w:r>
            <w:r w:rsidRPr="00272638">
              <w:rPr>
                <w:color w:val="auto"/>
                <w:sz w:val="21"/>
                <w:szCs w:val="21"/>
                <w:vertAlign w:val="superscript"/>
              </w:rPr>
              <w:t>〇</w:t>
            </w:r>
            <w:r w:rsidRPr="00272638">
              <w:rPr>
                <w:color w:val="auto"/>
                <w:sz w:val="21"/>
                <w:szCs w:val="21"/>
              </w:rPr>
              <w:t>vg/kg</w:t>
            </w:r>
            <w:r w:rsidRPr="00272638">
              <w:rPr>
                <w:color w:val="auto"/>
                <w:sz w:val="21"/>
                <w:szCs w:val="21"/>
              </w:rPr>
              <w:t>）を〇</w:t>
            </w:r>
            <w:r w:rsidR="009C44CB" w:rsidRPr="00272638">
              <w:rPr>
                <w:color w:val="auto"/>
                <w:sz w:val="21"/>
                <w:szCs w:val="21"/>
              </w:rPr>
              <w:t>〇</w:t>
            </w:r>
            <w:r w:rsidRPr="00272638">
              <w:rPr>
                <w:color w:val="auto"/>
                <w:sz w:val="21"/>
                <w:szCs w:val="21"/>
              </w:rPr>
              <w:t>投与した</w:t>
            </w:r>
            <w:r w:rsidR="0058313A" w:rsidRPr="00272638">
              <w:rPr>
                <w:color w:val="auto"/>
                <w:sz w:val="21"/>
                <w:szCs w:val="21"/>
              </w:rPr>
              <w:t>海外臨床試験（〇〇試験）において、</w:t>
            </w:r>
            <w:r w:rsidR="00777501" w:rsidRPr="00272638">
              <w:rPr>
                <w:rFonts w:hint="eastAsia"/>
                <w:color w:val="auto"/>
                <w:sz w:val="21"/>
                <w:szCs w:val="21"/>
              </w:rPr>
              <w:t>○○○（検討された検体を記載。例：血液、尿、唾液等）への排出が検討されており</w:t>
            </w:r>
            <w:r w:rsidRPr="00272638">
              <w:rPr>
                <w:color w:val="auto"/>
                <w:sz w:val="21"/>
                <w:szCs w:val="21"/>
              </w:rPr>
              <w:t>の排出も検討されており、～（上記非臨床の記載を参考とすること。）。また、当該試験において有害事象は～。</w:t>
            </w:r>
          </w:p>
          <w:p w14:paraId="4C21B2FC" w14:textId="77777777" w:rsidR="008C2126" w:rsidRPr="00272638" w:rsidRDefault="008C2126" w:rsidP="005C15C8">
            <w:pPr>
              <w:rPr>
                <w:rFonts w:ascii="Times New Roman" w:hAnsi="Times New Roman" w:cs="Times New Roman"/>
                <w:spacing w:val="2"/>
                <w:szCs w:val="21"/>
              </w:rPr>
            </w:pPr>
          </w:p>
          <w:p w14:paraId="07332CF8" w14:textId="29FF28C7" w:rsidR="008C2126" w:rsidRPr="00272638" w:rsidRDefault="008C2126" w:rsidP="0058313A">
            <w:pPr>
              <w:pStyle w:val="Default"/>
              <w:ind w:firstLineChars="100" w:firstLine="210"/>
              <w:jc w:val="both"/>
              <w:rPr>
                <w:color w:val="auto"/>
                <w:sz w:val="21"/>
                <w:szCs w:val="21"/>
              </w:rPr>
            </w:pPr>
            <w:r w:rsidRPr="00272638">
              <w:rPr>
                <w:color w:val="auto"/>
                <w:sz w:val="21"/>
                <w:szCs w:val="21"/>
              </w:rPr>
              <w:t>また、</w:t>
            </w:r>
            <w:r w:rsidR="00075720" w:rsidRPr="00272638">
              <w:rPr>
                <w:color w:val="auto"/>
                <w:sz w:val="21"/>
                <w:szCs w:val="21"/>
              </w:rPr>
              <w:t>これまでに、</w:t>
            </w:r>
            <w:r w:rsidRPr="00272638">
              <w:rPr>
                <w:color w:val="auto"/>
                <w:sz w:val="21"/>
                <w:szCs w:val="21"/>
              </w:rPr>
              <w:t>AAV</w:t>
            </w:r>
            <w:r w:rsidRPr="00272638">
              <w:rPr>
                <w:color w:val="auto"/>
                <w:sz w:val="21"/>
                <w:szCs w:val="21"/>
              </w:rPr>
              <w:t>ウイルスベクターを用いた</w:t>
            </w:r>
            <w:r w:rsidR="00075720" w:rsidRPr="00272638">
              <w:rPr>
                <w:color w:val="auto"/>
                <w:sz w:val="21"/>
                <w:szCs w:val="21"/>
              </w:rPr>
              <w:t>遺伝子治療に関する</w:t>
            </w:r>
            <w:r w:rsidRPr="00272638">
              <w:rPr>
                <w:color w:val="auto"/>
                <w:sz w:val="21"/>
                <w:szCs w:val="21"/>
              </w:rPr>
              <w:t>情報が多数得られている。</w:t>
            </w:r>
          </w:p>
          <w:p w14:paraId="5804FEB5" w14:textId="08A89A31" w:rsidR="009C44CB" w:rsidRPr="00272638" w:rsidRDefault="009C44CB" w:rsidP="006978B3">
            <w:pPr>
              <w:pStyle w:val="Default"/>
              <w:ind w:leftChars="-54" w:left="210" w:hangingChars="154" w:hanging="323"/>
              <w:jc w:val="both"/>
              <w:rPr>
                <w:color w:val="auto"/>
                <w:sz w:val="21"/>
                <w:szCs w:val="21"/>
              </w:rPr>
            </w:pPr>
            <w:r w:rsidRPr="00272638">
              <w:rPr>
                <w:rFonts w:hint="eastAsia"/>
                <w:color w:val="auto"/>
                <w:sz w:val="21"/>
                <w:szCs w:val="21"/>
              </w:rPr>
              <w:t>（投与経路、供与核酸、</w:t>
            </w:r>
            <w:r w:rsidRPr="00272638">
              <w:rPr>
                <w:rFonts w:hint="eastAsia"/>
                <w:color w:val="auto"/>
                <w:sz w:val="21"/>
                <w:szCs w:val="21"/>
              </w:rPr>
              <w:t>AAV</w:t>
            </w:r>
            <w:r w:rsidRPr="00272638">
              <w:rPr>
                <w:rFonts w:hint="eastAsia"/>
                <w:color w:val="auto"/>
                <w:sz w:val="21"/>
                <w:szCs w:val="21"/>
              </w:rPr>
              <w:t>の血清型などが本遺伝子組換え生物及びその用途に近い文献、臨床研究があれば、簡潔に情報を記載すること。）</w:t>
            </w:r>
          </w:p>
          <w:p w14:paraId="6B21EA34" w14:textId="14AAA69B" w:rsidR="000E0DC8" w:rsidRPr="00272638" w:rsidRDefault="000E0DC8" w:rsidP="00022F7B">
            <w:pPr>
              <w:pStyle w:val="Default"/>
              <w:ind w:firstLineChars="100" w:firstLine="210"/>
              <w:jc w:val="both"/>
              <w:rPr>
                <w:color w:val="auto"/>
                <w:sz w:val="21"/>
                <w:szCs w:val="21"/>
              </w:rPr>
            </w:pPr>
          </w:p>
        </w:tc>
      </w:tr>
    </w:tbl>
    <w:p w14:paraId="13440E86" w14:textId="77777777" w:rsidR="00B8095B" w:rsidRPr="00272638" w:rsidRDefault="00B8095B">
      <w:pPr>
        <w:widowControl/>
        <w:jc w:val="left"/>
        <w:rPr>
          <w:rFonts w:ascii="Times New Roman" w:hAnsi="Times New Roman" w:cs="Times New Roman"/>
          <w:sz w:val="28"/>
          <w:szCs w:val="28"/>
        </w:rPr>
      </w:pPr>
      <w:r w:rsidRPr="00272638">
        <w:rPr>
          <w:rFonts w:ascii="Times New Roman" w:hAnsi="Times New Roman" w:cs="Times New Roman"/>
          <w:sz w:val="28"/>
          <w:szCs w:val="28"/>
        </w:rPr>
        <w:br w:type="page"/>
      </w:r>
    </w:p>
    <w:p w14:paraId="0E3A955E" w14:textId="6D1AFA60" w:rsidR="008267E8" w:rsidRPr="00272638" w:rsidRDefault="008267E8" w:rsidP="002C4A98">
      <w:pPr>
        <w:pStyle w:val="1"/>
        <w:rPr>
          <w:rFonts w:asciiTheme="minorEastAsia" w:eastAsiaTheme="minorEastAsia" w:hAnsiTheme="minorEastAsia" w:cs="Times New Roman"/>
          <w:b/>
          <w:spacing w:val="2"/>
          <w:sz w:val="22"/>
          <w:szCs w:val="21"/>
          <w:lang w:eastAsia="zh-TW"/>
        </w:rPr>
      </w:pPr>
      <w:r w:rsidRPr="00272638">
        <w:rPr>
          <w:rFonts w:asciiTheme="minorEastAsia" w:eastAsiaTheme="minorEastAsia" w:hAnsiTheme="minorEastAsia" w:cs="Times New Roman"/>
          <w:b/>
          <w:szCs w:val="28"/>
          <w:lang w:eastAsia="zh-TW"/>
        </w:rPr>
        <w:lastRenderedPageBreak/>
        <w:t>Ⅳ</w:t>
      </w:r>
      <w:r w:rsidR="000515FD" w:rsidRPr="00272638">
        <w:rPr>
          <w:rFonts w:asciiTheme="minorEastAsia" w:eastAsiaTheme="minorEastAsia" w:hAnsiTheme="minorEastAsia" w:cs="Times New Roman"/>
          <w:b/>
          <w:szCs w:val="28"/>
          <w:lang w:eastAsia="zh-TW"/>
        </w:rPr>
        <w:t xml:space="preserve">　</w:t>
      </w:r>
      <w:r w:rsidRPr="00272638">
        <w:rPr>
          <w:rFonts w:asciiTheme="minorEastAsia" w:eastAsiaTheme="minorEastAsia" w:hAnsiTheme="minorEastAsia" w:cs="Times New Roman"/>
          <w:b/>
          <w:szCs w:val="28"/>
          <w:lang w:eastAsia="zh-TW"/>
        </w:rPr>
        <w:t>生物多様性影響評価</w:t>
      </w:r>
    </w:p>
    <w:tbl>
      <w:tblPr>
        <w:tblStyle w:val="a3"/>
        <w:tblW w:w="0" w:type="auto"/>
        <w:tblLook w:val="04A0" w:firstRow="1" w:lastRow="0" w:firstColumn="1" w:lastColumn="0" w:noHBand="0" w:noVBand="1"/>
      </w:tblPr>
      <w:tblGrid>
        <w:gridCol w:w="8494"/>
      </w:tblGrid>
      <w:tr w:rsidR="0018453D" w:rsidRPr="00272638" w14:paraId="0C5FE4B6" w14:textId="77777777" w:rsidTr="00C21054">
        <w:tc>
          <w:tcPr>
            <w:tcW w:w="8494" w:type="dxa"/>
          </w:tcPr>
          <w:p w14:paraId="7880E06E" w14:textId="5D81CD97" w:rsidR="008267E8" w:rsidRPr="00272638" w:rsidRDefault="008267E8" w:rsidP="008267E8">
            <w:pPr>
              <w:suppressAutoHyphens/>
              <w:kinsoku w:val="0"/>
              <w:autoSpaceDE w:val="0"/>
              <w:autoSpaceDN w:val="0"/>
              <w:spacing w:line="334" w:lineRule="atLeast"/>
              <w:jc w:val="left"/>
              <w:rPr>
                <w:rFonts w:ascii="Times New Roman" w:hAnsi="Times New Roman" w:cs="Times New Roman"/>
                <w:spacing w:val="2"/>
                <w:szCs w:val="21"/>
              </w:rPr>
            </w:pPr>
            <w:r w:rsidRPr="00272638">
              <w:rPr>
                <w:rFonts w:ascii="Times New Roman" w:hAnsi="Times New Roman" w:cs="Times New Roman"/>
                <w:szCs w:val="21"/>
              </w:rPr>
              <w:t>１</w:t>
            </w:r>
            <w:r w:rsidR="000515FD" w:rsidRPr="00272638">
              <w:rPr>
                <w:rFonts w:ascii="Times New Roman" w:hAnsi="Times New Roman" w:cs="Times New Roman"/>
                <w:szCs w:val="21"/>
              </w:rPr>
              <w:t xml:space="preserve">　</w:t>
            </w:r>
            <w:r w:rsidRPr="00272638">
              <w:rPr>
                <w:rFonts w:ascii="Times New Roman" w:hAnsi="Times New Roman" w:cs="Times New Roman"/>
                <w:szCs w:val="21"/>
              </w:rPr>
              <w:t>他の微生物を減少させる性質</w:t>
            </w:r>
          </w:p>
          <w:p w14:paraId="032EDF64" w14:textId="1F9B7844" w:rsidR="008267E8" w:rsidRPr="00272638" w:rsidRDefault="006213A9" w:rsidP="00A50E1E">
            <w:pPr>
              <w:suppressAutoHyphens/>
              <w:kinsoku w:val="0"/>
              <w:autoSpaceDE w:val="0"/>
              <w:autoSpaceDN w:val="0"/>
              <w:spacing w:line="334" w:lineRule="atLeast"/>
              <w:jc w:val="left"/>
              <w:rPr>
                <w:rFonts w:ascii="Times New Roman" w:hAnsi="Times New Roman" w:cs="Times New Roman"/>
                <w:szCs w:val="21"/>
              </w:rPr>
            </w:pPr>
            <w:r w:rsidRPr="00272638">
              <w:rPr>
                <w:rFonts w:ascii="Times New Roman" w:hAnsi="Times New Roman" w:cs="Times New Roman"/>
                <w:szCs w:val="21"/>
              </w:rPr>
              <w:t>（</w:t>
            </w:r>
            <w:r w:rsidR="008267E8" w:rsidRPr="00272638">
              <w:rPr>
                <w:rFonts w:ascii="Times New Roman" w:hAnsi="Times New Roman" w:cs="Times New Roman"/>
                <w:szCs w:val="21"/>
              </w:rPr>
              <w:t>１</w:t>
            </w:r>
            <w:r w:rsidRPr="00272638">
              <w:rPr>
                <w:rFonts w:ascii="Times New Roman" w:hAnsi="Times New Roman" w:cs="Times New Roman"/>
                <w:szCs w:val="21"/>
              </w:rPr>
              <w:t>）</w:t>
            </w:r>
            <w:r w:rsidR="008267E8" w:rsidRPr="00272638">
              <w:rPr>
                <w:rFonts w:ascii="Times New Roman" w:hAnsi="Times New Roman" w:cs="Times New Roman"/>
                <w:szCs w:val="21"/>
              </w:rPr>
              <w:t>影響を受ける可能性のある</w:t>
            </w:r>
            <w:r w:rsidR="00C56009" w:rsidRPr="00272638">
              <w:rPr>
                <w:rFonts w:ascii="Times New Roman" w:hAnsi="Times New Roman" w:cs="Times New Roman"/>
                <w:szCs w:val="21"/>
              </w:rPr>
              <w:t>微生物</w:t>
            </w:r>
            <w:r w:rsidR="008267E8" w:rsidRPr="00272638">
              <w:rPr>
                <w:rFonts w:ascii="Times New Roman" w:hAnsi="Times New Roman" w:cs="Times New Roman"/>
                <w:szCs w:val="21"/>
              </w:rPr>
              <w:t>の特定</w:t>
            </w:r>
          </w:p>
          <w:p w14:paraId="30AB640B" w14:textId="7E221AAA" w:rsidR="00B8095B" w:rsidRPr="00272638" w:rsidRDefault="0016347F" w:rsidP="009E3C4F">
            <w:pPr>
              <w:widowControl/>
              <w:ind w:firstLineChars="100" w:firstLine="210"/>
              <w:rPr>
                <w:rFonts w:ascii="Times New Roman" w:hAnsi="Times New Roman" w:cs="Times New Roman"/>
                <w:szCs w:val="21"/>
              </w:rPr>
            </w:pPr>
            <w:r w:rsidRPr="00272638">
              <w:rPr>
                <w:rFonts w:ascii="Times New Roman" w:hAnsi="Times New Roman" w:cs="Times New Roman"/>
                <w:szCs w:val="24"/>
              </w:rPr>
              <w:t>野生型</w:t>
            </w:r>
            <w:r w:rsidRPr="00272638">
              <w:rPr>
                <w:rFonts w:ascii="Times New Roman" w:hAnsi="Times New Roman" w:cs="Times New Roman"/>
                <w:szCs w:val="24"/>
              </w:rPr>
              <w:t>AAV</w:t>
            </w:r>
            <w:r w:rsidRPr="00272638">
              <w:rPr>
                <w:rFonts w:ascii="Times New Roman" w:hAnsi="Times New Roman" w:cs="Times New Roman"/>
                <w:szCs w:val="24"/>
              </w:rPr>
              <w:t>は、競合、有害物質の産生等により他の微生物を減少させることは知られていない。</w:t>
            </w:r>
            <w:r w:rsidR="009E3C4F" w:rsidRPr="00272638">
              <w:rPr>
                <w:rFonts w:ascii="Times New Roman" w:hAnsi="Times New Roman" w:cs="Times New Roman"/>
                <w:szCs w:val="24"/>
              </w:rPr>
              <w:t>本遺伝子組換え生物等は、</w:t>
            </w:r>
            <w:r w:rsidR="009E3C4F" w:rsidRPr="00272638">
              <w:rPr>
                <w:rFonts w:ascii="Times New Roman" w:hAnsi="Times New Roman" w:cs="Times New Roman"/>
                <w:i/>
                <w:szCs w:val="24"/>
              </w:rPr>
              <w:t>rep</w:t>
            </w:r>
            <w:r w:rsidR="009E3C4F" w:rsidRPr="00272638">
              <w:rPr>
                <w:rFonts w:ascii="Times New Roman" w:hAnsi="Times New Roman" w:cs="Times New Roman"/>
                <w:szCs w:val="24"/>
              </w:rPr>
              <w:t>及び</w:t>
            </w:r>
            <w:r w:rsidR="009E3C4F" w:rsidRPr="00272638">
              <w:rPr>
                <w:rFonts w:ascii="Times New Roman" w:hAnsi="Times New Roman" w:cs="Times New Roman"/>
                <w:i/>
                <w:szCs w:val="24"/>
              </w:rPr>
              <w:t>cap</w:t>
            </w:r>
            <w:r w:rsidR="009E3C4F" w:rsidRPr="00272638">
              <w:rPr>
                <w:rFonts w:ascii="Times New Roman" w:hAnsi="Times New Roman" w:cs="Times New Roman"/>
                <w:szCs w:val="24"/>
              </w:rPr>
              <w:t>遺伝子の欠</w:t>
            </w:r>
            <w:r w:rsidRPr="00272638">
              <w:rPr>
                <w:rFonts w:ascii="Times New Roman" w:hAnsi="Times New Roman" w:cs="Times New Roman"/>
                <w:szCs w:val="24"/>
              </w:rPr>
              <w:t>失</w:t>
            </w:r>
            <w:r w:rsidR="009E3C4F" w:rsidRPr="00272638">
              <w:rPr>
                <w:rFonts w:ascii="Times New Roman" w:hAnsi="Times New Roman" w:cs="Times New Roman"/>
                <w:szCs w:val="24"/>
              </w:rPr>
              <w:t>並びに供与核酸の導入の他は野生型</w:t>
            </w:r>
            <w:r w:rsidR="009E3C4F" w:rsidRPr="00272638">
              <w:rPr>
                <w:rFonts w:ascii="Times New Roman" w:hAnsi="Times New Roman" w:cs="Times New Roman"/>
                <w:szCs w:val="24"/>
              </w:rPr>
              <w:t>AAV</w:t>
            </w:r>
            <w:r w:rsidR="009E3C4F" w:rsidRPr="00272638">
              <w:rPr>
                <w:rFonts w:ascii="Times New Roman" w:hAnsi="Times New Roman" w:cs="Times New Roman"/>
                <w:szCs w:val="24"/>
              </w:rPr>
              <w:t>と本質的に同一であり、これらの改変による感染宿主域の変化はない</w:t>
            </w:r>
            <w:r w:rsidRPr="00272638">
              <w:rPr>
                <w:rFonts w:ascii="Times New Roman" w:hAnsi="Times New Roman" w:cs="Times New Roman"/>
                <w:szCs w:val="24"/>
              </w:rPr>
              <w:t>。よって、</w:t>
            </w:r>
            <w:r w:rsidRPr="00272638">
              <w:rPr>
                <w:rFonts w:ascii="Times New Roman" w:hAnsi="Times New Roman" w:cs="Times New Roman"/>
                <w:szCs w:val="21"/>
              </w:rPr>
              <w:t>本遺伝子組換え生物等及び</w:t>
            </w:r>
            <w:proofErr w:type="spellStart"/>
            <w:r w:rsidRPr="00272638">
              <w:rPr>
                <w:rFonts w:ascii="Times New Roman" w:hAnsi="Times New Roman" w:cs="Times New Roman"/>
                <w:szCs w:val="21"/>
              </w:rPr>
              <w:t>rcAAV</w:t>
            </w:r>
            <w:proofErr w:type="spellEnd"/>
            <w:r w:rsidRPr="00272638">
              <w:rPr>
                <w:rFonts w:ascii="Times New Roman" w:hAnsi="Times New Roman" w:cs="Times New Roman"/>
                <w:szCs w:val="21"/>
              </w:rPr>
              <w:t>により</w:t>
            </w:r>
            <w:r w:rsidR="00B8095B" w:rsidRPr="00272638">
              <w:rPr>
                <w:rFonts w:ascii="Times New Roman" w:hAnsi="Times New Roman" w:cs="Times New Roman"/>
                <w:szCs w:val="21"/>
              </w:rPr>
              <w:t>影響を受ける可能性のある微生物は特定されなかった。</w:t>
            </w:r>
          </w:p>
          <w:p w14:paraId="23760526" w14:textId="77777777" w:rsidR="00B8095B" w:rsidRPr="00272638" w:rsidRDefault="00B8095B" w:rsidP="00A50E1E">
            <w:pPr>
              <w:suppressAutoHyphens/>
              <w:kinsoku w:val="0"/>
              <w:autoSpaceDE w:val="0"/>
              <w:autoSpaceDN w:val="0"/>
              <w:spacing w:line="334" w:lineRule="atLeast"/>
              <w:jc w:val="left"/>
              <w:rPr>
                <w:rFonts w:ascii="Times New Roman" w:hAnsi="Times New Roman" w:cs="Times New Roman"/>
                <w:b/>
                <w:szCs w:val="21"/>
              </w:rPr>
            </w:pPr>
          </w:p>
          <w:p w14:paraId="7CD88808" w14:textId="33EA4279" w:rsidR="00B77E1D" w:rsidRPr="00272638" w:rsidRDefault="006213A9" w:rsidP="00A50E1E">
            <w:pPr>
              <w:suppressAutoHyphens/>
              <w:kinsoku w:val="0"/>
              <w:autoSpaceDE w:val="0"/>
              <w:autoSpaceDN w:val="0"/>
              <w:spacing w:line="334" w:lineRule="atLeast"/>
              <w:jc w:val="left"/>
              <w:rPr>
                <w:rFonts w:ascii="Times New Roman" w:hAnsi="Times New Roman" w:cs="Times New Roman"/>
                <w:kern w:val="0"/>
                <w:sz w:val="24"/>
                <w:szCs w:val="24"/>
              </w:rPr>
            </w:pPr>
            <w:r w:rsidRPr="00272638">
              <w:rPr>
                <w:rFonts w:ascii="Times New Roman" w:hAnsi="Times New Roman" w:cs="Times New Roman"/>
                <w:szCs w:val="21"/>
              </w:rPr>
              <w:t>（</w:t>
            </w:r>
            <w:r w:rsidR="008267E8" w:rsidRPr="00272638">
              <w:rPr>
                <w:rFonts w:ascii="Times New Roman" w:hAnsi="Times New Roman" w:cs="Times New Roman"/>
                <w:szCs w:val="21"/>
              </w:rPr>
              <w:t>２</w:t>
            </w:r>
            <w:r w:rsidRPr="00272638">
              <w:rPr>
                <w:rFonts w:ascii="Times New Roman" w:hAnsi="Times New Roman" w:cs="Times New Roman"/>
                <w:szCs w:val="21"/>
              </w:rPr>
              <w:t>）</w:t>
            </w:r>
            <w:r w:rsidR="008267E8" w:rsidRPr="00272638">
              <w:rPr>
                <w:rFonts w:ascii="Times New Roman" w:hAnsi="Times New Roman" w:cs="Times New Roman"/>
                <w:szCs w:val="21"/>
              </w:rPr>
              <w:t>影響の具体的内容の評価</w:t>
            </w:r>
          </w:p>
          <w:p w14:paraId="719E993A" w14:textId="77777777" w:rsidR="00DA5046" w:rsidRPr="00272638" w:rsidRDefault="00DA5046" w:rsidP="00B8095B">
            <w:pPr>
              <w:ind w:firstLineChars="100" w:firstLine="210"/>
              <w:rPr>
                <w:rFonts w:ascii="Times New Roman" w:hAnsi="Times New Roman" w:cs="Times New Roman"/>
                <w:kern w:val="0"/>
                <w:szCs w:val="24"/>
              </w:rPr>
            </w:pPr>
            <w:r w:rsidRPr="00272638">
              <w:rPr>
                <w:rFonts w:ascii="Times New Roman" w:hAnsi="Times New Roman" w:cs="Times New Roman"/>
                <w:kern w:val="0"/>
                <w:szCs w:val="24"/>
              </w:rPr>
              <w:t>該当なし</w:t>
            </w:r>
          </w:p>
          <w:p w14:paraId="66670535" w14:textId="77777777" w:rsidR="00A01234" w:rsidRPr="00272638" w:rsidRDefault="00A01234">
            <w:pPr>
              <w:widowControl/>
              <w:jc w:val="left"/>
              <w:rPr>
                <w:rFonts w:ascii="Times New Roman" w:hAnsi="Times New Roman" w:cs="Times New Roman"/>
                <w:kern w:val="0"/>
                <w:sz w:val="24"/>
                <w:szCs w:val="24"/>
              </w:rPr>
            </w:pPr>
          </w:p>
          <w:p w14:paraId="193FBA24" w14:textId="7D3692D6" w:rsidR="00B77E1D" w:rsidRPr="00272638" w:rsidRDefault="006213A9" w:rsidP="008267E8">
            <w:pPr>
              <w:suppressAutoHyphens/>
              <w:kinsoku w:val="0"/>
              <w:autoSpaceDE w:val="0"/>
              <w:autoSpaceDN w:val="0"/>
              <w:spacing w:line="334" w:lineRule="atLeast"/>
              <w:jc w:val="left"/>
              <w:rPr>
                <w:rFonts w:ascii="Times New Roman" w:hAnsi="Times New Roman" w:cs="Times New Roman"/>
                <w:spacing w:val="2"/>
                <w:szCs w:val="21"/>
              </w:rPr>
            </w:pPr>
            <w:r w:rsidRPr="00272638">
              <w:rPr>
                <w:rFonts w:ascii="Times New Roman" w:hAnsi="Times New Roman" w:cs="Times New Roman"/>
                <w:szCs w:val="21"/>
              </w:rPr>
              <w:t>（</w:t>
            </w:r>
            <w:r w:rsidR="008267E8" w:rsidRPr="00272638">
              <w:rPr>
                <w:rFonts w:ascii="Times New Roman" w:hAnsi="Times New Roman" w:cs="Times New Roman"/>
                <w:szCs w:val="21"/>
              </w:rPr>
              <w:t>３</w:t>
            </w:r>
            <w:r w:rsidRPr="00272638">
              <w:rPr>
                <w:rFonts w:ascii="Times New Roman" w:hAnsi="Times New Roman" w:cs="Times New Roman"/>
                <w:szCs w:val="21"/>
              </w:rPr>
              <w:t>）</w:t>
            </w:r>
            <w:r w:rsidR="008267E8" w:rsidRPr="00272638">
              <w:rPr>
                <w:rFonts w:ascii="Times New Roman" w:hAnsi="Times New Roman" w:cs="Times New Roman"/>
                <w:szCs w:val="21"/>
              </w:rPr>
              <w:t>影響の生じやすさの評価</w:t>
            </w:r>
          </w:p>
          <w:p w14:paraId="7B65E1C7" w14:textId="30E5134B" w:rsidR="00DA5046" w:rsidRPr="00272638" w:rsidRDefault="00DA5046" w:rsidP="00022F7B">
            <w:pPr>
              <w:ind w:firstLineChars="100" w:firstLine="210"/>
              <w:rPr>
                <w:rFonts w:ascii="Times New Roman" w:hAnsi="Times New Roman" w:cs="Times New Roman"/>
                <w:strike/>
                <w:kern w:val="0"/>
                <w:szCs w:val="24"/>
              </w:rPr>
            </w:pPr>
            <w:r w:rsidRPr="00272638">
              <w:rPr>
                <w:rFonts w:ascii="Times New Roman" w:hAnsi="Times New Roman" w:cs="Times New Roman"/>
                <w:kern w:val="0"/>
                <w:szCs w:val="24"/>
              </w:rPr>
              <w:t>該当なし</w:t>
            </w:r>
          </w:p>
          <w:p w14:paraId="4937B1E0" w14:textId="77777777" w:rsidR="00A01234" w:rsidRPr="00272638" w:rsidRDefault="00A01234">
            <w:pPr>
              <w:widowControl/>
              <w:jc w:val="left"/>
              <w:rPr>
                <w:rFonts w:ascii="Times New Roman" w:hAnsi="Times New Roman" w:cs="Times New Roman"/>
                <w:kern w:val="0"/>
                <w:sz w:val="24"/>
                <w:szCs w:val="24"/>
              </w:rPr>
            </w:pPr>
          </w:p>
          <w:p w14:paraId="78AFA960" w14:textId="327107F8" w:rsidR="00B77E1D" w:rsidRPr="00272638" w:rsidRDefault="006213A9" w:rsidP="00745D59">
            <w:pPr>
              <w:tabs>
                <w:tab w:val="left" w:pos="566"/>
              </w:tabs>
              <w:suppressAutoHyphens/>
              <w:kinsoku w:val="0"/>
              <w:autoSpaceDE w:val="0"/>
              <w:autoSpaceDN w:val="0"/>
              <w:spacing w:line="334" w:lineRule="atLeast"/>
              <w:jc w:val="left"/>
              <w:rPr>
                <w:rFonts w:ascii="Times New Roman" w:hAnsi="Times New Roman" w:cs="Times New Roman"/>
                <w:spacing w:val="2"/>
                <w:szCs w:val="21"/>
              </w:rPr>
            </w:pPr>
            <w:r w:rsidRPr="00272638">
              <w:rPr>
                <w:rFonts w:ascii="Times New Roman" w:hAnsi="Times New Roman" w:cs="Times New Roman"/>
                <w:szCs w:val="21"/>
              </w:rPr>
              <w:t>（</w:t>
            </w:r>
            <w:r w:rsidR="008267E8" w:rsidRPr="00272638">
              <w:rPr>
                <w:rFonts w:ascii="Times New Roman" w:hAnsi="Times New Roman" w:cs="Times New Roman"/>
                <w:szCs w:val="21"/>
              </w:rPr>
              <w:t>４</w:t>
            </w:r>
            <w:r w:rsidRPr="00272638">
              <w:rPr>
                <w:rFonts w:ascii="Times New Roman" w:hAnsi="Times New Roman" w:cs="Times New Roman"/>
                <w:szCs w:val="21"/>
              </w:rPr>
              <w:t>）</w:t>
            </w:r>
            <w:r w:rsidR="008267E8" w:rsidRPr="00272638">
              <w:rPr>
                <w:rFonts w:ascii="Times New Roman" w:hAnsi="Times New Roman" w:cs="Times New Roman"/>
                <w:szCs w:val="21"/>
              </w:rPr>
              <w:t>生物多様性影響が生ずるおそれの有無等の判断</w:t>
            </w:r>
          </w:p>
          <w:p w14:paraId="0601C143" w14:textId="0BA33037" w:rsidR="00C21054" w:rsidRPr="00272638" w:rsidRDefault="00B8095B" w:rsidP="00F53033">
            <w:pPr>
              <w:suppressAutoHyphens/>
              <w:kinsoku w:val="0"/>
              <w:autoSpaceDE w:val="0"/>
              <w:autoSpaceDN w:val="0"/>
              <w:spacing w:line="334" w:lineRule="atLeast"/>
              <w:ind w:firstLineChars="100" w:firstLine="210"/>
              <w:rPr>
                <w:rFonts w:ascii="Times New Roman" w:hAnsi="Times New Roman" w:cs="Times New Roman"/>
                <w:szCs w:val="21"/>
              </w:rPr>
            </w:pPr>
            <w:r w:rsidRPr="00272638">
              <w:rPr>
                <w:rFonts w:ascii="Times New Roman" w:hAnsi="Times New Roman" w:cs="Times New Roman"/>
                <w:szCs w:val="21"/>
              </w:rPr>
              <w:t>他の微生物を減少さ</w:t>
            </w:r>
            <w:r w:rsidR="009E3C4F" w:rsidRPr="00272638">
              <w:rPr>
                <w:rFonts w:ascii="Times New Roman" w:hAnsi="Times New Roman" w:cs="Times New Roman"/>
                <w:szCs w:val="21"/>
              </w:rPr>
              <w:t>せ</w:t>
            </w:r>
            <w:r w:rsidRPr="00272638">
              <w:rPr>
                <w:rFonts w:ascii="Times New Roman" w:hAnsi="Times New Roman" w:cs="Times New Roman"/>
                <w:szCs w:val="21"/>
              </w:rPr>
              <w:t>る性質について、第一種使用規程承認申請書に記載された遺伝子組換え生物等の第一種使用等の方法による</w:t>
            </w:r>
            <w:r w:rsidR="0003480D" w:rsidRPr="00272638">
              <w:rPr>
                <w:rFonts w:ascii="Times New Roman" w:hAnsi="Times New Roman" w:cs="Times New Roman"/>
                <w:szCs w:val="21"/>
              </w:rPr>
              <w:t>かぎり</w:t>
            </w:r>
            <w:r w:rsidRPr="00272638">
              <w:rPr>
                <w:rFonts w:ascii="Times New Roman" w:hAnsi="Times New Roman" w:cs="Times New Roman"/>
                <w:szCs w:val="21"/>
              </w:rPr>
              <w:t>、他の微生物を減少させる性質に基づいて、生物多様性の影響が生ずるおそれはないと判断される。</w:t>
            </w:r>
          </w:p>
        </w:tc>
      </w:tr>
    </w:tbl>
    <w:p w14:paraId="55D5C487" w14:textId="77777777" w:rsidR="0018453D" w:rsidRPr="00272638" w:rsidRDefault="0018453D">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8494"/>
      </w:tblGrid>
      <w:tr w:rsidR="00022F7B" w:rsidRPr="00272638" w14:paraId="75D43233" w14:textId="77777777" w:rsidTr="0018453D">
        <w:tc>
          <w:tcPr>
            <w:tcW w:w="8702" w:type="dxa"/>
          </w:tcPr>
          <w:p w14:paraId="6523CEC8" w14:textId="20BBF35F" w:rsidR="009E3C4F" w:rsidRPr="00272638" w:rsidRDefault="008267E8" w:rsidP="00022F7B">
            <w:pPr>
              <w:suppressAutoHyphens/>
              <w:kinsoku w:val="0"/>
              <w:autoSpaceDE w:val="0"/>
              <w:autoSpaceDN w:val="0"/>
              <w:spacing w:line="334" w:lineRule="atLeast"/>
              <w:jc w:val="left"/>
              <w:rPr>
                <w:rFonts w:ascii="Times New Roman" w:hAnsi="Times New Roman" w:cs="Times New Roman"/>
                <w:szCs w:val="24"/>
              </w:rPr>
            </w:pPr>
            <w:r w:rsidRPr="00272638">
              <w:rPr>
                <w:rFonts w:ascii="Times New Roman" w:hAnsi="Times New Roman" w:cs="Times New Roman"/>
                <w:szCs w:val="21"/>
              </w:rPr>
              <w:t>２</w:t>
            </w:r>
            <w:r w:rsidR="000515FD" w:rsidRPr="00272638">
              <w:rPr>
                <w:rFonts w:ascii="Times New Roman" w:hAnsi="Times New Roman" w:cs="Times New Roman"/>
                <w:szCs w:val="21"/>
              </w:rPr>
              <w:t xml:space="preserve">　</w:t>
            </w:r>
            <w:r w:rsidRPr="00272638">
              <w:rPr>
                <w:rFonts w:ascii="Times New Roman" w:hAnsi="Times New Roman" w:cs="Times New Roman"/>
                <w:szCs w:val="21"/>
              </w:rPr>
              <w:t>病原性</w:t>
            </w:r>
          </w:p>
          <w:p w14:paraId="56938424" w14:textId="2EEDD60A" w:rsidR="00B77E1D" w:rsidRPr="00272638" w:rsidRDefault="006213A9" w:rsidP="00681E0B">
            <w:pPr>
              <w:suppressAutoHyphens/>
              <w:kinsoku w:val="0"/>
              <w:autoSpaceDE w:val="0"/>
              <w:autoSpaceDN w:val="0"/>
              <w:spacing w:line="334" w:lineRule="atLeast"/>
              <w:jc w:val="left"/>
              <w:rPr>
                <w:rFonts w:ascii="Times New Roman" w:hAnsi="Times New Roman" w:cs="Times New Roman"/>
                <w:spacing w:val="2"/>
                <w:szCs w:val="21"/>
              </w:rPr>
            </w:pPr>
            <w:r w:rsidRPr="00272638">
              <w:rPr>
                <w:rFonts w:ascii="Times New Roman" w:hAnsi="Times New Roman" w:cs="Times New Roman"/>
                <w:szCs w:val="21"/>
              </w:rPr>
              <w:t>（</w:t>
            </w:r>
            <w:r w:rsidR="008267E8" w:rsidRPr="00272638">
              <w:rPr>
                <w:rFonts w:ascii="Times New Roman" w:hAnsi="Times New Roman" w:cs="Times New Roman"/>
                <w:szCs w:val="21"/>
              </w:rPr>
              <w:t>１</w:t>
            </w:r>
            <w:r w:rsidRPr="00272638">
              <w:rPr>
                <w:rFonts w:ascii="Times New Roman" w:hAnsi="Times New Roman" w:cs="Times New Roman"/>
                <w:szCs w:val="21"/>
              </w:rPr>
              <w:t>）</w:t>
            </w:r>
            <w:r w:rsidR="008267E8" w:rsidRPr="00272638">
              <w:rPr>
                <w:rFonts w:ascii="Times New Roman" w:hAnsi="Times New Roman" w:cs="Times New Roman"/>
                <w:szCs w:val="21"/>
              </w:rPr>
              <w:t>影響を受ける可能性のある野生動植物等の特定</w:t>
            </w:r>
          </w:p>
          <w:p w14:paraId="3E72C9AF" w14:textId="336D0879" w:rsidR="00350C8E" w:rsidRPr="00272638" w:rsidRDefault="005F46DD" w:rsidP="00F92415">
            <w:pPr>
              <w:widowControl/>
              <w:ind w:firstLineChars="100" w:firstLine="210"/>
              <w:rPr>
                <w:rFonts w:ascii="Times New Roman" w:hAnsi="Times New Roman" w:cs="Times New Roman"/>
                <w:b/>
                <w:kern w:val="0"/>
                <w:szCs w:val="21"/>
              </w:rPr>
            </w:pPr>
            <w:r w:rsidRPr="00272638">
              <w:rPr>
                <w:rFonts w:ascii="Times New Roman" w:hAnsi="Times New Roman" w:cs="Times New Roman"/>
                <w:szCs w:val="21"/>
              </w:rPr>
              <w:t>野生型</w:t>
            </w:r>
            <w:r w:rsidRPr="00272638">
              <w:rPr>
                <w:rFonts w:ascii="Times New Roman" w:hAnsi="Times New Roman" w:cs="Times New Roman"/>
                <w:szCs w:val="21"/>
              </w:rPr>
              <w:t>AAV</w:t>
            </w:r>
            <w:r w:rsidRPr="00272638">
              <w:rPr>
                <w:rFonts w:ascii="Times New Roman" w:hAnsi="Times New Roman" w:cs="Times New Roman"/>
                <w:szCs w:val="21"/>
              </w:rPr>
              <w:t>はヒトを自然宿主とし、自然界では、ヒト、サル等の哺乳動物が影響を受ける可能性がある</w:t>
            </w:r>
            <w:r w:rsidRPr="00272638">
              <w:rPr>
                <w:rFonts w:ascii="Times New Roman" w:hAnsi="Times New Roman" w:cs="Times New Roman" w:hint="eastAsia"/>
                <w:szCs w:val="21"/>
              </w:rPr>
              <w:t>。</w:t>
            </w:r>
            <w:r w:rsidR="00F92415" w:rsidRPr="00272638">
              <w:rPr>
                <w:rFonts w:ascii="Times New Roman" w:hAnsi="Times New Roman" w:cs="Times New Roman"/>
                <w:szCs w:val="24"/>
              </w:rPr>
              <w:t>本遺伝子組換え生物等は、</w:t>
            </w:r>
            <w:r w:rsidR="00F92415" w:rsidRPr="00272638">
              <w:rPr>
                <w:rFonts w:ascii="Times New Roman" w:hAnsi="Times New Roman" w:cs="Times New Roman"/>
                <w:i/>
                <w:szCs w:val="24"/>
              </w:rPr>
              <w:t>rep</w:t>
            </w:r>
            <w:r w:rsidR="00F92415" w:rsidRPr="00272638">
              <w:rPr>
                <w:rFonts w:ascii="Times New Roman" w:hAnsi="Times New Roman" w:cs="Times New Roman"/>
                <w:szCs w:val="24"/>
              </w:rPr>
              <w:t>遺伝子及び</w:t>
            </w:r>
            <w:r w:rsidR="00F92415" w:rsidRPr="00272638">
              <w:rPr>
                <w:rFonts w:ascii="Times New Roman" w:hAnsi="Times New Roman" w:cs="Times New Roman"/>
                <w:i/>
                <w:szCs w:val="24"/>
              </w:rPr>
              <w:t>cap</w:t>
            </w:r>
            <w:r w:rsidR="00DD706D" w:rsidRPr="00272638">
              <w:rPr>
                <w:rFonts w:ascii="Times New Roman" w:hAnsi="Times New Roman" w:cs="Times New Roman"/>
                <w:szCs w:val="24"/>
              </w:rPr>
              <w:t>遺伝子の欠失</w:t>
            </w:r>
            <w:r w:rsidR="00F92415" w:rsidRPr="00272638">
              <w:rPr>
                <w:rFonts w:ascii="Times New Roman" w:hAnsi="Times New Roman" w:cs="Times New Roman"/>
                <w:szCs w:val="24"/>
              </w:rPr>
              <w:t>並びに供与核酸の導入の他は野生型</w:t>
            </w:r>
            <w:r w:rsidR="00F92415" w:rsidRPr="00272638">
              <w:rPr>
                <w:rFonts w:ascii="Times New Roman" w:hAnsi="Times New Roman" w:cs="Times New Roman"/>
                <w:szCs w:val="24"/>
              </w:rPr>
              <w:t>AAV</w:t>
            </w:r>
            <w:r w:rsidR="00F92415" w:rsidRPr="00272638">
              <w:rPr>
                <w:rFonts w:ascii="Times New Roman" w:hAnsi="Times New Roman" w:cs="Times New Roman"/>
                <w:szCs w:val="24"/>
              </w:rPr>
              <w:t>と本質的に同一であり、これらの改変による感染宿主域の変化はない。</w:t>
            </w:r>
          </w:p>
          <w:p w14:paraId="3FD8AEE1" w14:textId="77777777" w:rsidR="00962155" w:rsidRPr="00272638" w:rsidRDefault="00962155" w:rsidP="00C43247">
            <w:pPr>
              <w:suppressAutoHyphens/>
              <w:kinsoku w:val="0"/>
              <w:autoSpaceDE w:val="0"/>
              <w:autoSpaceDN w:val="0"/>
              <w:spacing w:line="334" w:lineRule="atLeast"/>
              <w:rPr>
                <w:rFonts w:ascii="Times New Roman" w:hAnsi="Times New Roman" w:cs="Times New Roman"/>
                <w:szCs w:val="21"/>
              </w:rPr>
            </w:pPr>
          </w:p>
          <w:p w14:paraId="0883372F" w14:textId="70F2D1BC" w:rsidR="00B77E1D" w:rsidRPr="00272638" w:rsidRDefault="006213A9" w:rsidP="00C43247">
            <w:pPr>
              <w:suppressAutoHyphens/>
              <w:kinsoku w:val="0"/>
              <w:autoSpaceDE w:val="0"/>
              <w:autoSpaceDN w:val="0"/>
              <w:spacing w:line="334" w:lineRule="atLeast"/>
              <w:rPr>
                <w:rFonts w:ascii="Times New Roman" w:hAnsi="Times New Roman" w:cs="Times New Roman"/>
                <w:spacing w:val="2"/>
                <w:szCs w:val="21"/>
              </w:rPr>
            </w:pPr>
            <w:r w:rsidRPr="00272638">
              <w:rPr>
                <w:rFonts w:ascii="Times New Roman" w:hAnsi="Times New Roman" w:cs="Times New Roman"/>
                <w:szCs w:val="21"/>
              </w:rPr>
              <w:t>（</w:t>
            </w:r>
            <w:r w:rsidR="008267E8" w:rsidRPr="00272638">
              <w:rPr>
                <w:rFonts w:ascii="Times New Roman" w:hAnsi="Times New Roman" w:cs="Times New Roman"/>
                <w:szCs w:val="21"/>
              </w:rPr>
              <w:t>２</w:t>
            </w:r>
            <w:r w:rsidRPr="00272638">
              <w:rPr>
                <w:rFonts w:ascii="Times New Roman" w:hAnsi="Times New Roman" w:cs="Times New Roman"/>
                <w:szCs w:val="21"/>
              </w:rPr>
              <w:t>）</w:t>
            </w:r>
            <w:r w:rsidR="008267E8" w:rsidRPr="00272638">
              <w:rPr>
                <w:rFonts w:ascii="Times New Roman" w:hAnsi="Times New Roman" w:cs="Times New Roman"/>
                <w:szCs w:val="21"/>
              </w:rPr>
              <w:t>影響の具体的内容の評価</w:t>
            </w:r>
          </w:p>
          <w:p w14:paraId="5DDC6169" w14:textId="75C99266" w:rsidR="009E3C4F" w:rsidRPr="00272638" w:rsidRDefault="008D51D7" w:rsidP="00A163F5">
            <w:pPr>
              <w:pStyle w:val="Default"/>
              <w:ind w:firstLineChars="100" w:firstLine="210"/>
              <w:jc w:val="both"/>
              <w:rPr>
                <w:color w:val="auto"/>
                <w:sz w:val="21"/>
                <w:szCs w:val="21"/>
              </w:rPr>
            </w:pPr>
            <w:r w:rsidRPr="00272638">
              <w:rPr>
                <w:color w:val="auto"/>
                <w:sz w:val="21"/>
                <w:szCs w:val="21"/>
              </w:rPr>
              <w:t>本遺伝子組換え生物等</w:t>
            </w:r>
            <w:r w:rsidR="000E0DC8" w:rsidRPr="00272638">
              <w:rPr>
                <w:color w:val="auto"/>
                <w:sz w:val="21"/>
                <w:szCs w:val="21"/>
              </w:rPr>
              <w:t>は、</w:t>
            </w:r>
            <w:r w:rsidR="00FC4FA1" w:rsidRPr="00272638">
              <w:rPr>
                <w:i/>
                <w:color w:val="auto"/>
                <w:sz w:val="21"/>
                <w:szCs w:val="21"/>
              </w:rPr>
              <w:t>rep</w:t>
            </w:r>
            <w:r w:rsidR="000E0DC8" w:rsidRPr="00272638">
              <w:rPr>
                <w:color w:val="auto"/>
                <w:sz w:val="21"/>
                <w:szCs w:val="21"/>
              </w:rPr>
              <w:t>及び</w:t>
            </w:r>
            <w:r w:rsidR="00FC4FA1" w:rsidRPr="00272638">
              <w:rPr>
                <w:i/>
                <w:color w:val="auto"/>
                <w:sz w:val="21"/>
                <w:szCs w:val="21"/>
              </w:rPr>
              <w:t>cap</w:t>
            </w:r>
            <w:r w:rsidR="00962155" w:rsidRPr="00272638">
              <w:rPr>
                <w:color w:val="auto"/>
                <w:sz w:val="21"/>
                <w:szCs w:val="21"/>
              </w:rPr>
              <w:t>遺伝子</w:t>
            </w:r>
            <w:r w:rsidR="00C649DD" w:rsidRPr="00272638">
              <w:rPr>
                <w:rFonts w:hint="eastAsia"/>
                <w:color w:val="auto"/>
                <w:sz w:val="21"/>
                <w:szCs w:val="21"/>
              </w:rPr>
              <w:t>の欠失並びに供与核酸の導入の他は野生型</w:t>
            </w:r>
            <w:r w:rsidR="00C649DD" w:rsidRPr="00272638">
              <w:rPr>
                <w:rFonts w:hint="eastAsia"/>
                <w:color w:val="auto"/>
                <w:sz w:val="21"/>
                <w:szCs w:val="21"/>
              </w:rPr>
              <w:t>AAV</w:t>
            </w:r>
            <w:r w:rsidR="00C649DD" w:rsidRPr="00272638">
              <w:rPr>
                <w:rFonts w:hint="eastAsia"/>
                <w:color w:val="auto"/>
                <w:sz w:val="21"/>
                <w:szCs w:val="21"/>
              </w:rPr>
              <w:t>と</w:t>
            </w:r>
            <w:r w:rsidR="005E24E9" w:rsidRPr="00272638">
              <w:rPr>
                <w:rFonts w:hint="eastAsia"/>
                <w:color w:val="auto"/>
                <w:sz w:val="21"/>
                <w:szCs w:val="21"/>
              </w:rPr>
              <w:t>本質的</w:t>
            </w:r>
            <w:r w:rsidR="00C649DD" w:rsidRPr="00272638">
              <w:rPr>
                <w:rFonts w:hint="eastAsia"/>
                <w:color w:val="auto"/>
                <w:sz w:val="21"/>
                <w:szCs w:val="21"/>
              </w:rPr>
              <w:t>に同一であり、供与核酸の病原性は知られていないことから</w:t>
            </w:r>
            <w:r w:rsidR="00962155" w:rsidRPr="00272638">
              <w:rPr>
                <w:color w:val="auto"/>
                <w:sz w:val="21"/>
                <w:szCs w:val="21"/>
              </w:rPr>
              <w:t>、</w:t>
            </w:r>
            <w:r w:rsidR="00A163F5" w:rsidRPr="00272638">
              <w:rPr>
                <w:rFonts w:hint="eastAsia"/>
                <w:color w:val="auto"/>
                <w:sz w:val="21"/>
                <w:szCs w:val="21"/>
              </w:rPr>
              <w:t>AAV</w:t>
            </w:r>
            <w:r w:rsidR="00A163F5" w:rsidRPr="00272638">
              <w:rPr>
                <w:rFonts w:hint="eastAsia"/>
                <w:color w:val="auto"/>
                <w:sz w:val="21"/>
                <w:szCs w:val="21"/>
              </w:rPr>
              <w:t>と同様に</w:t>
            </w:r>
            <w:r w:rsidR="000E0DC8" w:rsidRPr="00272638">
              <w:rPr>
                <w:color w:val="auto"/>
                <w:sz w:val="21"/>
                <w:szCs w:val="21"/>
              </w:rPr>
              <w:t>病原性</w:t>
            </w:r>
            <w:r w:rsidR="001D597F" w:rsidRPr="00272638">
              <w:rPr>
                <w:rFonts w:hint="eastAsia"/>
                <w:color w:val="auto"/>
                <w:sz w:val="21"/>
                <w:szCs w:val="21"/>
              </w:rPr>
              <w:t>を持つ</w:t>
            </w:r>
            <w:r w:rsidR="00A163F5" w:rsidRPr="00272638">
              <w:rPr>
                <w:rFonts w:hint="eastAsia"/>
                <w:color w:val="auto"/>
                <w:sz w:val="21"/>
                <w:szCs w:val="21"/>
              </w:rPr>
              <w:t>可能性は低いと</w:t>
            </w:r>
            <w:r w:rsidR="000E0DC8" w:rsidRPr="00272638">
              <w:rPr>
                <w:color w:val="auto"/>
                <w:sz w:val="21"/>
                <w:szCs w:val="21"/>
              </w:rPr>
              <w:t>考えられる。</w:t>
            </w:r>
          </w:p>
          <w:p w14:paraId="00B74FE7" w14:textId="327FD6FF" w:rsidR="000E0DC8" w:rsidRPr="00272638" w:rsidRDefault="0016347F" w:rsidP="002409AB">
            <w:pPr>
              <w:pStyle w:val="Default"/>
              <w:ind w:firstLineChars="100" w:firstLine="210"/>
              <w:jc w:val="both"/>
              <w:rPr>
                <w:color w:val="auto"/>
                <w:sz w:val="21"/>
                <w:szCs w:val="21"/>
              </w:rPr>
            </w:pPr>
            <w:r w:rsidRPr="00272638">
              <w:rPr>
                <w:color w:val="auto"/>
                <w:sz w:val="21"/>
                <w:szCs w:val="21"/>
              </w:rPr>
              <w:t>また、</w:t>
            </w:r>
            <w:r w:rsidR="00962155" w:rsidRPr="00272638">
              <w:rPr>
                <w:color w:val="auto"/>
                <w:sz w:val="21"/>
                <w:szCs w:val="21"/>
              </w:rPr>
              <w:t>AAV</w:t>
            </w:r>
            <w:r w:rsidR="00195214" w:rsidRPr="00272638">
              <w:rPr>
                <w:rFonts w:hint="eastAsia"/>
                <w:color w:val="auto"/>
                <w:sz w:val="21"/>
                <w:szCs w:val="21"/>
              </w:rPr>
              <w:t>粒子</w:t>
            </w:r>
            <w:r w:rsidR="004939D6" w:rsidRPr="00272638">
              <w:rPr>
                <w:color w:val="auto"/>
                <w:sz w:val="21"/>
                <w:szCs w:val="21"/>
              </w:rPr>
              <w:t>が</w:t>
            </w:r>
            <w:r w:rsidR="000E0DC8" w:rsidRPr="00272638">
              <w:rPr>
                <w:color w:val="auto"/>
                <w:sz w:val="21"/>
                <w:szCs w:val="21"/>
              </w:rPr>
              <w:t>パッケージ</w:t>
            </w:r>
            <w:r w:rsidR="00195214" w:rsidRPr="00272638">
              <w:rPr>
                <w:rFonts w:hint="eastAsia"/>
                <w:color w:val="auto"/>
                <w:sz w:val="21"/>
                <w:szCs w:val="21"/>
              </w:rPr>
              <w:t>可能なゲノム</w:t>
            </w:r>
            <w:r w:rsidR="000E0DC8" w:rsidRPr="00272638">
              <w:rPr>
                <w:color w:val="auto"/>
                <w:sz w:val="21"/>
                <w:szCs w:val="21"/>
              </w:rPr>
              <w:t>サイズを考慮す</w:t>
            </w:r>
            <w:r w:rsidR="002409AB" w:rsidRPr="00272638">
              <w:rPr>
                <w:color w:val="auto"/>
                <w:sz w:val="21"/>
                <w:szCs w:val="21"/>
              </w:rPr>
              <w:t>ると</w:t>
            </w:r>
            <w:r w:rsidR="000E0DC8" w:rsidRPr="00272638">
              <w:rPr>
                <w:color w:val="auto"/>
                <w:sz w:val="21"/>
                <w:szCs w:val="21"/>
              </w:rPr>
              <w:t>、</w:t>
            </w:r>
            <w:proofErr w:type="spellStart"/>
            <w:r w:rsidR="009F408F" w:rsidRPr="00272638">
              <w:rPr>
                <w:color w:val="auto"/>
                <w:sz w:val="21"/>
                <w:szCs w:val="21"/>
              </w:rPr>
              <w:t>rcAAV</w:t>
            </w:r>
            <w:proofErr w:type="spellEnd"/>
            <w:r w:rsidR="002409AB" w:rsidRPr="00272638">
              <w:rPr>
                <w:color w:val="auto"/>
                <w:sz w:val="21"/>
                <w:szCs w:val="21"/>
              </w:rPr>
              <w:t>は</w:t>
            </w:r>
            <w:r w:rsidR="009F408F" w:rsidRPr="00272638">
              <w:rPr>
                <w:color w:val="auto"/>
                <w:sz w:val="21"/>
                <w:szCs w:val="21"/>
              </w:rPr>
              <w:t>野生型</w:t>
            </w:r>
            <w:r w:rsidR="009F408F" w:rsidRPr="00272638">
              <w:rPr>
                <w:color w:val="auto"/>
                <w:sz w:val="21"/>
                <w:szCs w:val="21"/>
              </w:rPr>
              <w:t>AAV</w:t>
            </w:r>
            <w:r w:rsidR="002409AB" w:rsidRPr="00272638">
              <w:rPr>
                <w:color w:val="auto"/>
                <w:sz w:val="21"/>
                <w:szCs w:val="21"/>
              </w:rPr>
              <w:t>と同一又は</w:t>
            </w:r>
            <w:r w:rsidR="009F408F" w:rsidRPr="00272638">
              <w:rPr>
                <w:color w:val="auto"/>
                <w:sz w:val="21"/>
                <w:szCs w:val="21"/>
              </w:rPr>
              <w:t>極めて近い構造になると考えられ</w:t>
            </w:r>
            <w:r w:rsidR="002409AB" w:rsidRPr="00272638">
              <w:rPr>
                <w:color w:val="auto"/>
                <w:sz w:val="21"/>
                <w:szCs w:val="21"/>
              </w:rPr>
              <w:t>るため、</w:t>
            </w:r>
            <w:proofErr w:type="spellStart"/>
            <w:r w:rsidR="00962155" w:rsidRPr="00272638">
              <w:rPr>
                <w:color w:val="auto"/>
                <w:sz w:val="21"/>
                <w:szCs w:val="21"/>
              </w:rPr>
              <w:t>rcAAV</w:t>
            </w:r>
            <w:proofErr w:type="spellEnd"/>
            <w:r w:rsidR="002409AB" w:rsidRPr="00272638">
              <w:rPr>
                <w:color w:val="auto"/>
                <w:sz w:val="21"/>
                <w:szCs w:val="21"/>
              </w:rPr>
              <w:t>が病原性を持つことは</w:t>
            </w:r>
            <w:r w:rsidR="000E0DC8" w:rsidRPr="00272638">
              <w:rPr>
                <w:color w:val="auto"/>
                <w:sz w:val="21"/>
                <w:szCs w:val="21"/>
              </w:rPr>
              <w:t>ないと考えられる。</w:t>
            </w:r>
          </w:p>
          <w:p w14:paraId="3059C79E" w14:textId="191A14BC" w:rsidR="00C649DD" w:rsidRPr="00272638" w:rsidRDefault="004939D6" w:rsidP="005E24E9">
            <w:pPr>
              <w:widowControl/>
              <w:ind w:firstLineChars="100" w:firstLine="210"/>
              <w:rPr>
                <w:rFonts w:ascii="Times New Roman" w:hAnsi="Times New Roman" w:cs="Times New Roman"/>
                <w:szCs w:val="21"/>
              </w:rPr>
            </w:pPr>
            <w:r w:rsidRPr="00272638">
              <w:rPr>
                <w:rFonts w:ascii="Times New Roman" w:hAnsi="Times New Roman" w:cs="Times New Roman"/>
                <w:szCs w:val="21"/>
              </w:rPr>
              <w:t>なお</w:t>
            </w:r>
            <w:r w:rsidR="000E0DC8" w:rsidRPr="00272638">
              <w:rPr>
                <w:rFonts w:ascii="Times New Roman" w:hAnsi="Times New Roman" w:cs="Times New Roman"/>
                <w:szCs w:val="21"/>
              </w:rPr>
              <w:t>、</w:t>
            </w:r>
            <w:r w:rsidR="001D597F" w:rsidRPr="00272638">
              <w:rPr>
                <w:rFonts w:ascii="Times New Roman" w:hAnsi="Times New Roman" w:cs="Times New Roman" w:hint="eastAsia"/>
                <w:szCs w:val="21"/>
              </w:rPr>
              <w:t>野生型</w:t>
            </w:r>
            <w:r w:rsidR="001D597F" w:rsidRPr="00272638">
              <w:rPr>
                <w:rFonts w:ascii="Times New Roman" w:hAnsi="Times New Roman" w:cs="Times New Roman" w:hint="eastAsia"/>
                <w:szCs w:val="21"/>
              </w:rPr>
              <w:t>AAV2</w:t>
            </w:r>
            <w:r w:rsidR="001D597F" w:rsidRPr="00272638">
              <w:rPr>
                <w:rFonts w:ascii="Times New Roman" w:hAnsi="Times New Roman" w:cs="Times New Roman" w:hint="eastAsia"/>
                <w:szCs w:val="21"/>
              </w:rPr>
              <w:t>の染色体への組込みと肝がん発症との関連を示唆する報告があるが、これまでに</w:t>
            </w:r>
            <w:r w:rsidR="001D597F" w:rsidRPr="00272638">
              <w:rPr>
                <w:rFonts w:ascii="Times New Roman" w:hAnsi="Times New Roman" w:cs="Times New Roman" w:hint="eastAsia"/>
                <w:szCs w:val="21"/>
              </w:rPr>
              <w:t>AAV</w:t>
            </w:r>
            <w:r w:rsidR="001D597F" w:rsidRPr="00272638">
              <w:rPr>
                <w:rFonts w:ascii="Times New Roman" w:hAnsi="Times New Roman" w:cs="Times New Roman" w:hint="eastAsia"/>
                <w:szCs w:val="21"/>
              </w:rPr>
              <w:t>を用いて実施された臨床試験において</w:t>
            </w:r>
            <w:r w:rsidR="00786A64" w:rsidRPr="00272638">
              <w:rPr>
                <w:rFonts w:ascii="Times New Roman" w:hAnsi="Times New Roman" w:cs="Times New Roman" w:hint="eastAsia"/>
                <w:szCs w:val="21"/>
              </w:rPr>
              <w:t>AAV</w:t>
            </w:r>
            <w:r w:rsidR="00786A64" w:rsidRPr="00272638">
              <w:rPr>
                <w:rFonts w:ascii="Times New Roman" w:hAnsi="Times New Roman" w:cs="Times New Roman" w:hint="eastAsia"/>
                <w:szCs w:val="21"/>
              </w:rPr>
              <w:t>感染が原因の</w:t>
            </w:r>
            <w:r w:rsidR="001D597F" w:rsidRPr="00272638">
              <w:rPr>
                <w:rFonts w:ascii="Times New Roman" w:hAnsi="Times New Roman" w:cs="Times New Roman" w:hint="eastAsia"/>
                <w:szCs w:val="21"/>
              </w:rPr>
              <w:t>肝がんの発症は確認されていない</w:t>
            </w:r>
            <w:r w:rsidR="005B4DEB" w:rsidRPr="00272638">
              <w:rPr>
                <w:rFonts w:ascii="Times New Roman" w:hAnsi="Times New Roman" w:cs="Times New Roman" w:hint="eastAsia"/>
                <w:szCs w:val="21"/>
              </w:rPr>
              <w:t>（文献</w:t>
            </w:r>
            <w:r w:rsidR="005B4DEB" w:rsidRPr="00272638">
              <w:rPr>
                <w:rFonts w:ascii="Times New Roman" w:hAnsi="Times New Roman" w:cs="Times New Roman" w:hint="eastAsia"/>
                <w:szCs w:val="21"/>
              </w:rPr>
              <w:t>1</w:t>
            </w:r>
            <w:r w:rsidR="00632591" w:rsidRPr="00272638">
              <w:rPr>
                <w:rFonts w:ascii="Times New Roman" w:hAnsi="Times New Roman" w:cs="Times New Roman"/>
                <w:szCs w:val="21"/>
              </w:rPr>
              <w:t>1</w:t>
            </w:r>
            <w:r w:rsidR="005B4DEB" w:rsidRPr="00272638">
              <w:rPr>
                <w:rFonts w:ascii="Times New Roman" w:hAnsi="Times New Roman" w:cs="Times New Roman" w:hint="eastAsia"/>
                <w:szCs w:val="21"/>
              </w:rPr>
              <w:t>）</w:t>
            </w:r>
            <w:r w:rsidR="000E0DC8" w:rsidRPr="00272638">
              <w:rPr>
                <w:rFonts w:ascii="Times New Roman" w:hAnsi="Times New Roman" w:cs="Times New Roman"/>
                <w:szCs w:val="21"/>
              </w:rPr>
              <w:t>。</w:t>
            </w:r>
          </w:p>
          <w:p w14:paraId="26456611" w14:textId="77777777" w:rsidR="00786A64" w:rsidRPr="00272638" w:rsidRDefault="00786A64" w:rsidP="005E24E9">
            <w:pPr>
              <w:widowControl/>
              <w:ind w:firstLineChars="100" w:firstLine="210"/>
              <w:rPr>
                <w:rFonts w:ascii="Times New Roman" w:hAnsi="Times New Roman" w:cs="Times New Roman"/>
                <w:szCs w:val="21"/>
              </w:rPr>
            </w:pPr>
          </w:p>
          <w:p w14:paraId="734DAF04" w14:textId="77777777" w:rsidR="003D5D16" w:rsidRPr="00272638" w:rsidRDefault="003D5D16" w:rsidP="003D5D16">
            <w:pPr>
              <w:widowControl/>
              <w:ind w:firstLineChars="100" w:firstLine="210"/>
              <w:rPr>
                <w:rFonts w:ascii="Times New Roman" w:hAnsi="Times New Roman" w:cs="Times New Roman"/>
                <w:kern w:val="0"/>
                <w:szCs w:val="21"/>
              </w:rPr>
            </w:pPr>
          </w:p>
          <w:p w14:paraId="3676D470" w14:textId="7CA11BBF" w:rsidR="00B77E1D" w:rsidRPr="00272638" w:rsidRDefault="006213A9" w:rsidP="00C43247">
            <w:pPr>
              <w:widowControl/>
              <w:rPr>
                <w:rFonts w:ascii="Times New Roman" w:hAnsi="Times New Roman" w:cs="Times New Roman"/>
                <w:kern w:val="0"/>
                <w:sz w:val="24"/>
                <w:szCs w:val="24"/>
              </w:rPr>
            </w:pPr>
            <w:r w:rsidRPr="00272638">
              <w:rPr>
                <w:rFonts w:ascii="Times New Roman" w:hAnsi="Times New Roman" w:cs="Times New Roman"/>
                <w:szCs w:val="21"/>
              </w:rPr>
              <w:t>（</w:t>
            </w:r>
            <w:r w:rsidR="008267E8" w:rsidRPr="00272638">
              <w:rPr>
                <w:rFonts w:ascii="Times New Roman" w:hAnsi="Times New Roman" w:cs="Times New Roman"/>
                <w:szCs w:val="21"/>
              </w:rPr>
              <w:t>３</w:t>
            </w:r>
            <w:r w:rsidRPr="00272638">
              <w:rPr>
                <w:rFonts w:ascii="Times New Roman" w:hAnsi="Times New Roman" w:cs="Times New Roman"/>
                <w:szCs w:val="21"/>
              </w:rPr>
              <w:t>）</w:t>
            </w:r>
            <w:r w:rsidR="008267E8" w:rsidRPr="00272638">
              <w:rPr>
                <w:rFonts w:ascii="Times New Roman" w:hAnsi="Times New Roman" w:cs="Times New Roman"/>
                <w:szCs w:val="21"/>
              </w:rPr>
              <w:t>影響の生じやすさの評価</w:t>
            </w:r>
          </w:p>
          <w:p w14:paraId="64929668" w14:textId="204A581B" w:rsidR="00D06891" w:rsidRPr="00272638" w:rsidRDefault="000E0DC8" w:rsidP="005E24E9">
            <w:pPr>
              <w:pStyle w:val="Default"/>
              <w:ind w:firstLineChars="100" w:firstLine="210"/>
              <w:jc w:val="both"/>
              <w:rPr>
                <w:color w:val="auto"/>
                <w:sz w:val="21"/>
                <w:szCs w:val="21"/>
              </w:rPr>
            </w:pPr>
            <w:r w:rsidRPr="00272638">
              <w:rPr>
                <w:color w:val="auto"/>
                <w:sz w:val="21"/>
                <w:szCs w:val="21"/>
              </w:rPr>
              <w:t>第一種使用規程承認申請書に記載した遺伝子組換え生物等の第一種使用等の方法による</w:t>
            </w:r>
            <w:r w:rsidR="0003480D" w:rsidRPr="00272638">
              <w:rPr>
                <w:color w:val="auto"/>
                <w:sz w:val="21"/>
                <w:szCs w:val="21"/>
              </w:rPr>
              <w:t>かぎり</w:t>
            </w:r>
            <w:r w:rsidRPr="00272638">
              <w:rPr>
                <w:color w:val="auto"/>
                <w:sz w:val="21"/>
                <w:szCs w:val="21"/>
              </w:rPr>
              <w:t>、</w:t>
            </w:r>
            <w:r w:rsidR="008D51D7" w:rsidRPr="00272638">
              <w:rPr>
                <w:color w:val="auto"/>
                <w:sz w:val="21"/>
                <w:szCs w:val="21"/>
              </w:rPr>
              <w:t>本遺伝子組換え生物等</w:t>
            </w:r>
            <w:r w:rsidRPr="00272638">
              <w:rPr>
                <w:color w:val="auto"/>
                <w:sz w:val="21"/>
                <w:szCs w:val="21"/>
              </w:rPr>
              <w:t>が環境中へ拡散する可能性は低く、拡散したとしても極めて微量である。</w:t>
            </w:r>
            <w:r w:rsidR="00D06891" w:rsidRPr="00272638">
              <w:rPr>
                <w:rFonts w:hint="eastAsia"/>
                <w:color w:val="auto"/>
                <w:sz w:val="21"/>
                <w:szCs w:val="21"/>
              </w:rPr>
              <w:t>また、</w:t>
            </w:r>
            <w:r w:rsidR="007A691E" w:rsidRPr="00272638">
              <w:rPr>
                <w:color w:val="auto"/>
                <w:sz w:val="21"/>
                <w:szCs w:val="21"/>
              </w:rPr>
              <w:t>本遺伝子組換え生物等は</w:t>
            </w:r>
            <w:r w:rsidR="00A948BC" w:rsidRPr="00272638">
              <w:rPr>
                <w:rFonts w:hint="eastAsia"/>
              </w:rPr>
              <w:t>、</w:t>
            </w:r>
            <w:r w:rsidR="007A691E" w:rsidRPr="00272638">
              <w:rPr>
                <w:color w:val="auto"/>
                <w:sz w:val="21"/>
                <w:szCs w:val="21"/>
              </w:rPr>
              <w:t>ヘルパーウイルスが</w:t>
            </w:r>
            <w:r w:rsidR="00A948BC" w:rsidRPr="00272638">
              <w:rPr>
                <w:rFonts w:hint="eastAsia"/>
                <w:color w:val="auto"/>
                <w:sz w:val="21"/>
                <w:szCs w:val="21"/>
              </w:rPr>
              <w:t>標的細胞に共感染</w:t>
            </w:r>
            <w:r w:rsidR="007A691E" w:rsidRPr="00272638">
              <w:rPr>
                <w:color w:val="auto"/>
                <w:sz w:val="21"/>
                <w:szCs w:val="21"/>
              </w:rPr>
              <w:t>しても増殖することはなく、</w:t>
            </w:r>
            <w:r w:rsidR="007A691E" w:rsidRPr="00272638">
              <w:rPr>
                <w:rFonts w:hint="eastAsia"/>
                <w:color w:val="auto"/>
                <w:sz w:val="21"/>
                <w:szCs w:val="21"/>
              </w:rPr>
              <w:t>野生型</w:t>
            </w:r>
            <w:r w:rsidR="007A691E" w:rsidRPr="00272638">
              <w:rPr>
                <w:rFonts w:hint="eastAsia"/>
                <w:color w:val="auto"/>
                <w:sz w:val="21"/>
                <w:szCs w:val="21"/>
              </w:rPr>
              <w:t>AAV</w:t>
            </w:r>
            <w:r w:rsidR="007A691E" w:rsidRPr="00272638">
              <w:rPr>
                <w:rFonts w:hint="eastAsia"/>
                <w:color w:val="auto"/>
                <w:sz w:val="21"/>
                <w:szCs w:val="21"/>
              </w:rPr>
              <w:t>及びヘルパーウイルスが三重感染した場合のみ</w:t>
            </w:r>
            <w:r w:rsidR="00397DDC" w:rsidRPr="00272638">
              <w:rPr>
                <w:rFonts w:hint="eastAsia"/>
                <w:color w:val="auto"/>
                <w:sz w:val="21"/>
                <w:szCs w:val="21"/>
              </w:rPr>
              <w:t>増殖が起こりうるが、その可能性は極めて低い</w:t>
            </w:r>
            <w:r w:rsidR="007A691E" w:rsidRPr="00272638">
              <w:rPr>
                <w:rFonts w:hint="eastAsia"/>
                <w:color w:val="auto"/>
                <w:sz w:val="21"/>
                <w:szCs w:val="21"/>
              </w:rPr>
              <w:t>。</w:t>
            </w:r>
            <w:r w:rsidR="00FD3016" w:rsidRPr="00272638">
              <w:rPr>
                <w:rFonts w:hint="eastAsia"/>
                <w:sz w:val="21"/>
                <w:szCs w:val="21"/>
              </w:rPr>
              <w:t>さらに、</w:t>
            </w:r>
            <w:proofErr w:type="spellStart"/>
            <w:r w:rsidR="00FD3016" w:rsidRPr="00272638">
              <w:rPr>
                <w:rFonts w:hint="eastAsia"/>
                <w:sz w:val="21"/>
                <w:szCs w:val="21"/>
              </w:rPr>
              <w:t>rcAAV</w:t>
            </w:r>
            <w:proofErr w:type="spellEnd"/>
            <w:r w:rsidR="00FD3016" w:rsidRPr="00272638">
              <w:rPr>
                <w:rFonts w:hint="eastAsia"/>
                <w:sz w:val="21"/>
                <w:szCs w:val="21"/>
              </w:rPr>
              <w:t>が発生した場合であっても、環境中で増殖するためには、ヘルパーウイルスとの共感染が必要であるため、その可能性は極めて低い。</w:t>
            </w:r>
          </w:p>
          <w:p w14:paraId="0B3E0826" w14:textId="26D8352A" w:rsidR="004939D6" w:rsidRPr="00272638" w:rsidRDefault="00715A2C" w:rsidP="005E24E9">
            <w:pPr>
              <w:pStyle w:val="Default"/>
              <w:ind w:firstLineChars="100" w:firstLine="210"/>
              <w:jc w:val="both"/>
              <w:rPr>
                <w:color w:val="auto"/>
                <w:sz w:val="21"/>
                <w:szCs w:val="21"/>
              </w:rPr>
            </w:pPr>
            <w:r w:rsidRPr="00272638">
              <w:rPr>
                <w:color w:val="auto"/>
                <w:sz w:val="21"/>
                <w:szCs w:val="21"/>
              </w:rPr>
              <w:t>製造工程で生じうる</w:t>
            </w:r>
            <w:proofErr w:type="spellStart"/>
            <w:r w:rsidRPr="00272638">
              <w:rPr>
                <w:color w:val="auto"/>
                <w:sz w:val="21"/>
                <w:szCs w:val="21"/>
              </w:rPr>
              <w:t>rcAAV</w:t>
            </w:r>
            <w:proofErr w:type="spellEnd"/>
            <w:r w:rsidRPr="00272638">
              <w:rPr>
                <w:color w:val="auto"/>
                <w:sz w:val="21"/>
                <w:szCs w:val="21"/>
              </w:rPr>
              <w:t>は</w:t>
            </w:r>
            <w:r w:rsidR="00397DDC" w:rsidRPr="00272638">
              <w:rPr>
                <w:rFonts w:hint="eastAsia"/>
                <w:color w:val="auto"/>
                <w:sz w:val="21"/>
                <w:szCs w:val="21"/>
              </w:rPr>
              <w:t>、</w:t>
            </w:r>
            <w:r w:rsidRPr="00272638">
              <w:rPr>
                <w:color w:val="auto"/>
                <w:sz w:val="21"/>
                <w:szCs w:val="21"/>
              </w:rPr>
              <w:t>原薬の規格試験で陰性であることを確認するため、</w:t>
            </w:r>
            <w:proofErr w:type="spellStart"/>
            <w:r w:rsidRPr="00272638">
              <w:rPr>
                <w:color w:val="auto"/>
                <w:sz w:val="21"/>
                <w:szCs w:val="21"/>
              </w:rPr>
              <w:t>rcAAV</w:t>
            </w:r>
            <w:proofErr w:type="spellEnd"/>
            <w:r w:rsidRPr="00272638">
              <w:rPr>
                <w:color w:val="auto"/>
                <w:sz w:val="21"/>
                <w:szCs w:val="21"/>
              </w:rPr>
              <w:t>が環境中へ</w:t>
            </w:r>
            <w:r w:rsidR="0099356E" w:rsidRPr="00272638">
              <w:rPr>
                <w:rFonts w:hint="eastAsia"/>
                <w:color w:val="auto"/>
                <w:sz w:val="21"/>
                <w:szCs w:val="21"/>
              </w:rPr>
              <w:t>拡散</w:t>
            </w:r>
            <w:r w:rsidRPr="00272638">
              <w:rPr>
                <w:color w:val="auto"/>
                <w:sz w:val="21"/>
                <w:szCs w:val="21"/>
              </w:rPr>
              <w:t>する可能性は</w:t>
            </w:r>
            <w:r w:rsidR="00FD3016" w:rsidRPr="00272638">
              <w:rPr>
                <w:rFonts w:hint="eastAsia"/>
                <w:color w:val="auto"/>
                <w:sz w:val="21"/>
                <w:szCs w:val="21"/>
              </w:rPr>
              <w:t>極めて</w:t>
            </w:r>
            <w:r w:rsidRPr="00272638">
              <w:rPr>
                <w:color w:val="auto"/>
                <w:sz w:val="21"/>
                <w:szCs w:val="21"/>
              </w:rPr>
              <w:t>低</w:t>
            </w:r>
            <w:r w:rsidR="007A691E" w:rsidRPr="00272638">
              <w:rPr>
                <w:rFonts w:hint="eastAsia"/>
                <w:color w:val="auto"/>
                <w:sz w:val="21"/>
                <w:szCs w:val="21"/>
              </w:rPr>
              <w:t>く、</w:t>
            </w:r>
            <w:r w:rsidR="000E0DC8" w:rsidRPr="00272638">
              <w:rPr>
                <w:color w:val="auto"/>
                <w:sz w:val="21"/>
                <w:szCs w:val="21"/>
              </w:rPr>
              <w:t>ヘルパーウイルスと共感染しない</w:t>
            </w:r>
            <w:r w:rsidR="0003480D" w:rsidRPr="00272638">
              <w:rPr>
                <w:color w:val="auto"/>
                <w:sz w:val="21"/>
                <w:szCs w:val="21"/>
              </w:rPr>
              <w:t>かぎり</w:t>
            </w:r>
            <w:r w:rsidR="000E0DC8" w:rsidRPr="00272638">
              <w:rPr>
                <w:color w:val="auto"/>
                <w:sz w:val="21"/>
                <w:szCs w:val="21"/>
              </w:rPr>
              <w:t>、</w:t>
            </w:r>
            <w:r w:rsidR="00397DDC" w:rsidRPr="00272638">
              <w:rPr>
                <w:rFonts w:hint="eastAsia"/>
                <w:color w:val="auto"/>
                <w:sz w:val="21"/>
                <w:szCs w:val="21"/>
              </w:rPr>
              <w:t>環境中で</w:t>
            </w:r>
            <w:r w:rsidR="000E0DC8" w:rsidRPr="00272638">
              <w:rPr>
                <w:color w:val="auto"/>
                <w:sz w:val="21"/>
                <w:szCs w:val="21"/>
              </w:rPr>
              <w:t>増殖することはない。</w:t>
            </w:r>
          </w:p>
          <w:p w14:paraId="4F84E1FB" w14:textId="2D4E4AD0" w:rsidR="00B8095B" w:rsidRPr="00272638" w:rsidRDefault="000F3E0B" w:rsidP="00D81F91">
            <w:pPr>
              <w:pStyle w:val="Default"/>
              <w:ind w:firstLineChars="100" w:firstLine="210"/>
              <w:jc w:val="both"/>
              <w:rPr>
                <w:color w:val="auto"/>
                <w:sz w:val="21"/>
                <w:szCs w:val="21"/>
              </w:rPr>
            </w:pPr>
            <w:r w:rsidRPr="00272638">
              <w:rPr>
                <w:rFonts w:hint="eastAsia"/>
                <w:color w:val="auto"/>
                <w:sz w:val="21"/>
                <w:szCs w:val="21"/>
              </w:rPr>
              <w:t>よって、</w:t>
            </w:r>
            <w:r w:rsidR="008D51D7" w:rsidRPr="00272638">
              <w:rPr>
                <w:color w:val="auto"/>
                <w:sz w:val="21"/>
                <w:szCs w:val="21"/>
              </w:rPr>
              <w:t>本遺伝子組換え生物等</w:t>
            </w:r>
            <w:r w:rsidR="000E0DC8" w:rsidRPr="00272638">
              <w:rPr>
                <w:color w:val="auto"/>
                <w:sz w:val="21"/>
                <w:szCs w:val="21"/>
              </w:rPr>
              <w:t>及び</w:t>
            </w:r>
            <w:proofErr w:type="spellStart"/>
            <w:r w:rsidR="00C32AB8" w:rsidRPr="00272638">
              <w:rPr>
                <w:color w:val="auto"/>
                <w:sz w:val="21"/>
                <w:szCs w:val="21"/>
              </w:rPr>
              <w:t>rcAAV</w:t>
            </w:r>
            <w:proofErr w:type="spellEnd"/>
            <w:r w:rsidR="00715A2C" w:rsidRPr="00272638">
              <w:rPr>
                <w:color w:val="auto"/>
                <w:sz w:val="21"/>
                <w:szCs w:val="21"/>
              </w:rPr>
              <w:t>が</w:t>
            </w:r>
            <w:r w:rsidR="00D81F91" w:rsidRPr="00272638">
              <w:rPr>
                <w:color w:val="auto"/>
                <w:sz w:val="21"/>
                <w:szCs w:val="21"/>
              </w:rPr>
              <w:t>第三者、野生動植物等に対して</w:t>
            </w:r>
            <w:r w:rsidR="000E0DC8" w:rsidRPr="00272638">
              <w:rPr>
                <w:color w:val="auto"/>
                <w:sz w:val="21"/>
                <w:szCs w:val="21"/>
              </w:rPr>
              <w:t>病原性を示す可能性は極めて</w:t>
            </w:r>
            <w:r w:rsidR="009F408F" w:rsidRPr="00272638">
              <w:rPr>
                <w:color w:val="auto"/>
                <w:sz w:val="21"/>
                <w:szCs w:val="21"/>
              </w:rPr>
              <w:t>低い</w:t>
            </w:r>
            <w:r w:rsidR="000E0DC8" w:rsidRPr="00272638">
              <w:rPr>
                <w:color w:val="auto"/>
                <w:sz w:val="21"/>
                <w:szCs w:val="21"/>
              </w:rPr>
              <w:t>と考えられる。</w:t>
            </w:r>
          </w:p>
          <w:p w14:paraId="2099A361" w14:textId="77777777" w:rsidR="000E0DC8" w:rsidRPr="00272638" w:rsidRDefault="000E0DC8" w:rsidP="00B8095B">
            <w:pPr>
              <w:widowControl/>
              <w:rPr>
                <w:rFonts w:ascii="Times New Roman" w:hAnsi="Times New Roman" w:cs="Times New Roman"/>
                <w:kern w:val="0"/>
                <w:sz w:val="24"/>
                <w:szCs w:val="24"/>
              </w:rPr>
            </w:pPr>
          </w:p>
          <w:p w14:paraId="5B8E1D1E" w14:textId="1486486B" w:rsidR="00B77E1D" w:rsidRPr="00272638" w:rsidRDefault="006213A9" w:rsidP="00B8095B">
            <w:pPr>
              <w:suppressAutoHyphens/>
              <w:kinsoku w:val="0"/>
              <w:autoSpaceDE w:val="0"/>
              <w:autoSpaceDN w:val="0"/>
              <w:spacing w:line="334" w:lineRule="atLeast"/>
              <w:rPr>
                <w:rFonts w:ascii="Times New Roman" w:hAnsi="Times New Roman" w:cs="Times New Roman"/>
                <w:spacing w:val="2"/>
                <w:szCs w:val="21"/>
              </w:rPr>
            </w:pPr>
            <w:r w:rsidRPr="00272638">
              <w:rPr>
                <w:rFonts w:ascii="Times New Roman" w:hAnsi="Times New Roman" w:cs="Times New Roman"/>
                <w:szCs w:val="21"/>
              </w:rPr>
              <w:t>（</w:t>
            </w:r>
            <w:r w:rsidR="008267E8" w:rsidRPr="00272638">
              <w:rPr>
                <w:rFonts w:ascii="Times New Roman" w:hAnsi="Times New Roman" w:cs="Times New Roman"/>
                <w:szCs w:val="21"/>
              </w:rPr>
              <w:t>４</w:t>
            </w:r>
            <w:r w:rsidRPr="00272638">
              <w:rPr>
                <w:rFonts w:ascii="Times New Roman" w:hAnsi="Times New Roman" w:cs="Times New Roman"/>
                <w:szCs w:val="21"/>
              </w:rPr>
              <w:t>）</w:t>
            </w:r>
            <w:r w:rsidR="008267E8" w:rsidRPr="00272638">
              <w:rPr>
                <w:rFonts w:ascii="Times New Roman" w:hAnsi="Times New Roman" w:cs="Times New Roman"/>
                <w:szCs w:val="21"/>
              </w:rPr>
              <w:t>生物多様性影響が生ずるおそれの有無等の判断</w:t>
            </w:r>
          </w:p>
          <w:p w14:paraId="75FFEA80" w14:textId="3515CD13" w:rsidR="00B8095B" w:rsidRPr="00272638" w:rsidRDefault="00CE6FA7" w:rsidP="00022F7B">
            <w:pPr>
              <w:ind w:firstLineChars="100" w:firstLine="210"/>
              <w:rPr>
                <w:rFonts w:ascii="Times New Roman" w:hAnsi="Times New Roman" w:cs="Times New Roman"/>
                <w:sz w:val="24"/>
                <w:szCs w:val="24"/>
              </w:rPr>
            </w:pPr>
            <w:r w:rsidRPr="00272638">
              <w:rPr>
                <w:rFonts w:ascii="Times New Roman" w:hAnsi="Times New Roman" w:cs="Times New Roman"/>
              </w:rPr>
              <w:t>当該第一種使用規程に従って使用等を行うかぎり、病原性に起因した生物多様性影響が生ずるおそれはない。</w:t>
            </w:r>
          </w:p>
        </w:tc>
      </w:tr>
    </w:tbl>
    <w:p w14:paraId="6896B88C" w14:textId="77777777" w:rsidR="0018453D" w:rsidRPr="00272638" w:rsidRDefault="0018453D">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8494"/>
      </w:tblGrid>
      <w:tr w:rsidR="0018453D" w:rsidRPr="00272638" w14:paraId="0CA6633C" w14:textId="77777777" w:rsidTr="0018453D">
        <w:tc>
          <w:tcPr>
            <w:tcW w:w="8702" w:type="dxa"/>
          </w:tcPr>
          <w:p w14:paraId="2DFA5CEF" w14:textId="18578996" w:rsidR="004D1A18" w:rsidRPr="00272638" w:rsidRDefault="008267E8" w:rsidP="00022F7B">
            <w:pPr>
              <w:suppressAutoHyphens/>
              <w:kinsoku w:val="0"/>
              <w:autoSpaceDE w:val="0"/>
              <w:autoSpaceDN w:val="0"/>
              <w:spacing w:line="334" w:lineRule="atLeast"/>
              <w:rPr>
                <w:rFonts w:ascii="Times New Roman" w:hAnsi="Times New Roman" w:cs="Times New Roman"/>
                <w:strike/>
                <w:kern w:val="0"/>
                <w:szCs w:val="24"/>
              </w:rPr>
            </w:pPr>
            <w:r w:rsidRPr="00272638">
              <w:rPr>
                <w:rFonts w:ascii="Times New Roman" w:hAnsi="Times New Roman" w:cs="Times New Roman"/>
                <w:szCs w:val="21"/>
              </w:rPr>
              <w:t>３</w:t>
            </w:r>
            <w:r w:rsidR="000515FD" w:rsidRPr="00272638">
              <w:rPr>
                <w:rFonts w:ascii="Times New Roman" w:hAnsi="Times New Roman" w:cs="Times New Roman"/>
                <w:szCs w:val="21"/>
              </w:rPr>
              <w:t xml:space="preserve">　</w:t>
            </w:r>
            <w:r w:rsidRPr="00272638">
              <w:rPr>
                <w:rFonts w:ascii="Times New Roman" w:hAnsi="Times New Roman" w:cs="Times New Roman"/>
                <w:szCs w:val="21"/>
              </w:rPr>
              <w:t>有害物質の産生性</w:t>
            </w:r>
          </w:p>
          <w:p w14:paraId="46D95D16" w14:textId="3475B48F" w:rsidR="00B77E1D" w:rsidRPr="00272638" w:rsidRDefault="006213A9" w:rsidP="00B8095B">
            <w:pPr>
              <w:suppressAutoHyphens/>
              <w:kinsoku w:val="0"/>
              <w:autoSpaceDE w:val="0"/>
              <w:autoSpaceDN w:val="0"/>
              <w:spacing w:line="334" w:lineRule="atLeast"/>
              <w:rPr>
                <w:rFonts w:ascii="Times New Roman" w:hAnsi="Times New Roman" w:cs="Times New Roman"/>
                <w:spacing w:val="2"/>
                <w:szCs w:val="21"/>
              </w:rPr>
            </w:pPr>
            <w:r w:rsidRPr="00272638">
              <w:rPr>
                <w:rFonts w:ascii="Times New Roman" w:hAnsi="Times New Roman" w:cs="Times New Roman"/>
                <w:szCs w:val="21"/>
              </w:rPr>
              <w:t>（</w:t>
            </w:r>
            <w:r w:rsidR="008267E8" w:rsidRPr="00272638">
              <w:rPr>
                <w:rFonts w:ascii="Times New Roman" w:hAnsi="Times New Roman" w:cs="Times New Roman"/>
                <w:szCs w:val="21"/>
              </w:rPr>
              <w:t>１</w:t>
            </w:r>
            <w:r w:rsidRPr="00272638">
              <w:rPr>
                <w:rFonts w:ascii="Times New Roman" w:hAnsi="Times New Roman" w:cs="Times New Roman"/>
                <w:szCs w:val="21"/>
              </w:rPr>
              <w:t>）</w:t>
            </w:r>
            <w:r w:rsidR="008267E8" w:rsidRPr="00272638">
              <w:rPr>
                <w:rFonts w:ascii="Times New Roman" w:hAnsi="Times New Roman" w:cs="Times New Roman"/>
                <w:szCs w:val="21"/>
              </w:rPr>
              <w:t>影響を受ける可能性のある野生動植物等の特定</w:t>
            </w:r>
          </w:p>
          <w:p w14:paraId="37F7F591" w14:textId="21DE9E93" w:rsidR="00F92415" w:rsidRPr="00272638" w:rsidRDefault="00D06891" w:rsidP="00F92415">
            <w:pPr>
              <w:widowControl/>
              <w:ind w:firstLineChars="100" w:firstLine="210"/>
              <w:rPr>
                <w:rFonts w:ascii="Times New Roman" w:hAnsi="Times New Roman" w:cs="Times New Roman"/>
                <w:b/>
                <w:kern w:val="0"/>
                <w:szCs w:val="21"/>
              </w:rPr>
            </w:pPr>
            <w:r w:rsidRPr="00272638">
              <w:rPr>
                <w:rFonts w:ascii="Times New Roman" w:hAnsi="Times New Roman" w:cs="Times New Roman"/>
                <w:szCs w:val="21"/>
              </w:rPr>
              <w:t>野生型</w:t>
            </w:r>
            <w:r w:rsidRPr="00272638">
              <w:rPr>
                <w:rFonts w:ascii="Times New Roman" w:hAnsi="Times New Roman" w:cs="Times New Roman"/>
                <w:szCs w:val="21"/>
              </w:rPr>
              <w:t>AAV</w:t>
            </w:r>
            <w:r w:rsidRPr="00272638">
              <w:rPr>
                <w:rFonts w:ascii="Times New Roman" w:hAnsi="Times New Roman" w:cs="Times New Roman"/>
                <w:szCs w:val="21"/>
              </w:rPr>
              <w:t>はヒトを自然宿主とし、自然界では、ヒト、サル等の哺乳動物が影響を受ける可能性がある</w:t>
            </w:r>
            <w:r w:rsidRPr="00272638">
              <w:rPr>
                <w:rFonts w:ascii="Times New Roman" w:hAnsi="Times New Roman" w:cs="Times New Roman" w:hint="eastAsia"/>
                <w:szCs w:val="21"/>
              </w:rPr>
              <w:t>。</w:t>
            </w:r>
            <w:r w:rsidR="00F92415" w:rsidRPr="00272638">
              <w:rPr>
                <w:rFonts w:ascii="Times New Roman" w:hAnsi="Times New Roman" w:cs="Times New Roman"/>
                <w:szCs w:val="24"/>
              </w:rPr>
              <w:t>本遺伝子組換え生物等は、</w:t>
            </w:r>
            <w:r w:rsidR="00F92415" w:rsidRPr="00272638">
              <w:rPr>
                <w:rFonts w:ascii="Times New Roman" w:hAnsi="Times New Roman" w:cs="Times New Roman"/>
                <w:i/>
                <w:szCs w:val="24"/>
              </w:rPr>
              <w:t>rep</w:t>
            </w:r>
            <w:r w:rsidR="00F92415" w:rsidRPr="00272638">
              <w:rPr>
                <w:rFonts w:ascii="Times New Roman" w:hAnsi="Times New Roman" w:cs="Times New Roman"/>
                <w:szCs w:val="24"/>
              </w:rPr>
              <w:t>遺伝子及び</w:t>
            </w:r>
            <w:r w:rsidR="00F92415" w:rsidRPr="00272638">
              <w:rPr>
                <w:rFonts w:ascii="Times New Roman" w:hAnsi="Times New Roman" w:cs="Times New Roman"/>
                <w:i/>
                <w:szCs w:val="24"/>
              </w:rPr>
              <w:t>cap</w:t>
            </w:r>
            <w:r w:rsidR="00DD706D" w:rsidRPr="00272638">
              <w:rPr>
                <w:rFonts w:ascii="Times New Roman" w:hAnsi="Times New Roman" w:cs="Times New Roman"/>
                <w:szCs w:val="24"/>
              </w:rPr>
              <w:t>遺伝子の欠失</w:t>
            </w:r>
            <w:r w:rsidR="00F92415" w:rsidRPr="00272638">
              <w:rPr>
                <w:rFonts w:ascii="Times New Roman" w:hAnsi="Times New Roman" w:cs="Times New Roman"/>
                <w:szCs w:val="24"/>
              </w:rPr>
              <w:t>並びに供与核酸の導入の他は野生型</w:t>
            </w:r>
            <w:r w:rsidR="00F92415" w:rsidRPr="00272638">
              <w:rPr>
                <w:rFonts w:ascii="Times New Roman" w:hAnsi="Times New Roman" w:cs="Times New Roman"/>
                <w:szCs w:val="24"/>
              </w:rPr>
              <w:t>AAV</w:t>
            </w:r>
            <w:r w:rsidR="00F92415" w:rsidRPr="00272638">
              <w:rPr>
                <w:rFonts w:ascii="Times New Roman" w:hAnsi="Times New Roman" w:cs="Times New Roman"/>
                <w:szCs w:val="24"/>
              </w:rPr>
              <w:t>と本質的に同一であり、これらの改変による感染宿主域の変化はない。</w:t>
            </w:r>
          </w:p>
          <w:p w14:paraId="62FCAA19" w14:textId="77777777" w:rsidR="00C32AB8" w:rsidRPr="00272638" w:rsidRDefault="00C32AB8" w:rsidP="00B8095B">
            <w:pPr>
              <w:widowControl/>
              <w:rPr>
                <w:rFonts w:ascii="Times New Roman" w:hAnsi="Times New Roman" w:cs="Times New Roman"/>
                <w:kern w:val="0"/>
                <w:sz w:val="24"/>
                <w:szCs w:val="24"/>
              </w:rPr>
            </w:pPr>
          </w:p>
          <w:p w14:paraId="635E292E" w14:textId="7784BE23" w:rsidR="008267E8" w:rsidRPr="00272638" w:rsidRDefault="006213A9" w:rsidP="00B8095B">
            <w:pPr>
              <w:suppressAutoHyphens/>
              <w:kinsoku w:val="0"/>
              <w:autoSpaceDE w:val="0"/>
              <w:autoSpaceDN w:val="0"/>
              <w:spacing w:line="334" w:lineRule="atLeast"/>
              <w:rPr>
                <w:rFonts w:ascii="Times New Roman" w:hAnsi="Times New Roman" w:cs="Times New Roman"/>
                <w:szCs w:val="21"/>
              </w:rPr>
            </w:pPr>
            <w:r w:rsidRPr="00272638">
              <w:rPr>
                <w:rFonts w:ascii="Times New Roman" w:hAnsi="Times New Roman" w:cs="Times New Roman"/>
                <w:szCs w:val="21"/>
              </w:rPr>
              <w:t>（</w:t>
            </w:r>
            <w:r w:rsidR="008267E8" w:rsidRPr="00272638">
              <w:rPr>
                <w:rFonts w:ascii="Times New Roman" w:hAnsi="Times New Roman" w:cs="Times New Roman"/>
                <w:szCs w:val="21"/>
              </w:rPr>
              <w:t>２</w:t>
            </w:r>
            <w:r w:rsidRPr="00272638">
              <w:rPr>
                <w:rFonts w:ascii="Times New Roman" w:hAnsi="Times New Roman" w:cs="Times New Roman"/>
                <w:szCs w:val="21"/>
              </w:rPr>
              <w:t>）</w:t>
            </w:r>
            <w:r w:rsidR="008267E8" w:rsidRPr="00272638">
              <w:rPr>
                <w:rFonts w:ascii="Times New Roman" w:hAnsi="Times New Roman" w:cs="Times New Roman"/>
                <w:szCs w:val="21"/>
              </w:rPr>
              <w:t>影響の具体的内容の評価</w:t>
            </w:r>
          </w:p>
          <w:p w14:paraId="3768B92E" w14:textId="74F08097" w:rsidR="00C23A88" w:rsidRPr="00272638" w:rsidRDefault="00D06891" w:rsidP="009A0B68">
            <w:pPr>
              <w:pStyle w:val="Default"/>
              <w:ind w:firstLineChars="100" w:firstLine="210"/>
              <w:jc w:val="both"/>
              <w:rPr>
                <w:color w:val="auto"/>
                <w:sz w:val="21"/>
                <w:szCs w:val="21"/>
              </w:rPr>
            </w:pPr>
            <w:r w:rsidRPr="00272638">
              <w:rPr>
                <w:rFonts w:hint="eastAsia"/>
                <w:color w:val="auto"/>
                <w:sz w:val="21"/>
                <w:szCs w:val="21"/>
              </w:rPr>
              <w:t>本遺伝子組換え生物等の</w:t>
            </w:r>
            <w:r w:rsidR="00C23A88" w:rsidRPr="00272638">
              <w:rPr>
                <w:color w:val="auto"/>
                <w:sz w:val="21"/>
                <w:szCs w:val="21"/>
              </w:rPr>
              <w:t>キャプシドタンパク質に対する免疫応答は、野生型</w:t>
            </w:r>
            <w:r w:rsidR="00C23A88" w:rsidRPr="00272638">
              <w:rPr>
                <w:color w:val="auto"/>
                <w:sz w:val="21"/>
                <w:szCs w:val="21"/>
              </w:rPr>
              <w:t>AAV</w:t>
            </w:r>
            <w:r w:rsidR="00C23A88" w:rsidRPr="00272638">
              <w:rPr>
                <w:color w:val="auto"/>
                <w:sz w:val="21"/>
                <w:szCs w:val="21"/>
              </w:rPr>
              <w:t>の免疫応答と同様</w:t>
            </w:r>
            <w:r w:rsidR="00D070A7" w:rsidRPr="00272638">
              <w:rPr>
                <w:rFonts w:hint="eastAsia"/>
                <w:color w:val="auto"/>
                <w:sz w:val="21"/>
                <w:szCs w:val="21"/>
              </w:rPr>
              <w:t>に、自然界における感染と同等の量の暴露であれば</w:t>
            </w:r>
            <w:r w:rsidR="00C23A88" w:rsidRPr="00272638">
              <w:rPr>
                <w:rFonts w:hint="eastAsia"/>
                <w:color w:val="auto"/>
                <w:sz w:val="21"/>
                <w:szCs w:val="21"/>
              </w:rPr>
              <w:t>無症候性である</w:t>
            </w:r>
            <w:r w:rsidR="00C23A88" w:rsidRPr="00272638">
              <w:rPr>
                <w:color w:val="auto"/>
                <w:sz w:val="21"/>
                <w:szCs w:val="21"/>
              </w:rPr>
              <w:t>と考えられる。</w:t>
            </w:r>
            <w:r w:rsidR="00A163F5" w:rsidRPr="00272638">
              <w:rPr>
                <w:rFonts w:hint="eastAsia"/>
                <w:color w:val="auto"/>
                <w:sz w:val="21"/>
                <w:szCs w:val="21"/>
              </w:rPr>
              <w:t>複数の臨床試験において、組換え</w:t>
            </w:r>
            <w:r w:rsidR="00A163F5" w:rsidRPr="00272638">
              <w:rPr>
                <w:rFonts w:hint="eastAsia"/>
                <w:color w:val="auto"/>
                <w:sz w:val="21"/>
                <w:szCs w:val="21"/>
              </w:rPr>
              <w:t>AAV</w:t>
            </w:r>
            <w:r w:rsidR="00A163F5" w:rsidRPr="00272638">
              <w:rPr>
                <w:rFonts w:hint="eastAsia"/>
                <w:color w:val="auto"/>
                <w:sz w:val="21"/>
                <w:szCs w:val="21"/>
              </w:rPr>
              <w:t>の大量投与によって重篤な</w:t>
            </w:r>
            <w:r w:rsidR="00D070A7" w:rsidRPr="00272638">
              <w:rPr>
                <w:rFonts w:hint="eastAsia"/>
                <w:color w:val="auto"/>
                <w:sz w:val="21"/>
                <w:szCs w:val="21"/>
              </w:rPr>
              <w:t>免疫炎症反応</w:t>
            </w:r>
            <w:r w:rsidR="00A163F5" w:rsidRPr="00272638">
              <w:rPr>
                <w:rFonts w:hint="eastAsia"/>
                <w:color w:val="auto"/>
                <w:sz w:val="21"/>
                <w:szCs w:val="21"/>
              </w:rPr>
              <w:t>等が</w:t>
            </w:r>
            <w:r w:rsidR="00C105D2" w:rsidRPr="00272638">
              <w:rPr>
                <w:rFonts w:hint="eastAsia"/>
                <w:color w:val="auto"/>
                <w:sz w:val="21"/>
                <w:szCs w:val="21"/>
              </w:rPr>
              <w:t>報告さ</w:t>
            </w:r>
            <w:r w:rsidR="00A163F5" w:rsidRPr="00272638">
              <w:rPr>
                <w:rFonts w:hint="eastAsia"/>
                <w:color w:val="auto"/>
                <w:sz w:val="21"/>
                <w:szCs w:val="21"/>
              </w:rPr>
              <w:t>れているが、ステロイド剤の投与</w:t>
            </w:r>
            <w:r w:rsidR="00D070A7" w:rsidRPr="00272638">
              <w:rPr>
                <w:rFonts w:hint="eastAsia"/>
                <w:color w:val="auto"/>
                <w:sz w:val="21"/>
                <w:szCs w:val="21"/>
              </w:rPr>
              <w:t>等</w:t>
            </w:r>
            <w:r w:rsidR="00A163F5" w:rsidRPr="00272638">
              <w:rPr>
                <w:rFonts w:hint="eastAsia"/>
                <w:color w:val="auto"/>
                <w:sz w:val="21"/>
                <w:szCs w:val="21"/>
              </w:rPr>
              <w:t>によって、これらの</w:t>
            </w:r>
            <w:r w:rsidR="00D070A7" w:rsidRPr="00272638">
              <w:rPr>
                <w:rFonts w:hint="eastAsia"/>
                <w:color w:val="auto"/>
                <w:sz w:val="21"/>
                <w:szCs w:val="21"/>
              </w:rPr>
              <w:t>免疫炎症反応</w:t>
            </w:r>
            <w:r w:rsidR="00A163F5" w:rsidRPr="00272638">
              <w:rPr>
                <w:rFonts w:hint="eastAsia"/>
                <w:color w:val="auto"/>
                <w:sz w:val="21"/>
                <w:szCs w:val="21"/>
              </w:rPr>
              <w:t>の発生の軽減が可能であると考えられている</w:t>
            </w:r>
            <w:r w:rsidR="008F32E6" w:rsidRPr="00272638">
              <w:rPr>
                <w:rFonts w:hint="eastAsia"/>
                <w:color w:val="auto"/>
                <w:sz w:val="21"/>
                <w:szCs w:val="21"/>
              </w:rPr>
              <w:t>（文献</w:t>
            </w:r>
            <w:r w:rsidR="008F32E6" w:rsidRPr="00272638">
              <w:rPr>
                <w:rFonts w:hint="eastAsia"/>
                <w:color w:val="auto"/>
                <w:sz w:val="21"/>
                <w:szCs w:val="21"/>
              </w:rPr>
              <w:t>14</w:t>
            </w:r>
            <w:r w:rsidR="007712A8" w:rsidRPr="00272638">
              <w:rPr>
                <w:rFonts w:hint="eastAsia"/>
                <w:color w:val="auto"/>
                <w:sz w:val="21"/>
                <w:szCs w:val="21"/>
              </w:rPr>
              <w:t>、</w:t>
            </w:r>
            <w:r w:rsidR="007712A8" w:rsidRPr="00272638">
              <w:rPr>
                <w:rFonts w:hint="eastAsia"/>
                <w:color w:val="auto"/>
                <w:sz w:val="21"/>
                <w:szCs w:val="21"/>
              </w:rPr>
              <w:t>15</w:t>
            </w:r>
            <w:r w:rsidR="00C105D2" w:rsidRPr="00272638">
              <w:rPr>
                <w:rFonts w:hint="eastAsia"/>
                <w:color w:val="auto"/>
                <w:sz w:val="21"/>
                <w:szCs w:val="21"/>
              </w:rPr>
              <w:t>）</w:t>
            </w:r>
            <w:r w:rsidR="00A163F5" w:rsidRPr="00272638">
              <w:rPr>
                <w:rFonts w:hint="eastAsia"/>
                <w:color w:val="auto"/>
                <w:sz w:val="21"/>
                <w:szCs w:val="21"/>
              </w:rPr>
              <w:t>。</w:t>
            </w:r>
          </w:p>
          <w:p w14:paraId="76387B64" w14:textId="1C581014" w:rsidR="00FA6D1D" w:rsidRPr="00272638" w:rsidRDefault="00C813A5" w:rsidP="009A0B68">
            <w:pPr>
              <w:pStyle w:val="Default"/>
              <w:ind w:firstLineChars="100" w:firstLine="210"/>
              <w:jc w:val="both"/>
              <w:rPr>
                <w:color w:val="auto"/>
                <w:sz w:val="21"/>
                <w:szCs w:val="21"/>
              </w:rPr>
            </w:pPr>
            <w:r w:rsidRPr="00272638">
              <w:rPr>
                <w:color w:val="auto"/>
                <w:sz w:val="21"/>
                <w:szCs w:val="21"/>
              </w:rPr>
              <w:t>AAV</w:t>
            </w:r>
            <w:r w:rsidRPr="00272638">
              <w:rPr>
                <w:rFonts w:hint="eastAsia"/>
                <w:color w:val="auto"/>
                <w:sz w:val="21"/>
                <w:szCs w:val="21"/>
              </w:rPr>
              <w:t>粒子</w:t>
            </w:r>
            <w:r w:rsidRPr="00272638">
              <w:rPr>
                <w:color w:val="auto"/>
                <w:sz w:val="21"/>
                <w:szCs w:val="21"/>
              </w:rPr>
              <w:t>がパッケージ</w:t>
            </w:r>
            <w:r w:rsidRPr="00272638">
              <w:rPr>
                <w:rFonts w:hint="eastAsia"/>
                <w:color w:val="auto"/>
                <w:sz w:val="21"/>
                <w:szCs w:val="21"/>
              </w:rPr>
              <w:t>可能なゲノム</w:t>
            </w:r>
            <w:r w:rsidRPr="00272638">
              <w:rPr>
                <w:color w:val="auto"/>
                <w:sz w:val="21"/>
                <w:szCs w:val="21"/>
              </w:rPr>
              <w:t>サイズを考慮すると、</w:t>
            </w:r>
            <w:proofErr w:type="spellStart"/>
            <w:r w:rsidRPr="00272638">
              <w:rPr>
                <w:color w:val="auto"/>
                <w:sz w:val="21"/>
                <w:szCs w:val="21"/>
              </w:rPr>
              <w:t>rcAAV</w:t>
            </w:r>
            <w:proofErr w:type="spellEnd"/>
            <w:r w:rsidRPr="00272638">
              <w:rPr>
                <w:color w:val="auto"/>
                <w:sz w:val="21"/>
                <w:szCs w:val="21"/>
              </w:rPr>
              <w:t>は野生型</w:t>
            </w:r>
            <w:r w:rsidRPr="00272638">
              <w:rPr>
                <w:color w:val="auto"/>
                <w:sz w:val="21"/>
                <w:szCs w:val="21"/>
              </w:rPr>
              <w:t>AAV</w:t>
            </w:r>
            <w:r w:rsidRPr="00272638">
              <w:rPr>
                <w:color w:val="auto"/>
                <w:sz w:val="21"/>
                <w:szCs w:val="21"/>
              </w:rPr>
              <w:t>と同一又は極めて近い構造になると考えられるため、</w:t>
            </w:r>
            <w:proofErr w:type="spellStart"/>
            <w:r w:rsidRPr="00272638">
              <w:rPr>
                <w:color w:val="auto"/>
                <w:sz w:val="21"/>
                <w:szCs w:val="21"/>
              </w:rPr>
              <w:t>rcAAV</w:t>
            </w:r>
            <w:proofErr w:type="spellEnd"/>
            <w:r w:rsidRPr="00272638">
              <w:rPr>
                <w:color w:val="auto"/>
                <w:sz w:val="21"/>
                <w:szCs w:val="21"/>
              </w:rPr>
              <w:t>が</w:t>
            </w:r>
            <w:r w:rsidRPr="00272638">
              <w:rPr>
                <w:rFonts w:hint="eastAsia"/>
                <w:color w:val="auto"/>
                <w:sz w:val="21"/>
                <w:szCs w:val="21"/>
              </w:rPr>
              <w:t>有害物質の産生</w:t>
            </w:r>
            <w:r w:rsidRPr="00272638">
              <w:rPr>
                <w:color w:val="auto"/>
                <w:sz w:val="21"/>
                <w:szCs w:val="21"/>
              </w:rPr>
              <w:t>性を持つことはないと考えられる。</w:t>
            </w:r>
          </w:p>
          <w:p w14:paraId="796D9339" w14:textId="77777777" w:rsidR="00C813A5" w:rsidRPr="00272638" w:rsidRDefault="00C813A5" w:rsidP="009A0B68">
            <w:pPr>
              <w:pStyle w:val="Default"/>
              <w:ind w:firstLineChars="100" w:firstLine="210"/>
              <w:jc w:val="both"/>
              <w:rPr>
                <w:color w:val="auto"/>
                <w:sz w:val="21"/>
                <w:szCs w:val="21"/>
              </w:rPr>
            </w:pPr>
          </w:p>
          <w:p w14:paraId="6EA0612A" w14:textId="7F82D4FF" w:rsidR="00C23A88" w:rsidRPr="00272638" w:rsidRDefault="008D51D7" w:rsidP="009A0B68">
            <w:pPr>
              <w:pStyle w:val="Default"/>
              <w:ind w:firstLineChars="100" w:firstLine="210"/>
              <w:jc w:val="both"/>
              <w:rPr>
                <w:color w:val="auto"/>
                <w:sz w:val="21"/>
                <w:szCs w:val="21"/>
              </w:rPr>
            </w:pPr>
            <w:r w:rsidRPr="00272638">
              <w:rPr>
                <w:color w:val="auto"/>
                <w:sz w:val="21"/>
                <w:szCs w:val="21"/>
              </w:rPr>
              <w:t>本遺伝子組換え生物等</w:t>
            </w:r>
            <w:r w:rsidR="00AB33D3" w:rsidRPr="00272638">
              <w:rPr>
                <w:color w:val="auto"/>
                <w:sz w:val="21"/>
                <w:szCs w:val="21"/>
              </w:rPr>
              <w:t>由来の</w:t>
            </w:r>
            <w:r w:rsidR="00AB33D3" w:rsidRPr="00272638">
              <w:rPr>
                <w:color w:val="auto"/>
                <w:sz w:val="21"/>
                <w:szCs w:val="21"/>
              </w:rPr>
              <w:t>DNA</w:t>
            </w:r>
            <w:r w:rsidR="00AB33D3" w:rsidRPr="00272638">
              <w:rPr>
                <w:color w:val="auto"/>
                <w:sz w:val="21"/>
                <w:szCs w:val="21"/>
              </w:rPr>
              <w:t>が</w:t>
            </w:r>
            <w:r w:rsidR="00D81F91" w:rsidRPr="00272638">
              <w:rPr>
                <w:color w:val="auto"/>
                <w:sz w:val="21"/>
                <w:szCs w:val="21"/>
              </w:rPr>
              <w:t>〇〇〇</w:t>
            </w:r>
            <w:r w:rsidR="00AB33D3" w:rsidRPr="00272638">
              <w:rPr>
                <w:color w:val="auto"/>
                <w:sz w:val="21"/>
                <w:szCs w:val="21"/>
              </w:rPr>
              <w:t>細胞の核に導入されると、導入遺伝子は転写及び翻訳され、</w:t>
            </w:r>
            <w:r w:rsidR="005E6DF8" w:rsidRPr="00272638">
              <w:rPr>
                <w:color w:val="auto"/>
                <w:sz w:val="21"/>
                <w:szCs w:val="21"/>
              </w:rPr>
              <w:t>〇〇〇</w:t>
            </w:r>
            <w:r w:rsidRPr="00272638">
              <w:rPr>
                <w:color w:val="auto"/>
                <w:sz w:val="21"/>
                <w:szCs w:val="21"/>
              </w:rPr>
              <w:t>タンパク質が</w:t>
            </w:r>
            <w:r w:rsidR="00AB33D3" w:rsidRPr="00272638">
              <w:rPr>
                <w:color w:val="auto"/>
                <w:sz w:val="21"/>
                <w:szCs w:val="21"/>
              </w:rPr>
              <w:t>産生される。</w:t>
            </w:r>
          </w:p>
          <w:p w14:paraId="7D3C01DE" w14:textId="6C3ACF01" w:rsidR="009A0B68" w:rsidRPr="00272638" w:rsidRDefault="009A0B68" w:rsidP="005E6DF8">
            <w:pPr>
              <w:pStyle w:val="Default"/>
              <w:ind w:firstLineChars="100" w:firstLine="210"/>
              <w:jc w:val="both"/>
              <w:rPr>
                <w:color w:val="auto"/>
                <w:sz w:val="21"/>
                <w:szCs w:val="21"/>
              </w:rPr>
            </w:pPr>
            <w:r w:rsidRPr="00272638">
              <w:rPr>
                <w:rFonts w:hint="eastAsia"/>
                <w:color w:val="auto"/>
                <w:sz w:val="21"/>
                <w:szCs w:val="21"/>
              </w:rPr>
              <w:lastRenderedPageBreak/>
              <w:t>（以下を参考にタンパク質の発現による影響を考察すること。これ以外にもトランスジェニック動物のデータなど、説明に利用できる</w:t>
            </w:r>
            <w:r w:rsidR="00520D9F" w:rsidRPr="00272638">
              <w:rPr>
                <w:rFonts w:hint="eastAsia"/>
                <w:color w:val="auto"/>
                <w:sz w:val="21"/>
                <w:szCs w:val="21"/>
              </w:rPr>
              <w:t>と考える</w:t>
            </w:r>
            <w:r w:rsidRPr="00272638">
              <w:rPr>
                <w:rFonts w:hint="eastAsia"/>
                <w:color w:val="auto"/>
                <w:sz w:val="21"/>
                <w:szCs w:val="21"/>
              </w:rPr>
              <w:t>データは使用してよい。）</w:t>
            </w:r>
          </w:p>
          <w:p w14:paraId="4E434ED9" w14:textId="77777777" w:rsidR="009A0B68" w:rsidRPr="00272638" w:rsidRDefault="009A0B68" w:rsidP="005E6DF8">
            <w:pPr>
              <w:pStyle w:val="Default"/>
              <w:ind w:firstLineChars="100" w:firstLine="210"/>
              <w:jc w:val="both"/>
              <w:rPr>
                <w:color w:val="auto"/>
                <w:sz w:val="21"/>
                <w:szCs w:val="21"/>
              </w:rPr>
            </w:pPr>
          </w:p>
          <w:p w14:paraId="64685193" w14:textId="3B3A0C9D" w:rsidR="009A0B68" w:rsidRPr="00272638" w:rsidRDefault="009A0B68" w:rsidP="005E6DF8">
            <w:pPr>
              <w:pStyle w:val="Default"/>
              <w:ind w:firstLineChars="100" w:firstLine="210"/>
              <w:jc w:val="both"/>
              <w:rPr>
                <w:color w:val="auto"/>
                <w:sz w:val="21"/>
                <w:szCs w:val="21"/>
              </w:rPr>
            </w:pPr>
            <w:r w:rsidRPr="00272638">
              <w:rPr>
                <w:rFonts w:hint="eastAsia"/>
                <w:color w:val="auto"/>
                <w:sz w:val="21"/>
                <w:szCs w:val="21"/>
              </w:rPr>
              <w:t>（特異的プロモーターにより特定臓器</w:t>
            </w:r>
            <w:r w:rsidRPr="00272638">
              <w:rPr>
                <w:rFonts w:hint="eastAsia"/>
                <w:color w:val="auto"/>
                <w:sz w:val="21"/>
                <w:szCs w:val="21"/>
              </w:rPr>
              <w:t>/</w:t>
            </w:r>
            <w:r w:rsidRPr="00272638">
              <w:rPr>
                <w:rFonts w:hint="eastAsia"/>
                <w:color w:val="auto"/>
                <w:sz w:val="21"/>
                <w:szCs w:val="21"/>
              </w:rPr>
              <w:t>組織で発現する場合）</w:t>
            </w:r>
          </w:p>
          <w:p w14:paraId="5E2658D0" w14:textId="1A363889" w:rsidR="009A0B68" w:rsidRPr="00272638" w:rsidRDefault="005E6DF8" w:rsidP="005E6DF8">
            <w:pPr>
              <w:pStyle w:val="Default"/>
              <w:ind w:firstLineChars="100" w:firstLine="210"/>
              <w:jc w:val="both"/>
              <w:rPr>
                <w:color w:val="auto"/>
                <w:sz w:val="21"/>
                <w:szCs w:val="21"/>
              </w:rPr>
            </w:pPr>
            <w:r w:rsidRPr="00272638">
              <w:rPr>
                <w:color w:val="auto"/>
                <w:sz w:val="21"/>
                <w:szCs w:val="21"/>
              </w:rPr>
              <w:t>〇〇〇</w:t>
            </w:r>
            <w:r w:rsidR="00AB33D3" w:rsidRPr="00272638">
              <w:rPr>
                <w:color w:val="auto"/>
                <w:sz w:val="21"/>
                <w:szCs w:val="21"/>
              </w:rPr>
              <w:t>タンパク質</w:t>
            </w:r>
            <w:r w:rsidR="009A0B68" w:rsidRPr="00272638">
              <w:rPr>
                <w:rFonts w:hint="eastAsia"/>
                <w:color w:val="auto"/>
                <w:sz w:val="21"/>
                <w:szCs w:val="21"/>
              </w:rPr>
              <w:t>の発現は</w:t>
            </w:r>
            <w:r w:rsidR="009A0B68" w:rsidRPr="00272638">
              <w:rPr>
                <w:color w:val="auto"/>
                <w:sz w:val="21"/>
                <w:szCs w:val="21"/>
              </w:rPr>
              <w:t>〇〇〇</w:t>
            </w:r>
            <w:r w:rsidR="009A0B68" w:rsidRPr="00272638">
              <w:rPr>
                <w:rFonts w:hint="eastAsia"/>
                <w:color w:val="auto"/>
                <w:sz w:val="21"/>
                <w:szCs w:val="21"/>
              </w:rPr>
              <w:t>プロモーターの制御により、自然界で</w:t>
            </w:r>
            <w:r w:rsidR="009A0B68" w:rsidRPr="00272638">
              <w:rPr>
                <w:color w:val="auto"/>
                <w:sz w:val="21"/>
                <w:szCs w:val="21"/>
              </w:rPr>
              <w:t>〇〇〇タンパク質</w:t>
            </w:r>
            <w:r w:rsidR="009A0B68" w:rsidRPr="00272638">
              <w:rPr>
                <w:rFonts w:hint="eastAsia"/>
                <w:color w:val="auto"/>
                <w:sz w:val="21"/>
                <w:szCs w:val="21"/>
              </w:rPr>
              <w:t>が発現している</w:t>
            </w:r>
            <w:r w:rsidR="00E17355" w:rsidRPr="00272638">
              <w:rPr>
                <w:color w:val="auto"/>
                <w:sz w:val="21"/>
                <w:szCs w:val="21"/>
              </w:rPr>
              <w:t>〇〇〇</w:t>
            </w:r>
            <w:r w:rsidR="009A0B68" w:rsidRPr="00272638">
              <w:rPr>
                <w:rFonts w:hint="eastAsia"/>
                <w:color w:val="auto"/>
                <w:sz w:val="21"/>
                <w:szCs w:val="21"/>
              </w:rPr>
              <w:t>（臓器</w:t>
            </w:r>
            <w:r w:rsidR="009A0B68" w:rsidRPr="00272638">
              <w:rPr>
                <w:rFonts w:hint="eastAsia"/>
                <w:color w:val="auto"/>
                <w:sz w:val="21"/>
                <w:szCs w:val="21"/>
              </w:rPr>
              <w:t>/</w:t>
            </w:r>
            <w:r w:rsidR="009A0B68" w:rsidRPr="00272638">
              <w:rPr>
                <w:rFonts w:hint="eastAsia"/>
                <w:color w:val="auto"/>
                <w:sz w:val="21"/>
                <w:szCs w:val="21"/>
              </w:rPr>
              <w:t>組織）</w:t>
            </w:r>
            <w:r w:rsidR="009B3846" w:rsidRPr="00272638">
              <w:rPr>
                <w:rFonts w:hint="eastAsia"/>
                <w:color w:val="auto"/>
                <w:sz w:val="21"/>
                <w:szCs w:val="21"/>
              </w:rPr>
              <w:t>に</w:t>
            </w:r>
            <w:r w:rsidR="009A0B68" w:rsidRPr="00272638">
              <w:rPr>
                <w:rFonts w:hint="eastAsia"/>
                <w:color w:val="auto"/>
                <w:sz w:val="21"/>
                <w:szCs w:val="21"/>
              </w:rPr>
              <w:t>限定される</w:t>
            </w:r>
            <w:r w:rsidR="00AB33D3" w:rsidRPr="00272638">
              <w:rPr>
                <w:color w:val="auto"/>
                <w:sz w:val="21"/>
                <w:szCs w:val="21"/>
              </w:rPr>
              <w:t>。したがって、</w:t>
            </w:r>
            <w:r w:rsidR="008D51D7" w:rsidRPr="00272638">
              <w:rPr>
                <w:color w:val="auto"/>
                <w:sz w:val="21"/>
                <w:szCs w:val="21"/>
              </w:rPr>
              <w:t>本遺伝子組換え生物等</w:t>
            </w:r>
            <w:r w:rsidR="00AB33D3" w:rsidRPr="00272638">
              <w:rPr>
                <w:color w:val="auto"/>
                <w:sz w:val="21"/>
                <w:szCs w:val="21"/>
              </w:rPr>
              <w:t>を介した</w:t>
            </w:r>
            <w:r w:rsidR="008D51D7" w:rsidRPr="00272638">
              <w:rPr>
                <w:color w:val="auto"/>
                <w:sz w:val="21"/>
                <w:szCs w:val="21"/>
              </w:rPr>
              <w:t>〇〇〇</w:t>
            </w:r>
            <w:r w:rsidR="00350C8E" w:rsidRPr="00272638">
              <w:rPr>
                <w:color w:val="auto"/>
                <w:sz w:val="21"/>
                <w:szCs w:val="21"/>
              </w:rPr>
              <w:t>タンパク質の</w:t>
            </w:r>
            <w:r w:rsidR="00AB33D3" w:rsidRPr="00272638">
              <w:rPr>
                <w:color w:val="auto"/>
                <w:sz w:val="21"/>
                <w:szCs w:val="21"/>
              </w:rPr>
              <w:t>発現に対する局所反応は生じないと考えられる。</w:t>
            </w:r>
          </w:p>
          <w:p w14:paraId="4FC6596D" w14:textId="4DB53309" w:rsidR="009A0B68" w:rsidRPr="00272638" w:rsidRDefault="009A0B68" w:rsidP="005E6DF8">
            <w:pPr>
              <w:pStyle w:val="Default"/>
              <w:ind w:firstLineChars="100" w:firstLine="210"/>
              <w:jc w:val="both"/>
              <w:rPr>
                <w:color w:val="auto"/>
                <w:sz w:val="21"/>
                <w:szCs w:val="21"/>
              </w:rPr>
            </w:pPr>
            <w:r w:rsidRPr="00272638">
              <w:rPr>
                <w:rFonts w:hint="eastAsia"/>
                <w:color w:val="auto"/>
                <w:sz w:val="21"/>
                <w:szCs w:val="21"/>
              </w:rPr>
              <w:t>（タンパク質のアミノ酸配列がヒト由来の配列である場合）</w:t>
            </w:r>
          </w:p>
          <w:p w14:paraId="37CB977E" w14:textId="780E8A4F" w:rsidR="009A0B68" w:rsidRPr="00272638" w:rsidRDefault="008D51D7" w:rsidP="005E6DF8">
            <w:pPr>
              <w:pStyle w:val="Default"/>
              <w:ind w:firstLineChars="100" w:firstLine="210"/>
              <w:jc w:val="both"/>
              <w:rPr>
                <w:color w:val="auto"/>
                <w:sz w:val="21"/>
                <w:szCs w:val="21"/>
              </w:rPr>
            </w:pPr>
            <w:r w:rsidRPr="00272638">
              <w:rPr>
                <w:color w:val="auto"/>
                <w:sz w:val="21"/>
                <w:szCs w:val="21"/>
              </w:rPr>
              <w:t>本遺伝子組換え生物等</w:t>
            </w:r>
            <w:r w:rsidR="00AB33D3" w:rsidRPr="00272638">
              <w:rPr>
                <w:color w:val="auto"/>
                <w:sz w:val="21"/>
                <w:szCs w:val="21"/>
              </w:rPr>
              <w:t>由来の</w:t>
            </w:r>
            <w:r w:rsidR="005E6DF8" w:rsidRPr="00272638">
              <w:rPr>
                <w:color w:val="auto"/>
                <w:sz w:val="21"/>
                <w:szCs w:val="21"/>
              </w:rPr>
              <w:t>〇〇〇</w:t>
            </w:r>
            <w:r w:rsidR="00AB33D3" w:rsidRPr="00272638">
              <w:rPr>
                <w:color w:val="auto"/>
                <w:sz w:val="21"/>
                <w:szCs w:val="21"/>
              </w:rPr>
              <w:t>タンパク質は、</w:t>
            </w:r>
            <w:r w:rsidR="00D81F91" w:rsidRPr="00272638">
              <w:rPr>
                <w:color w:val="auto"/>
                <w:sz w:val="21"/>
                <w:szCs w:val="21"/>
              </w:rPr>
              <w:t>ヒトにおいて発現している</w:t>
            </w:r>
            <w:r w:rsidR="009A0B68" w:rsidRPr="00272638">
              <w:rPr>
                <w:color w:val="auto"/>
                <w:sz w:val="21"/>
                <w:szCs w:val="21"/>
              </w:rPr>
              <w:t>〇〇〇</w:t>
            </w:r>
            <w:r w:rsidR="00D81F91" w:rsidRPr="00272638">
              <w:rPr>
                <w:color w:val="auto"/>
                <w:sz w:val="21"/>
                <w:szCs w:val="21"/>
              </w:rPr>
              <w:t>タンパク質</w:t>
            </w:r>
            <w:r w:rsidR="009A0B68" w:rsidRPr="00272638">
              <w:rPr>
                <w:rFonts w:hint="eastAsia"/>
                <w:color w:val="auto"/>
                <w:sz w:val="21"/>
                <w:szCs w:val="21"/>
              </w:rPr>
              <w:t>と同一</w:t>
            </w:r>
            <w:r w:rsidR="00AB33D3" w:rsidRPr="00272638">
              <w:rPr>
                <w:color w:val="auto"/>
                <w:sz w:val="21"/>
                <w:szCs w:val="21"/>
              </w:rPr>
              <w:t>であるため、この</w:t>
            </w:r>
            <w:r w:rsidR="005E6DF8" w:rsidRPr="00272638">
              <w:rPr>
                <w:color w:val="auto"/>
                <w:sz w:val="21"/>
                <w:szCs w:val="21"/>
              </w:rPr>
              <w:t>〇〇〇</w:t>
            </w:r>
            <w:r w:rsidR="00AB33D3" w:rsidRPr="00272638">
              <w:rPr>
                <w:color w:val="auto"/>
                <w:sz w:val="21"/>
                <w:szCs w:val="21"/>
              </w:rPr>
              <w:t>タンパク質に対する免疫応答は起こらないと考えられる。</w:t>
            </w:r>
          </w:p>
          <w:p w14:paraId="5B0E7964" w14:textId="0FCC6306" w:rsidR="009A0B68" w:rsidRPr="00272638" w:rsidRDefault="009A0B68" w:rsidP="00B32486">
            <w:pPr>
              <w:widowControl/>
              <w:ind w:firstLineChars="100" w:firstLine="210"/>
              <w:rPr>
                <w:szCs w:val="21"/>
              </w:rPr>
            </w:pPr>
            <w:r w:rsidRPr="00272638">
              <w:rPr>
                <w:rFonts w:hint="eastAsia"/>
                <w:szCs w:val="21"/>
              </w:rPr>
              <w:t>（タンパク質の過剰発現について、健常人のデータから考察が可能な場合）</w:t>
            </w:r>
          </w:p>
          <w:p w14:paraId="4B49C6D3" w14:textId="77777777" w:rsidR="00B32486" w:rsidRPr="00272638" w:rsidRDefault="00B32486" w:rsidP="00B32486">
            <w:pPr>
              <w:widowControl/>
              <w:ind w:firstLineChars="100" w:firstLine="210"/>
              <w:rPr>
                <w:rFonts w:ascii="Times New Roman" w:hAnsi="Times New Roman" w:cs="Times New Roman"/>
                <w:szCs w:val="21"/>
              </w:rPr>
            </w:pPr>
            <w:r w:rsidRPr="00272638">
              <w:rPr>
                <w:rFonts w:ascii="Times New Roman" w:hAnsi="Times New Roman" w:cs="Times New Roman"/>
                <w:szCs w:val="21"/>
              </w:rPr>
              <w:t>患者又は</w:t>
            </w:r>
            <w:r w:rsidR="00AB33D3" w:rsidRPr="00272638">
              <w:rPr>
                <w:rFonts w:ascii="Times New Roman" w:hAnsi="Times New Roman" w:cs="Times New Roman"/>
                <w:szCs w:val="21"/>
              </w:rPr>
              <w:t>第三者における</w:t>
            </w:r>
            <w:r w:rsidR="005E6DF8" w:rsidRPr="00272638">
              <w:rPr>
                <w:rFonts w:ascii="Times New Roman" w:hAnsi="Times New Roman" w:cs="Times New Roman"/>
                <w:szCs w:val="21"/>
              </w:rPr>
              <w:t>〇〇〇</w:t>
            </w:r>
            <w:r w:rsidR="00AB33D3" w:rsidRPr="00272638">
              <w:rPr>
                <w:rFonts w:ascii="Times New Roman" w:hAnsi="Times New Roman" w:cs="Times New Roman"/>
                <w:szCs w:val="21"/>
              </w:rPr>
              <w:t>の過剰発現はこれまで報告されていないため、過剰発現によりも</w:t>
            </w:r>
            <w:r w:rsidRPr="00272638">
              <w:rPr>
                <w:rFonts w:ascii="Times New Roman" w:hAnsi="Times New Roman" w:cs="Times New Roman"/>
                <w:szCs w:val="21"/>
              </w:rPr>
              <w:t>たらされる結果は不明であるが、</w:t>
            </w:r>
            <w:r w:rsidR="00AB33D3" w:rsidRPr="00272638">
              <w:rPr>
                <w:rFonts w:ascii="Times New Roman" w:hAnsi="Times New Roman" w:cs="Times New Roman"/>
                <w:szCs w:val="21"/>
              </w:rPr>
              <w:t>健常人の</w:t>
            </w:r>
            <w:r w:rsidR="005E6DF8" w:rsidRPr="00272638">
              <w:rPr>
                <w:rFonts w:ascii="Times New Roman" w:hAnsi="Times New Roman" w:cs="Times New Roman"/>
                <w:szCs w:val="21"/>
              </w:rPr>
              <w:t>〇〇〇</w:t>
            </w:r>
            <w:r w:rsidR="00624C23" w:rsidRPr="00272638">
              <w:rPr>
                <w:rFonts w:ascii="Times New Roman" w:hAnsi="Times New Roman" w:cs="Times New Roman"/>
                <w:szCs w:val="21"/>
              </w:rPr>
              <w:t>タンパク質</w:t>
            </w:r>
            <w:r w:rsidR="00350C8E" w:rsidRPr="00272638">
              <w:rPr>
                <w:rFonts w:ascii="Times New Roman" w:hAnsi="Times New Roman" w:cs="Times New Roman"/>
                <w:szCs w:val="21"/>
              </w:rPr>
              <w:t>発現</w:t>
            </w:r>
            <w:r w:rsidR="00AB33D3" w:rsidRPr="00272638">
              <w:rPr>
                <w:rFonts w:ascii="Times New Roman" w:hAnsi="Times New Roman" w:cs="Times New Roman"/>
                <w:szCs w:val="21"/>
              </w:rPr>
              <w:t>レベルは正常基準値の</w:t>
            </w:r>
            <w:r w:rsidR="005E6DF8" w:rsidRPr="00272638">
              <w:rPr>
                <w:rFonts w:ascii="Times New Roman" w:hAnsi="Times New Roman" w:cs="Times New Roman"/>
                <w:szCs w:val="21"/>
              </w:rPr>
              <w:t>〇</w:t>
            </w:r>
            <w:r w:rsidR="00AB33D3" w:rsidRPr="00272638">
              <w:rPr>
                <w:rFonts w:ascii="Times New Roman" w:hAnsi="Times New Roman" w:cs="Times New Roman"/>
                <w:szCs w:val="21"/>
              </w:rPr>
              <w:t>～</w:t>
            </w:r>
            <w:r w:rsidR="005E6DF8" w:rsidRPr="00272638">
              <w:rPr>
                <w:rFonts w:ascii="Times New Roman" w:hAnsi="Times New Roman" w:cs="Times New Roman"/>
                <w:szCs w:val="21"/>
              </w:rPr>
              <w:t>〇</w:t>
            </w:r>
            <w:r w:rsidR="00AB33D3" w:rsidRPr="00272638">
              <w:rPr>
                <w:rFonts w:ascii="Times New Roman" w:hAnsi="Times New Roman" w:cs="Times New Roman"/>
                <w:szCs w:val="21"/>
              </w:rPr>
              <w:t>%</w:t>
            </w:r>
            <w:r w:rsidRPr="00272638">
              <w:rPr>
                <w:rFonts w:ascii="Times New Roman" w:hAnsi="Times New Roman" w:cs="Times New Roman"/>
                <w:szCs w:val="21"/>
              </w:rPr>
              <w:t>の範囲であるため、軽度の過剰発現は有害性を示さない</w:t>
            </w:r>
            <w:r w:rsidR="00AB33D3" w:rsidRPr="00272638">
              <w:rPr>
                <w:rFonts w:ascii="Times New Roman" w:hAnsi="Times New Roman" w:cs="Times New Roman"/>
                <w:szCs w:val="21"/>
              </w:rPr>
              <w:t>可能性がある</w:t>
            </w:r>
            <w:r w:rsidRPr="00272638">
              <w:rPr>
                <w:rFonts w:ascii="Times New Roman" w:hAnsi="Times New Roman" w:cs="Times New Roman"/>
                <w:szCs w:val="21"/>
              </w:rPr>
              <w:t>。</w:t>
            </w:r>
          </w:p>
          <w:p w14:paraId="17124967" w14:textId="3B896E27" w:rsidR="009A0B68" w:rsidRPr="00272638" w:rsidRDefault="009A0B68" w:rsidP="00B32486">
            <w:pPr>
              <w:widowControl/>
              <w:ind w:firstLineChars="100" w:firstLine="210"/>
              <w:rPr>
                <w:rFonts w:ascii="Times New Roman" w:hAnsi="Times New Roman" w:cs="Times New Roman"/>
                <w:szCs w:val="21"/>
              </w:rPr>
            </w:pPr>
            <w:r w:rsidRPr="00272638">
              <w:rPr>
                <w:rFonts w:ascii="Times New Roman" w:hAnsi="Times New Roman" w:cs="Times New Roman" w:hint="eastAsia"/>
                <w:szCs w:val="21"/>
              </w:rPr>
              <w:t>（タンパク質の過剰発現について非臨床試験から考察が可能な場合）</w:t>
            </w:r>
          </w:p>
          <w:p w14:paraId="26AE6ADE" w14:textId="593234D8" w:rsidR="00F14439" w:rsidRPr="00272638" w:rsidRDefault="00DC3334" w:rsidP="00B32486">
            <w:pPr>
              <w:widowControl/>
              <w:ind w:firstLineChars="100" w:firstLine="210"/>
              <w:rPr>
                <w:rFonts w:ascii="Times New Roman" w:hAnsi="Times New Roman" w:cs="Times New Roman"/>
                <w:szCs w:val="21"/>
              </w:rPr>
            </w:pPr>
            <w:r w:rsidRPr="00272638">
              <w:rPr>
                <w:rFonts w:ascii="Times New Roman" w:hAnsi="Times New Roman" w:cs="Times New Roman"/>
                <w:szCs w:val="21"/>
              </w:rPr>
              <w:t>〇〇〇に</w:t>
            </w:r>
            <w:r w:rsidR="00F14439" w:rsidRPr="00272638">
              <w:rPr>
                <w:rFonts w:ascii="Times New Roman" w:hAnsi="Times New Roman" w:cs="Times New Roman"/>
                <w:szCs w:val="21"/>
              </w:rPr>
              <w:t>本遺伝子組換え生物等</w:t>
            </w:r>
            <w:r w:rsidR="00B32486" w:rsidRPr="00272638">
              <w:rPr>
                <w:rFonts w:ascii="Times New Roman" w:hAnsi="Times New Roman" w:cs="Times New Roman"/>
                <w:szCs w:val="21"/>
              </w:rPr>
              <w:t>〇</w:t>
            </w:r>
            <w:r w:rsidR="00B32486" w:rsidRPr="00272638">
              <w:rPr>
                <w:rFonts w:ascii="Times New Roman" w:hAnsi="Times New Roman" w:cs="Times New Roman"/>
                <w:szCs w:val="21"/>
              </w:rPr>
              <w:t>×10</w:t>
            </w:r>
            <w:r w:rsidR="00B32486" w:rsidRPr="00272638">
              <w:rPr>
                <w:rFonts w:ascii="Times New Roman" w:hAnsi="Times New Roman" w:cs="Times New Roman"/>
                <w:szCs w:val="21"/>
                <w:vertAlign w:val="superscript"/>
              </w:rPr>
              <w:t>〇</w:t>
            </w:r>
            <w:r w:rsidR="00B32486" w:rsidRPr="00272638">
              <w:rPr>
                <w:rFonts w:ascii="Times New Roman" w:hAnsi="Times New Roman" w:cs="Times New Roman"/>
                <w:szCs w:val="21"/>
              </w:rPr>
              <w:t>vg/kg</w:t>
            </w:r>
            <w:r w:rsidR="00B32486" w:rsidRPr="00272638">
              <w:rPr>
                <w:rFonts w:ascii="Times New Roman" w:hAnsi="Times New Roman" w:cs="Times New Roman"/>
                <w:szCs w:val="21"/>
              </w:rPr>
              <w:t>（治験における用量の〇倍以上）</w:t>
            </w:r>
            <w:r w:rsidR="00F14439" w:rsidRPr="00272638">
              <w:rPr>
                <w:rFonts w:ascii="Times New Roman" w:hAnsi="Times New Roman" w:cs="Times New Roman"/>
                <w:szCs w:val="21"/>
              </w:rPr>
              <w:t>を</w:t>
            </w:r>
            <w:r w:rsidR="00B32486" w:rsidRPr="00272638">
              <w:rPr>
                <w:rFonts w:ascii="Times New Roman" w:hAnsi="Times New Roman" w:cs="Times New Roman"/>
                <w:szCs w:val="21"/>
              </w:rPr>
              <w:t>〇〇投与する</w:t>
            </w:r>
            <w:r w:rsidR="009A0B68" w:rsidRPr="00272638">
              <w:rPr>
                <w:rFonts w:ascii="Times New Roman" w:hAnsi="Times New Roman" w:cs="Times New Roman" w:hint="eastAsia"/>
                <w:szCs w:val="21"/>
              </w:rPr>
              <w:t>非臨床</w:t>
            </w:r>
            <w:r w:rsidR="00B32486" w:rsidRPr="00272638">
              <w:rPr>
                <w:rFonts w:ascii="Times New Roman" w:hAnsi="Times New Roman" w:cs="Times New Roman"/>
                <w:szCs w:val="21"/>
              </w:rPr>
              <w:t>試験において</w:t>
            </w:r>
            <w:r w:rsidR="00F14439" w:rsidRPr="00272638">
              <w:rPr>
                <w:rFonts w:ascii="Times New Roman" w:hAnsi="Times New Roman" w:cs="Times New Roman"/>
                <w:szCs w:val="21"/>
              </w:rPr>
              <w:t>、〇〇〇タンパク質は約〇〇倍過剰発現していたが、この過剰発現に関連する有害事象は</w:t>
            </w:r>
            <w:r w:rsidR="00E17355" w:rsidRPr="00272638">
              <w:rPr>
                <w:rFonts w:ascii="Times New Roman" w:hAnsi="Times New Roman" w:cs="Times New Roman" w:hint="eastAsia"/>
                <w:szCs w:val="21"/>
              </w:rPr>
              <w:t>認めら</w:t>
            </w:r>
            <w:r w:rsidR="00F14439" w:rsidRPr="00272638">
              <w:rPr>
                <w:rFonts w:ascii="Times New Roman" w:hAnsi="Times New Roman" w:cs="Times New Roman"/>
                <w:szCs w:val="21"/>
              </w:rPr>
              <w:t>れなかった。この非臨床試験結果は、〇〇〇の過剰発現が必ずしも有害事象と関連しないことを示唆している。</w:t>
            </w:r>
          </w:p>
          <w:p w14:paraId="759212CD" w14:textId="6F97BC59" w:rsidR="00C32AB8" w:rsidRPr="00272638" w:rsidRDefault="00F56B79" w:rsidP="00022F7B">
            <w:pPr>
              <w:widowControl/>
              <w:ind w:firstLineChars="100" w:firstLine="210"/>
              <w:rPr>
                <w:rFonts w:ascii="Times New Roman" w:hAnsi="Times New Roman" w:cs="Times New Roman"/>
                <w:strike/>
                <w:spacing w:val="2"/>
                <w:szCs w:val="21"/>
              </w:rPr>
            </w:pPr>
            <w:r w:rsidRPr="00272638">
              <w:rPr>
                <w:rFonts w:ascii="Times New Roman" w:hAnsi="Times New Roman" w:cs="Times New Roman"/>
              </w:rPr>
              <w:t>なお、</w:t>
            </w:r>
            <w:r w:rsidR="00350C8E" w:rsidRPr="00272638">
              <w:rPr>
                <w:rFonts w:ascii="Times New Roman" w:hAnsi="Times New Roman" w:cs="Times New Roman"/>
              </w:rPr>
              <w:t>異種動物において</w:t>
            </w:r>
            <w:r w:rsidR="00D81F91" w:rsidRPr="00272638">
              <w:rPr>
                <w:rFonts w:ascii="Times New Roman" w:hAnsi="Times New Roman" w:cs="Times New Roman"/>
              </w:rPr>
              <w:t>は、</w:t>
            </w:r>
            <w:r w:rsidR="00350C8E" w:rsidRPr="00272638">
              <w:rPr>
                <w:rFonts w:ascii="Times New Roman" w:hAnsi="Times New Roman" w:cs="Times New Roman"/>
              </w:rPr>
              <w:t>アレルゲンとなる可能性を除いては、</w:t>
            </w:r>
            <w:r w:rsidR="00350C8E" w:rsidRPr="00272638">
              <w:rPr>
                <w:rFonts w:ascii="Times New Roman" w:hAnsi="Times New Roman" w:cs="Times New Roman"/>
                <w:szCs w:val="21"/>
              </w:rPr>
              <w:t>〇〇〇</w:t>
            </w:r>
            <w:r w:rsidR="00350C8E" w:rsidRPr="00272638">
              <w:rPr>
                <w:rFonts w:ascii="Times New Roman" w:hAnsi="Times New Roman" w:cs="Times New Roman"/>
              </w:rPr>
              <w:t>タンパク質の有害性は知られていない。</w:t>
            </w:r>
          </w:p>
          <w:p w14:paraId="05F1AC93" w14:textId="77777777" w:rsidR="00C32AB8" w:rsidRPr="00272638" w:rsidRDefault="00C32AB8" w:rsidP="00B8095B">
            <w:pPr>
              <w:widowControl/>
              <w:rPr>
                <w:rFonts w:ascii="Times New Roman" w:hAnsi="Times New Roman" w:cs="Times New Roman"/>
                <w:kern w:val="0"/>
                <w:sz w:val="24"/>
                <w:szCs w:val="24"/>
              </w:rPr>
            </w:pPr>
          </w:p>
          <w:p w14:paraId="4C2A58DA" w14:textId="4078120D" w:rsidR="008267E8" w:rsidRPr="00272638" w:rsidRDefault="006213A9" w:rsidP="00B8095B">
            <w:pPr>
              <w:suppressAutoHyphens/>
              <w:kinsoku w:val="0"/>
              <w:autoSpaceDE w:val="0"/>
              <w:autoSpaceDN w:val="0"/>
              <w:spacing w:line="334" w:lineRule="atLeast"/>
              <w:rPr>
                <w:rFonts w:ascii="Times New Roman" w:hAnsi="Times New Roman" w:cs="Times New Roman"/>
                <w:szCs w:val="21"/>
              </w:rPr>
            </w:pPr>
            <w:r w:rsidRPr="00272638">
              <w:rPr>
                <w:rFonts w:ascii="Times New Roman" w:hAnsi="Times New Roman" w:cs="Times New Roman"/>
                <w:szCs w:val="21"/>
              </w:rPr>
              <w:t>（</w:t>
            </w:r>
            <w:r w:rsidR="008267E8" w:rsidRPr="00272638">
              <w:rPr>
                <w:rFonts w:ascii="Times New Roman" w:hAnsi="Times New Roman" w:cs="Times New Roman"/>
                <w:szCs w:val="21"/>
              </w:rPr>
              <w:t>３</w:t>
            </w:r>
            <w:r w:rsidRPr="00272638">
              <w:rPr>
                <w:rFonts w:ascii="Times New Roman" w:hAnsi="Times New Roman" w:cs="Times New Roman"/>
                <w:szCs w:val="21"/>
              </w:rPr>
              <w:t>）</w:t>
            </w:r>
            <w:r w:rsidR="008267E8" w:rsidRPr="00272638">
              <w:rPr>
                <w:rFonts w:ascii="Times New Roman" w:hAnsi="Times New Roman" w:cs="Times New Roman"/>
                <w:szCs w:val="21"/>
              </w:rPr>
              <w:t>影響の生じやすさの評価</w:t>
            </w:r>
          </w:p>
          <w:p w14:paraId="3804D81B" w14:textId="62C76A9F" w:rsidR="00D06891" w:rsidRPr="00272638" w:rsidRDefault="008D51D7" w:rsidP="00022F7B">
            <w:pPr>
              <w:pStyle w:val="Default"/>
              <w:ind w:firstLineChars="100" w:firstLine="210"/>
              <w:jc w:val="both"/>
              <w:rPr>
                <w:color w:val="auto"/>
                <w:sz w:val="21"/>
                <w:szCs w:val="21"/>
              </w:rPr>
            </w:pPr>
            <w:r w:rsidRPr="00272638">
              <w:rPr>
                <w:color w:val="auto"/>
                <w:sz w:val="21"/>
                <w:szCs w:val="21"/>
              </w:rPr>
              <w:t>第一種使用規程承認申請書に記載した遺伝子組換え生物等の第一種使用等の方法による</w:t>
            </w:r>
            <w:r w:rsidR="0003480D" w:rsidRPr="00272638">
              <w:rPr>
                <w:color w:val="auto"/>
                <w:sz w:val="21"/>
                <w:szCs w:val="21"/>
              </w:rPr>
              <w:t>かぎり</w:t>
            </w:r>
            <w:r w:rsidRPr="00272638">
              <w:rPr>
                <w:color w:val="auto"/>
                <w:sz w:val="21"/>
                <w:szCs w:val="21"/>
              </w:rPr>
              <w:t>、本遺伝子組換え生物等</w:t>
            </w:r>
            <w:r w:rsidR="00D81F91" w:rsidRPr="00272638">
              <w:rPr>
                <w:color w:val="auto"/>
                <w:sz w:val="21"/>
                <w:szCs w:val="21"/>
              </w:rPr>
              <w:t>が環境中へ拡散する可能性は低く</w:t>
            </w:r>
            <w:r w:rsidRPr="00272638">
              <w:rPr>
                <w:color w:val="auto"/>
                <w:sz w:val="21"/>
                <w:szCs w:val="21"/>
              </w:rPr>
              <w:t>、拡散したとしても極めて微量である。</w:t>
            </w:r>
            <w:r w:rsidR="00D06891" w:rsidRPr="00272638">
              <w:rPr>
                <w:rFonts w:hint="eastAsia"/>
                <w:color w:val="auto"/>
                <w:sz w:val="21"/>
                <w:szCs w:val="21"/>
              </w:rPr>
              <w:t>また、</w:t>
            </w:r>
            <w:r w:rsidR="00D06891" w:rsidRPr="00272638">
              <w:rPr>
                <w:color w:val="auto"/>
                <w:sz w:val="21"/>
                <w:szCs w:val="21"/>
              </w:rPr>
              <w:t>本遺伝子組換え生物等は</w:t>
            </w:r>
            <w:r w:rsidR="00D06891" w:rsidRPr="00272638">
              <w:rPr>
                <w:rFonts w:hint="eastAsia"/>
                <w:sz w:val="21"/>
                <w:szCs w:val="21"/>
              </w:rPr>
              <w:t>、</w:t>
            </w:r>
            <w:r w:rsidR="00397DDC" w:rsidRPr="00272638">
              <w:rPr>
                <w:color w:val="auto"/>
                <w:sz w:val="21"/>
                <w:szCs w:val="21"/>
              </w:rPr>
              <w:t>ヘルパーウイルス</w:t>
            </w:r>
            <w:r w:rsidR="00397DDC" w:rsidRPr="00272638">
              <w:rPr>
                <w:rFonts w:hint="eastAsia"/>
                <w:color w:val="auto"/>
                <w:sz w:val="21"/>
                <w:szCs w:val="21"/>
              </w:rPr>
              <w:t>と</w:t>
            </w:r>
            <w:r w:rsidR="00D06891" w:rsidRPr="00272638">
              <w:rPr>
                <w:rFonts w:hint="eastAsia"/>
                <w:color w:val="auto"/>
                <w:sz w:val="21"/>
                <w:szCs w:val="21"/>
              </w:rPr>
              <w:t>共感染</w:t>
            </w:r>
            <w:r w:rsidR="00D06891" w:rsidRPr="00272638">
              <w:rPr>
                <w:color w:val="auto"/>
                <w:sz w:val="21"/>
                <w:szCs w:val="21"/>
              </w:rPr>
              <w:t>しても増殖することはなく、</w:t>
            </w:r>
            <w:r w:rsidR="00D06891" w:rsidRPr="00272638">
              <w:rPr>
                <w:rFonts w:hint="eastAsia"/>
                <w:color w:val="auto"/>
                <w:sz w:val="21"/>
                <w:szCs w:val="21"/>
              </w:rPr>
              <w:t>野生型</w:t>
            </w:r>
            <w:r w:rsidR="00D06891" w:rsidRPr="00272638">
              <w:rPr>
                <w:rFonts w:hint="eastAsia"/>
                <w:color w:val="auto"/>
                <w:sz w:val="21"/>
                <w:szCs w:val="21"/>
              </w:rPr>
              <w:t>AAV</w:t>
            </w:r>
            <w:r w:rsidR="00D06891" w:rsidRPr="00272638">
              <w:rPr>
                <w:rFonts w:hint="eastAsia"/>
                <w:color w:val="auto"/>
                <w:sz w:val="21"/>
                <w:szCs w:val="21"/>
              </w:rPr>
              <w:t>及びヘルパーウイルスが三重感染した場合のみ</w:t>
            </w:r>
            <w:r w:rsidR="00397DDC" w:rsidRPr="00272638">
              <w:rPr>
                <w:rFonts w:hint="eastAsia"/>
                <w:color w:val="auto"/>
                <w:sz w:val="21"/>
                <w:szCs w:val="21"/>
              </w:rPr>
              <w:t>増殖が起こりうるが、その可能性は極めて低い</w:t>
            </w:r>
            <w:r w:rsidR="00D06891" w:rsidRPr="00272638">
              <w:rPr>
                <w:rFonts w:hint="eastAsia"/>
                <w:color w:val="auto"/>
                <w:sz w:val="21"/>
                <w:szCs w:val="21"/>
              </w:rPr>
              <w:t>。</w:t>
            </w:r>
            <w:r w:rsidR="00FD3016" w:rsidRPr="00272638">
              <w:rPr>
                <w:rFonts w:hint="eastAsia"/>
                <w:sz w:val="21"/>
                <w:szCs w:val="21"/>
              </w:rPr>
              <w:t>さらに、</w:t>
            </w:r>
            <w:proofErr w:type="spellStart"/>
            <w:r w:rsidR="00FD3016" w:rsidRPr="00272638">
              <w:rPr>
                <w:rFonts w:hint="eastAsia"/>
                <w:sz w:val="21"/>
                <w:szCs w:val="21"/>
              </w:rPr>
              <w:t>rcAAV</w:t>
            </w:r>
            <w:proofErr w:type="spellEnd"/>
            <w:r w:rsidR="00FD3016" w:rsidRPr="00272638">
              <w:rPr>
                <w:rFonts w:hint="eastAsia"/>
                <w:sz w:val="21"/>
                <w:szCs w:val="21"/>
              </w:rPr>
              <w:t>が発生した場合であっても、環境中で増殖するためには、ヘルパーウイルスとの共感染が必要であるため、その可能性は極めて低い。</w:t>
            </w:r>
          </w:p>
          <w:p w14:paraId="2F4E02B2" w14:textId="0EF50AEB" w:rsidR="007A691E" w:rsidRPr="00272638" w:rsidRDefault="005A5FD7" w:rsidP="00DB34C8">
            <w:pPr>
              <w:pStyle w:val="Default"/>
              <w:ind w:firstLineChars="100" w:firstLine="210"/>
              <w:jc w:val="both"/>
              <w:rPr>
                <w:color w:val="auto"/>
                <w:sz w:val="21"/>
                <w:szCs w:val="21"/>
              </w:rPr>
            </w:pPr>
            <w:r w:rsidRPr="00272638">
              <w:rPr>
                <w:color w:val="auto"/>
                <w:sz w:val="21"/>
                <w:szCs w:val="21"/>
              </w:rPr>
              <w:t>製造工程で生じうる</w:t>
            </w:r>
            <w:proofErr w:type="spellStart"/>
            <w:r w:rsidRPr="00272638">
              <w:rPr>
                <w:color w:val="auto"/>
                <w:sz w:val="21"/>
                <w:szCs w:val="21"/>
              </w:rPr>
              <w:t>rcAAV</w:t>
            </w:r>
            <w:proofErr w:type="spellEnd"/>
            <w:r w:rsidRPr="00272638">
              <w:rPr>
                <w:color w:val="auto"/>
                <w:sz w:val="21"/>
                <w:szCs w:val="21"/>
              </w:rPr>
              <w:t>は</w:t>
            </w:r>
            <w:r w:rsidR="00397DDC" w:rsidRPr="00272638">
              <w:rPr>
                <w:rFonts w:hint="eastAsia"/>
                <w:color w:val="auto"/>
                <w:sz w:val="21"/>
                <w:szCs w:val="21"/>
              </w:rPr>
              <w:t>、</w:t>
            </w:r>
            <w:r w:rsidRPr="00272638">
              <w:rPr>
                <w:color w:val="auto"/>
                <w:sz w:val="21"/>
                <w:szCs w:val="21"/>
              </w:rPr>
              <w:t>原薬の規格試験で陰性であることを確認するため、</w:t>
            </w:r>
            <w:proofErr w:type="spellStart"/>
            <w:r w:rsidRPr="00272638">
              <w:rPr>
                <w:color w:val="auto"/>
                <w:sz w:val="21"/>
                <w:szCs w:val="21"/>
              </w:rPr>
              <w:t>rcAAV</w:t>
            </w:r>
            <w:proofErr w:type="spellEnd"/>
            <w:r w:rsidRPr="00272638">
              <w:rPr>
                <w:color w:val="auto"/>
                <w:sz w:val="21"/>
                <w:szCs w:val="21"/>
              </w:rPr>
              <w:t>が環境中へ</w:t>
            </w:r>
            <w:r w:rsidR="000F3E0B" w:rsidRPr="00272638">
              <w:rPr>
                <w:rFonts w:hint="eastAsia"/>
                <w:color w:val="auto"/>
                <w:sz w:val="21"/>
                <w:szCs w:val="21"/>
              </w:rPr>
              <w:t>拡散</w:t>
            </w:r>
            <w:r w:rsidRPr="00272638">
              <w:rPr>
                <w:color w:val="auto"/>
                <w:sz w:val="21"/>
                <w:szCs w:val="21"/>
              </w:rPr>
              <w:t>する可能性は</w:t>
            </w:r>
            <w:r w:rsidR="00FD3016" w:rsidRPr="00272638">
              <w:rPr>
                <w:rFonts w:hint="eastAsia"/>
                <w:color w:val="auto"/>
                <w:sz w:val="21"/>
                <w:szCs w:val="21"/>
              </w:rPr>
              <w:t>極めて</w:t>
            </w:r>
            <w:r w:rsidR="00397DDC" w:rsidRPr="00272638">
              <w:rPr>
                <w:rFonts w:hint="eastAsia"/>
                <w:color w:val="auto"/>
                <w:sz w:val="21"/>
                <w:szCs w:val="21"/>
              </w:rPr>
              <w:t>低</w:t>
            </w:r>
            <w:r w:rsidR="00D06891" w:rsidRPr="00272638">
              <w:rPr>
                <w:rFonts w:hint="eastAsia"/>
                <w:color w:val="auto"/>
                <w:sz w:val="21"/>
                <w:szCs w:val="21"/>
              </w:rPr>
              <w:t>く、</w:t>
            </w:r>
            <w:r w:rsidR="008D51D7" w:rsidRPr="00272638">
              <w:rPr>
                <w:color w:val="auto"/>
                <w:sz w:val="21"/>
                <w:szCs w:val="21"/>
              </w:rPr>
              <w:t>ヘルパーウイルスと共感染しない</w:t>
            </w:r>
            <w:r w:rsidR="0003480D" w:rsidRPr="00272638">
              <w:rPr>
                <w:color w:val="auto"/>
                <w:sz w:val="21"/>
                <w:szCs w:val="21"/>
              </w:rPr>
              <w:t>かぎり</w:t>
            </w:r>
            <w:r w:rsidR="008D51D7" w:rsidRPr="00272638">
              <w:rPr>
                <w:color w:val="auto"/>
                <w:sz w:val="21"/>
                <w:szCs w:val="21"/>
              </w:rPr>
              <w:t>、</w:t>
            </w:r>
            <w:r w:rsidR="00397DDC" w:rsidRPr="00272638">
              <w:rPr>
                <w:rFonts w:hint="eastAsia"/>
                <w:color w:val="auto"/>
                <w:sz w:val="21"/>
                <w:szCs w:val="21"/>
              </w:rPr>
              <w:t>環境中で</w:t>
            </w:r>
            <w:r w:rsidR="008D51D7" w:rsidRPr="00272638">
              <w:rPr>
                <w:color w:val="auto"/>
                <w:sz w:val="21"/>
                <w:szCs w:val="21"/>
              </w:rPr>
              <w:t>増殖することはない。</w:t>
            </w:r>
          </w:p>
          <w:p w14:paraId="4EF5E935" w14:textId="69B083A1" w:rsidR="004328F7" w:rsidRPr="00272638" w:rsidRDefault="008D51D7" w:rsidP="00022F7B">
            <w:pPr>
              <w:pStyle w:val="Default"/>
              <w:ind w:firstLineChars="100" w:firstLine="210"/>
              <w:jc w:val="both"/>
              <w:rPr>
                <w:strike/>
                <w:color w:val="auto"/>
                <w:spacing w:val="2"/>
                <w:szCs w:val="21"/>
              </w:rPr>
            </w:pPr>
            <w:r w:rsidRPr="00272638">
              <w:rPr>
                <w:color w:val="auto"/>
                <w:sz w:val="21"/>
                <w:szCs w:val="21"/>
              </w:rPr>
              <w:t>よって、本遺伝子組換え生物等が発現する〇〇〇</w:t>
            </w:r>
            <w:r w:rsidR="00D81F91" w:rsidRPr="00272638">
              <w:rPr>
                <w:color w:val="auto"/>
                <w:sz w:val="21"/>
                <w:szCs w:val="21"/>
              </w:rPr>
              <w:t>タンパク質が</w:t>
            </w:r>
            <w:r w:rsidRPr="00272638">
              <w:rPr>
                <w:color w:val="auto"/>
                <w:sz w:val="21"/>
                <w:szCs w:val="21"/>
              </w:rPr>
              <w:t>第三者</w:t>
            </w:r>
            <w:r w:rsidR="00D81F91" w:rsidRPr="00272638">
              <w:rPr>
                <w:color w:val="auto"/>
                <w:sz w:val="21"/>
                <w:szCs w:val="21"/>
              </w:rPr>
              <w:t>、</w:t>
            </w:r>
            <w:r w:rsidRPr="00272638">
              <w:rPr>
                <w:color w:val="auto"/>
                <w:sz w:val="21"/>
                <w:szCs w:val="21"/>
              </w:rPr>
              <w:t>野生動植物等に対して有害作用を示す可能性は極めて小さいと考えられる。</w:t>
            </w:r>
          </w:p>
          <w:p w14:paraId="1B218295" w14:textId="77777777" w:rsidR="004328F7" w:rsidRPr="00272638" w:rsidRDefault="004328F7" w:rsidP="00B8095B">
            <w:pPr>
              <w:widowControl/>
              <w:rPr>
                <w:rFonts w:ascii="Times New Roman" w:hAnsi="Times New Roman" w:cs="Times New Roman"/>
                <w:b/>
                <w:kern w:val="0"/>
                <w:sz w:val="24"/>
                <w:szCs w:val="24"/>
              </w:rPr>
            </w:pPr>
          </w:p>
          <w:p w14:paraId="08C0B371" w14:textId="5288CD6D" w:rsidR="008267E8" w:rsidRPr="00272638" w:rsidRDefault="006213A9" w:rsidP="00B8095B">
            <w:pPr>
              <w:suppressAutoHyphens/>
              <w:kinsoku w:val="0"/>
              <w:autoSpaceDE w:val="0"/>
              <w:autoSpaceDN w:val="0"/>
              <w:spacing w:line="334" w:lineRule="atLeast"/>
              <w:rPr>
                <w:rFonts w:ascii="Times New Roman" w:hAnsi="Times New Roman" w:cs="Times New Roman"/>
                <w:szCs w:val="21"/>
              </w:rPr>
            </w:pPr>
            <w:r w:rsidRPr="00272638">
              <w:rPr>
                <w:rFonts w:ascii="Times New Roman" w:hAnsi="Times New Roman" w:cs="Times New Roman"/>
                <w:szCs w:val="21"/>
              </w:rPr>
              <w:lastRenderedPageBreak/>
              <w:t>（</w:t>
            </w:r>
            <w:r w:rsidR="008267E8" w:rsidRPr="00272638">
              <w:rPr>
                <w:rFonts w:ascii="Times New Roman" w:hAnsi="Times New Roman" w:cs="Times New Roman"/>
                <w:szCs w:val="21"/>
              </w:rPr>
              <w:t>４</w:t>
            </w:r>
            <w:r w:rsidRPr="00272638">
              <w:rPr>
                <w:rFonts w:ascii="Times New Roman" w:hAnsi="Times New Roman" w:cs="Times New Roman"/>
                <w:szCs w:val="21"/>
              </w:rPr>
              <w:t>）</w:t>
            </w:r>
            <w:r w:rsidR="008267E8" w:rsidRPr="00272638">
              <w:rPr>
                <w:rFonts w:ascii="Times New Roman" w:hAnsi="Times New Roman" w:cs="Times New Roman"/>
                <w:szCs w:val="21"/>
              </w:rPr>
              <w:t>生物多様性影響が生ずるおそれの有無等の判断</w:t>
            </w:r>
          </w:p>
          <w:p w14:paraId="63B0B1EB" w14:textId="55D1242D" w:rsidR="00031AA4" w:rsidRPr="00272638" w:rsidRDefault="00CE6FA7" w:rsidP="00022F7B">
            <w:pPr>
              <w:ind w:firstLineChars="100" w:firstLine="210"/>
              <w:rPr>
                <w:rFonts w:ascii="Times New Roman" w:hAnsi="Times New Roman" w:cs="Times New Roman"/>
              </w:rPr>
            </w:pPr>
            <w:r w:rsidRPr="00272638">
              <w:rPr>
                <w:rFonts w:ascii="Times New Roman" w:hAnsi="Times New Roman" w:cs="Times New Roman"/>
              </w:rPr>
              <w:t>当該第一種使用規程に従って使用等を行うかぎり、有害物質の産生性に起因した生物多様性影響が生ずるおそれはない。</w:t>
            </w:r>
          </w:p>
        </w:tc>
      </w:tr>
    </w:tbl>
    <w:p w14:paraId="6639A69F" w14:textId="77777777" w:rsidR="008267E8" w:rsidRPr="00272638" w:rsidRDefault="008267E8" w:rsidP="001B3AE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8494"/>
      </w:tblGrid>
      <w:tr w:rsidR="0018453D" w:rsidRPr="00272638" w14:paraId="318422CD" w14:textId="77777777" w:rsidTr="0018453D">
        <w:tc>
          <w:tcPr>
            <w:tcW w:w="8702" w:type="dxa"/>
          </w:tcPr>
          <w:p w14:paraId="1A82403E" w14:textId="7B690ACD" w:rsidR="004D1A18" w:rsidRPr="00272638" w:rsidRDefault="008267E8" w:rsidP="00022F7B">
            <w:pPr>
              <w:suppressAutoHyphens/>
              <w:kinsoku w:val="0"/>
              <w:autoSpaceDE w:val="0"/>
              <w:autoSpaceDN w:val="0"/>
              <w:spacing w:line="334" w:lineRule="atLeast"/>
              <w:jc w:val="left"/>
              <w:rPr>
                <w:rFonts w:ascii="Times New Roman" w:hAnsi="Times New Roman" w:cs="Times New Roman"/>
                <w:strike/>
                <w:kern w:val="0"/>
                <w:szCs w:val="24"/>
              </w:rPr>
            </w:pPr>
            <w:r w:rsidRPr="00272638">
              <w:rPr>
                <w:rFonts w:ascii="Times New Roman" w:hAnsi="Times New Roman" w:cs="Times New Roman"/>
                <w:szCs w:val="21"/>
              </w:rPr>
              <w:t>４</w:t>
            </w:r>
            <w:r w:rsidR="00031AA4" w:rsidRPr="00272638">
              <w:rPr>
                <w:rFonts w:ascii="Times New Roman" w:hAnsi="Times New Roman" w:cs="Times New Roman"/>
                <w:szCs w:val="21"/>
              </w:rPr>
              <w:t xml:space="preserve">　</w:t>
            </w:r>
            <w:r w:rsidRPr="00272638">
              <w:rPr>
                <w:rFonts w:ascii="Times New Roman" w:hAnsi="Times New Roman" w:cs="Times New Roman"/>
                <w:szCs w:val="21"/>
              </w:rPr>
              <w:t>核酸を水平伝達する性質</w:t>
            </w:r>
          </w:p>
          <w:p w14:paraId="720857BA" w14:textId="7159C425" w:rsidR="002F7E46" w:rsidRPr="00272638" w:rsidRDefault="006213A9" w:rsidP="00C43247">
            <w:pPr>
              <w:suppressAutoHyphens/>
              <w:kinsoku w:val="0"/>
              <w:autoSpaceDE w:val="0"/>
              <w:autoSpaceDN w:val="0"/>
              <w:spacing w:line="334" w:lineRule="atLeast"/>
              <w:rPr>
                <w:rFonts w:ascii="Times New Roman" w:hAnsi="Times New Roman" w:cs="Times New Roman"/>
                <w:szCs w:val="21"/>
              </w:rPr>
            </w:pPr>
            <w:r w:rsidRPr="00272638">
              <w:rPr>
                <w:rFonts w:ascii="Times New Roman" w:hAnsi="Times New Roman" w:cs="Times New Roman"/>
                <w:szCs w:val="21"/>
              </w:rPr>
              <w:t>（</w:t>
            </w:r>
            <w:r w:rsidR="008267E8" w:rsidRPr="00272638">
              <w:rPr>
                <w:rFonts w:ascii="Times New Roman" w:hAnsi="Times New Roman" w:cs="Times New Roman"/>
                <w:szCs w:val="21"/>
              </w:rPr>
              <w:t>１</w:t>
            </w:r>
            <w:r w:rsidRPr="00272638">
              <w:rPr>
                <w:rFonts w:ascii="Times New Roman" w:hAnsi="Times New Roman" w:cs="Times New Roman"/>
                <w:szCs w:val="21"/>
              </w:rPr>
              <w:t>）</w:t>
            </w:r>
            <w:r w:rsidR="008267E8" w:rsidRPr="00272638">
              <w:rPr>
                <w:rFonts w:ascii="Times New Roman" w:hAnsi="Times New Roman" w:cs="Times New Roman"/>
                <w:szCs w:val="21"/>
              </w:rPr>
              <w:t>影響を受ける可能性のある野生動植物</w:t>
            </w:r>
            <w:r w:rsidR="00C56009" w:rsidRPr="00272638">
              <w:rPr>
                <w:rFonts w:ascii="Times New Roman" w:hAnsi="Times New Roman" w:cs="Times New Roman"/>
                <w:szCs w:val="21"/>
              </w:rPr>
              <w:t>又は他の微生物</w:t>
            </w:r>
            <w:r w:rsidR="008267E8" w:rsidRPr="00272638">
              <w:rPr>
                <w:rFonts w:ascii="Times New Roman" w:hAnsi="Times New Roman" w:cs="Times New Roman"/>
                <w:szCs w:val="21"/>
              </w:rPr>
              <w:t>の特定</w:t>
            </w:r>
          </w:p>
          <w:p w14:paraId="333C0884" w14:textId="68999BE7" w:rsidR="00F92415" w:rsidRPr="00272638" w:rsidRDefault="00D06891" w:rsidP="00F92415">
            <w:pPr>
              <w:widowControl/>
              <w:ind w:firstLineChars="100" w:firstLine="210"/>
              <w:rPr>
                <w:rFonts w:ascii="Times New Roman" w:hAnsi="Times New Roman" w:cs="Times New Roman"/>
                <w:b/>
                <w:kern w:val="0"/>
                <w:szCs w:val="21"/>
              </w:rPr>
            </w:pPr>
            <w:r w:rsidRPr="00272638">
              <w:rPr>
                <w:rFonts w:ascii="Times New Roman" w:hAnsi="Times New Roman" w:cs="Times New Roman"/>
                <w:szCs w:val="21"/>
              </w:rPr>
              <w:t>野生型</w:t>
            </w:r>
            <w:r w:rsidRPr="00272638">
              <w:rPr>
                <w:rFonts w:ascii="Times New Roman" w:hAnsi="Times New Roman" w:cs="Times New Roman"/>
                <w:szCs w:val="21"/>
              </w:rPr>
              <w:t>AAV</w:t>
            </w:r>
            <w:r w:rsidRPr="00272638">
              <w:rPr>
                <w:rFonts w:ascii="Times New Roman" w:hAnsi="Times New Roman" w:cs="Times New Roman"/>
                <w:szCs w:val="21"/>
              </w:rPr>
              <w:t>はヒトを自然宿主とし、自然界では、ヒト、サル等の哺乳動物が影響を受ける可能性がある</w:t>
            </w:r>
            <w:r w:rsidRPr="00272638">
              <w:rPr>
                <w:rFonts w:ascii="Times New Roman" w:hAnsi="Times New Roman" w:cs="Times New Roman" w:hint="eastAsia"/>
                <w:szCs w:val="21"/>
              </w:rPr>
              <w:t>。</w:t>
            </w:r>
            <w:r w:rsidR="00F92415" w:rsidRPr="00272638">
              <w:rPr>
                <w:rFonts w:ascii="Times New Roman" w:hAnsi="Times New Roman" w:cs="Times New Roman"/>
                <w:szCs w:val="24"/>
              </w:rPr>
              <w:t>本遺伝子組換え生物等は、</w:t>
            </w:r>
            <w:r w:rsidR="00F92415" w:rsidRPr="00272638">
              <w:rPr>
                <w:rFonts w:ascii="Times New Roman" w:hAnsi="Times New Roman" w:cs="Times New Roman"/>
                <w:i/>
                <w:szCs w:val="24"/>
              </w:rPr>
              <w:t>rep</w:t>
            </w:r>
            <w:r w:rsidR="00F92415" w:rsidRPr="00272638">
              <w:rPr>
                <w:rFonts w:ascii="Times New Roman" w:hAnsi="Times New Roman" w:cs="Times New Roman"/>
                <w:szCs w:val="24"/>
              </w:rPr>
              <w:t>遺伝子及び</w:t>
            </w:r>
            <w:r w:rsidR="00F92415" w:rsidRPr="00272638">
              <w:rPr>
                <w:rFonts w:ascii="Times New Roman" w:hAnsi="Times New Roman" w:cs="Times New Roman"/>
                <w:i/>
                <w:szCs w:val="24"/>
              </w:rPr>
              <w:t>cap</w:t>
            </w:r>
            <w:r w:rsidR="00F92415" w:rsidRPr="00272638">
              <w:rPr>
                <w:rFonts w:ascii="Times New Roman" w:hAnsi="Times New Roman" w:cs="Times New Roman"/>
                <w:szCs w:val="24"/>
              </w:rPr>
              <w:t>遺伝子の欠</w:t>
            </w:r>
            <w:r w:rsidR="00DD706D" w:rsidRPr="00272638">
              <w:rPr>
                <w:rFonts w:ascii="Times New Roman" w:hAnsi="Times New Roman" w:cs="Times New Roman"/>
                <w:szCs w:val="24"/>
              </w:rPr>
              <w:t>失</w:t>
            </w:r>
            <w:r w:rsidR="00F92415" w:rsidRPr="00272638">
              <w:rPr>
                <w:rFonts w:ascii="Times New Roman" w:hAnsi="Times New Roman" w:cs="Times New Roman"/>
                <w:szCs w:val="24"/>
              </w:rPr>
              <w:t>並びに供与核酸の導入の他は野生型</w:t>
            </w:r>
            <w:r w:rsidR="00F92415" w:rsidRPr="00272638">
              <w:rPr>
                <w:rFonts w:ascii="Times New Roman" w:hAnsi="Times New Roman" w:cs="Times New Roman"/>
                <w:szCs w:val="24"/>
              </w:rPr>
              <w:t>AAV</w:t>
            </w:r>
            <w:r w:rsidR="00F92415" w:rsidRPr="00272638">
              <w:rPr>
                <w:rFonts w:ascii="Times New Roman" w:hAnsi="Times New Roman" w:cs="Times New Roman"/>
                <w:szCs w:val="24"/>
              </w:rPr>
              <w:t>と本質的に同一であり、これらの改変による感染宿主域の変化はない。</w:t>
            </w:r>
          </w:p>
          <w:p w14:paraId="388AE7DF" w14:textId="77777777" w:rsidR="00C32AB8" w:rsidRPr="00272638" w:rsidRDefault="00C32AB8" w:rsidP="00C43247">
            <w:pPr>
              <w:widowControl/>
              <w:rPr>
                <w:rFonts w:ascii="Times New Roman" w:hAnsi="Times New Roman" w:cs="Times New Roman"/>
                <w:szCs w:val="21"/>
              </w:rPr>
            </w:pPr>
          </w:p>
          <w:p w14:paraId="6D3FB8D6" w14:textId="0443CFE3" w:rsidR="00435F1E" w:rsidRPr="00272638" w:rsidRDefault="006213A9" w:rsidP="00C43247">
            <w:pPr>
              <w:widowControl/>
              <w:rPr>
                <w:rFonts w:ascii="Times New Roman" w:hAnsi="Times New Roman" w:cs="Times New Roman"/>
                <w:szCs w:val="21"/>
              </w:rPr>
            </w:pPr>
            <w:r w:rsidRPr="00272638">
              <w:rPr>
                <w:rFonts w:ascii="Times New Roman" w:hAnsi="Times New Roman" w:cs="Times New Roman"/>
                <w:szCs w:val="21"/>
              </w:rPr>
              <w:t>（</w:t>
            </w:r>
            <w:r w:rsidR="008267E8" w:rsidRPr="00272638">
              <w:rPr>
                <w:rFonts w:ascii="Times New Roman" w:hAnsi="Times New Roman" w:cs="Times New Roman"/>
                <w:szCs w:val="21"/>
              </w:rPr>
              <w:t>２</w:t>
            </w:r>
            <w:r w:rsidRPr="00272638">
              <w:rPr>
                <w:rFonts w:ascii="Times New Roman" w:hAnsi="Times New Roman" w:cs="Times New Roman"/>
                <w:szCs w:val="21"/>
              </w:rPr>
              <w:t>）</w:t>
            </w:r>
            <w:r w:rsidR="008267E8" w:rsidRPr="00272638">
              <w:rPr>
                <w:rFonts w:ascii="Times New Roman" w:hAnsi="Times New Roman" w:cs="Times New Roman"/>
                <w:szCs w:val="21"/>
              </w:rPr>
              <w:t>影響の具体的内容の評価</w:t>
            </w:r>
          </w:p>
          <w:p w14:paraId="43A86219" w14:textId="2F5A0517" w:rsidR="006039E2" w:rsidRPr="00272638" w:rsidRDefault="006039E2" w:rsidP="006039E2">
            <w:pPr>
              <w:pStyle w:val="Default"/>
              <w:ind w:firstLineChars="100" w:firstLine="210"/>
              <w:jc w:val="both"/>
              <w:rPr>
                <w:color w:val="auto"/>
                <w:sz w:val="21"/>
              </w:rPr>
            </w:pPr>
            <w:r w:rsidRPr="00272638">
              <w:rPr>
                <w:color w:val="auto"/>
                <w:sz w:val="21"/>
              </w:rPr>
              <w:t>野生型</w:t>
            </w:r>
            <w:r w:rsidRPr="00272638">
              <w:rPr>
                <w:color w:val="auto"/>
                <w:sz w:val="21"/>
              </w:rPr>
              <w:t>AAV</w:t>
            </w:r>
            <w:r w:rsidRPr="00272638">
              <w:rPr>
                <w:color w:val="auto"/>
                <w:sz w:val="21"/>
              </w:rPr>
              <w:t>は低い確率で感染細胞</w:t>
            </w:r>
            <w:r w:rsidR="008F69CE" w:rsidRPr="00272638">
              <w:rPr>
                <w:color w:val="auto"/>
                <w:sz w:val="21"/>
              </w:rPr>
              <w:t>の</w:t>
            </w:r>
            <w:r w:rsidRPr="00272638">
              <w:rPr>
                <w:color w:val="auto"/>
                <w:sz w:val="21"/>
              </w:rPr>
              <w:t>ゲノムに挿入されることが知られている。</w:t>
            </w:r>
          </w:p>
          <w:p w14:paraId="52732BD3" w14:textId="67FEEB95" w:rsidR="00DD706D" w:rsidRPr="00272638" w:rsidRDefault="00C813A5" w:rsidP="006039E2">
            <w:pPr>
              <w:pStyle w:val="Default"/>
              <w:ind w:firstLineChars="100" w:firstLine="210"/>
              <w:jc w:val="both"/>
              <w:rPr>
                <w:color w:val="auto"/>
                <w:sz w:val="21"/>
              </w:rPr>
            </w:pPr>
            <w:r w:rsidRPr="00272638">
              <w:rPr>
                <w:color w:val="auto"/>
                <w:sz w:val="21"/>
                <w:szCs w:val="21"/>
              </w:rPr>
              <w:t>一方、</w:t>
            </w:r>
            <w:r w:rsidR="008D51D7" w:rsidRPr="00272638">
              <w:rPr>
                <w:color w:val="auto"/>
                <w:sz w:val="21"/>
                <w:szCs w:val="21"/>
              </w:rPr>
              <w:t>本遺伝子組換え生物等</w:t>
            </w:r>
            <w:r w:rsidR="00031AA4" w:rsidRPr="00272638">
              <w:rPr>
                <w:color w:val="auto"/>
                <w:sz w:val="21"/>
                <w:szCs w:val="21"/>
              </w:rPr>
              <w:t>が感染したヒト又はヒト以外の哺乳類で一過性に</w:t>
            </w:r>
            <w:r w:rsidR="00195214" w:rsidRPr="00272638">
              <w:rPr>
                <w:sz w:val="21"/>
                <w:szCs w:val="21"/>
              </w:rPr>
              <w:t>〇〇〇</w:t>
            </w:r>
            <w:r w:rsidR="00031AA4" w:rsidRPr="00272638">
              <w:rPr>
                <w:color w:val="auto"/>
                <w:sz w:val="21"/>
                <w:szCs w:val="21"/>
              </w:rPr>
              <w:t>遺伝子を発現する可能性はあるが、これによる他の哺乳類個体への核酸の水平伝達は知られていない。</w:t>
            </w:r>
          </w:p>
          <w:p w14:paraId="0D04EFBE" w14:textId="5C8DDB4A" w:rsidR="00C21054" w:rsidRPr="00272638" w:rsidRDefault="006039E2" w:rsidP="006039E2">
            <w:pPr>
              <w:pStyle w:val="Default"/>
              <w:ind w:firstLineChars="100" w:firstLine="210"/>
              <w:jc w:val="both"/>
              <w:rPr>
                <w:color w:val="auto"/>
                <w:sz w:val="21"/>
                <w:szCs w:val="21"/>
              </w:rPr>
            </w:pPr>
            <w:r w:rsidRPr="00272638">
              <w:rPr>
                <w:color w:val="auto"/>
                <w:sz w:val="21"/>
              </w:rPr>
              <w:t>また、</w:t>
            </w:r>
            <w:r w:rsidR="009F408F" w:rsidRPr="00272638">
              <w:rPr>
                <w:color w:val="auto"/>
                <w:sz w:val="21"/>
                <w:szCs w:val="21"/>
              </w:rPr>
              <w:t>AAV</w:t>
            </w:r>
            <w:r w:rsidR="009F408F" w:rsidRPr="00272638">
              <w:rPr>
                <w:color w:val="auto"/>
                <w:sz w:val="21"/>
                <w:szCs w:val="21"/>
              </w:rPr>
              <w:t>粒子へパッケージング</w:t>
            </w:r>
            <w:r w:rsidR="00C813A5" w:rsidRPr="00272638">
              <w:rPr>
                <w:color w:val="auto"/>
                <w:sz w:val="21"/>
                <w:szCs w:val="21"/>
              </w:rPr>
              <w:t>可能なゲノム</w:t>
            </w:r>
            <w:r w:rsidR="009F408F" w:rsidRPr="00272638">
              <w:rPr>
                <w:color w:val="auto"/>
                <w:sz w:val="21"/>
                <w:szCs w:val="21"/>
              </w:rPr>
              <w:t>サイズ</w:t>
            </w:r>
            <w:r w:rsidR="00C813A5" w:rsidRPr="00272638">
              <w:rPr>
                <w:color w:val="auto"/>
                <w:sz w:val="21"/>
                <w:szCs w:val="21"/>
              </w:rPr>
              <w:t>を考慮すると、</w:t>
            </w:r>
            <w:proofErr w:type="spellStart"/>
            <w:r w:rsidR="009F408F" w:rsidRPr="00272638">
              <w:rPr>
                <w:color w:val="auto"/>
                <w:sz w:val="21"/>
                <w:szCs w:val="21"/>
              </w:rPr>
              <w:t>rcAAV</w:t>
            </w:r>
            <w:proofErr w:type="spellEnd"/>
            <w:r w:rsidR="009F408F" w:rsidRPr="00272638">
              <w:rPr>
                <w:color w:val="auto"/>
                <w:sz w:val="21"/>
                <w:szCs w:val="21"/>
              </w:rPr>
              <w:t>は野生型</w:t>
            </w:r>
            <w:r w:rsidR="009F408F" w:rsidRPr="00272638">
              <w:rPr>
                <w:color w:val="auto"/>
                <w:sz w:val="21"/>
                <w:szCs w:val="21"/>
              </w:rPr>
              <w:t>AAV</w:t>
            </w:r>
            <w:r w:rsidR="009F408F" w:rsidRPr="00272638">
              <w:rPr>
                <w:color w:val="auto"/>
                <w:sz w:val="21"/>
                <w:szCs w:val="21"/>
              </w:rPr>
              <w:t>と</w:t>
            </w:r>
            <w:r w:rsidR="00C813A5" w:rsidRPr="00272638">
              <w:rPr>
                <w:color w:val="auto"/>
                <w:sz w:val="21"/>
                <w:szCs w:val="21"/>
              </w:rPr>
              <w:t>同一又</w:t>
            </w:r>
            <w:r w:rsidR="009F408F" w:rsidRPr="00272638">
              <w:rPr>
                <w:color w:val="auto"/>
                <w:sz w:val="21"/>
                <w:szCs w:val="21"/>
              </w:rPr>
              <w:t>は極めて近い構造になると考えられる</w:t>
            </w:r>
            <w:r w:rsidR="00C813A5" w:rsidRPr="00272638">
              <w:rPr>
                <w:color w:val="auto"/>
                <w:sz w:val="21"/>
                <w:szCs w:val="21"/>
              </w:rPr>
              <w:t>ため、</w:t>
            </w:r>
            <w:proofErr w:type="spellStart"/>
            <w:r w:rsidR="009F408F" w:rsidRPr="00272638">
              <w:rPr>
                <w:color w:val="auto"/>
                <w:sz w:val="21"/>
                <w:szCs w:val="21"/>
              </w:rPr>
              <w:t>rcAAV</w:t>
            </w:r>
            <w:proofErr w:type="spellEnd"/>
            <w:r w:rsidR="00C813A5" w:rsidRPr="00272638">
              <w:rPr>
                <w:color w:val="auto"/>
                <w:sz w:val="21"/>
                <w:szCs w:val="21"/>
              </w:rPr>
              <w:t>が核酸を</w:t>
            </w:r>
            <w:r w:rsidR="00031AA4" w:rsidRPr="00272638">
              <w:rPr>
                <w:color w:val="auto"/>
                <w:sz w:val="21"/>
                <w:szCs w:val="21"/>
              </w:rPr>
              <w:t>水平伝達する性質は</w:t>
            </w:r>
            <w:r w:rsidR="00C813A5" w:rsidRPr="00272638">
              <w:rPr>
                <w:color w:val="auto"/>
                <w:sz w:val="21"/>
                <w:szCs w:val="21"/>
              </w:rPr>
              <w:t>ないと考えられる</w:t>
            </w:r>
            <w:r w:rsidR="00031AA4" w:rsidRPr="00272638">
              <w:rPr>
                <w:color w:val="auto"/>
                <w:sz w:val="21"/>
                <w:szCs w:val="21"/>
              </w:rPr>
              <w:t>。</w:t>
            </w:r>
          </w:p>
          <w:p w14:paraId="5270D103" w14:textId="62B4243C" w:rsidR="00031AA4" w:rsidRPr="00272638" w:rsidRDefault="00031AA4" w:rsidP="00C43247">
            <w:pPr>
              <w:widowControl/>
              <w:rPr>
                <w:rFonts w:ascii="Times New Roman" w:hAnsi="Times New Roman" w:cs="Times New Roman"/>
                <w:b/>
                <w:kern w:val="0"/>
                <w:szCs w:val="24"/>
              </w:rPr>
            </w:pPr>
          </w:p>
          <w:p w14:paraId="7F36344D" w14:textId="0A599602" w:rsidR="008267E8" w:rsidRPr="00272638" w:rsidRDefault="006213A9" w:rsidP="00C43247">
            <w:pPr>
              <w:suppressAutoHyphens/>
              <w:kinsoku w:val="0"/>
              <w:autoSpaceDE w:val="0"/>
              <w:autoSpaceDN w:val="0"/>
              <w:spacing w:line="334" w:lineRule="atLeast"/>
              <w:rPr>
                <w:rFonts w:ascii="Times New Roman" w:hAnsi="Times New Roman" w:cs="Times New Roman"/>
                <w:szCs w:val="21"/>
              </w:rPr>
            </w:pPr>
            <w:r w:rsidRPr="00272638">
              <w:rPr>
                <w:rFonts w:ascii="Times New Roman" w:hAnsi="Times New Roman" w:cs="Times New Roman"/>
                <w:szCs w:val="21"/>
              </w:rPr>
              <w:t>（</w:t>
            </w:r>
            <w:r w:rsidR="008267E8" w:rsidRPr="00272638">
              <w:rPr>
                <w:rFonts w:ascii="Times New Roman" w:hAnsi="Times New Roman" w:cs="Times New Roman"/>
                <w:szCs w:val="21"/>
              </w:rPr>
              <w:t>３</w:t>
            </w:r>
            <w:r w:rsidRPr="00272638">
              <w:rPr>
                <w:rFonts w:ascii="Times New Roman" w:hAnsi="Times New Roman" w:cs="Times New Roman"/>
                <w:szCs w:val="21"/>
              </w:rPr>
              <w:t>）</w:t>
            </w:r>
            <w:r w:rsidR="008267E8" w:rsidRPr="00272638">
              <w:rPr>
                <w:rFonts w:ascii="Times New Roman" w:hAnsi="Times New Roman" w:cs="Times New Roman"/>
                <w:szCs w:val="21"/>
              </w:rPr>
              <w:t>影響の生じやすさの評価</w:t>
            </w:r>
          </w:p>
          <w:p w14:paraId="0D3F1BB5" w14:textId="34661629" w:rsidR="00FD3016" w:rsidRPr="00272638" w:rsidRDefault="008F69CE" w:rsidP="00FD3016">
            <w:pPr>
              <w:pStyle w:val="Default"/>
              <w:ind w:firstLineChars="100" w:firstLine="210"/>
              <w:jc w:val="both"/>
              <w:rPr>
                <w:color w:val="auto"/>
                <w:sz w:val="21"/>
                <w:szCs w:val="21"/>
              </w:rPr>
            </w:pPr>
            <w:r w:rsidRPr="00272638">
              <w:rPr>
                <w:color w:val="auto"/>
                <w:sz w:val="21"/>
                <w:szCs w:val="21"/>
              </w:rPr>
              <w:t>第一種使用規程承認申請書に記載した遺伝子組換え生物等の第一種使用等の方法によるかぎり、本遺伝子組換え生物等</w:t>
            </w:r>
            <w:r w:rsidR="005A5FD7" w:rsidRPr="00272638">
              <w:rPr>
                <w:color w:val="auto"/>
                <w:sz w:val="21"/>
                <w:szCs w:val="21"/>
              </w:rPr>
              <w:t>が環境中へ拡散する可能性は低く、拡散したとしても極めて微量である。</w:t>
            </w:r>
            <w:r w:rsidR="00FD3016" w:rsidRPr="00272638">
              <w:rPr>
                <w:color w:val="auto"/>
                <w:sz w:val="21"/>
                <w:szCs w:val="21"/>
              </w:rPr>
              <w:t>本遺伝子組換え生物等は</w:t>
            </w:r>
            <w:r w:rsidR="00FD3016" w:rsidRPr="00272638">
              <w:rPr>
                <w:i/>
                <w:color w:val="auto"/>
                <w:sz w:val="21"/>
                <w:szCs w:val="21"/>
              </w:rPr>
              <w:t>rep</w:t>
            </w:r>
            <w:r w:rsidR="00FD3016" w:rsidRPr="00272638">
              <w:rPr>
                <w:color w:val="auto"/>
                <w:sz w:val="21"/>
                <w:szCs w:val="21"/>
              </w:rPr>
              <w:t>及び</w:t>
            </w:r>
            <w:r w:rsidR="00FD3016" w:rsidRPr="00272638">
              <w:rPr>
                <w:i/>
                <w:color w:val="auto"/>
                <w:sz w:val="21"/>
                <w:szCs w:val="21"/>
              </w:rPr>
              <w:t>cap</w:t>
            </w:r>
            <w:r w:rsidR="00FD3016" w:rsidRPr="00272638">
              <w:rPr>
                <w:color w:val="auto"/>
                <w:sz w:val="21"/>
                <w:szCs w:val="21"/>
              </w:rPr>
              <w:t>遺伝子の欠失により増殖能力がないため、</w:t>
            </w:r>
            <w:r w:rsidR="00C83EFC" w:rsidRPr="00272638">
              <w:rPr>
                <w:rFonts w:hint="eastAsia"/>
                <w:color w:val="auto"/>
                <w:sz w:val="21"/>
                <w:szCs w:val="21"/>
              </w:rPr>
              <w:t>環境中に拡散したとしても他の生物に感染を起こす可能性は低く、また、感染したとしても</w:t>
            </w:r>
            <w:r w:rsidR="00C83EFC" w:rsidRPr="00272638">
              <w:rPr>
                <w:rFonts w:hint="eastAsia"/>
                <w:i/>
                <w:color w:val="auto"/>
                <w:sz w:val="21"/>
                <w:szCs w:val="21"/>
              </w:rPr>
              <w:t>rep</w:t>
            </w:r>
            <w:r w:rsidR="00C83EFC" w:rsidRPr="00272638">
              <w:rPr>
                <w:rFonts w:hint="eastAsia"/>
                <w:color w:val="auto"/>
                <w:sz w:val="21"/>
                <w:szCs w:val="21"/>
              </w:rPr>
              <w:t>遺伝子が欠失しているため、</w:t>
            </w:r>
            <w:r w:rsidR="00FD3016" w:rsidRPr="00272638">
              <w:rPr>
                <w:color w:val="auto"/>
                <w:sz w:val="21"/>
                <w:szCs w:val="21"/>
              </w:rPr>
              <w:t>本遺伝子組換え生物等由来の核酸が感染細胞のゲノムに組み込まれる可能性は極めて低い。</w:t>
            </w:r>
          </w:p>
          <w:p w14:paraId="6D8CBA56" w14:textId="77777777" w:rsidR="000905A4" w:rsidRPr="00272638" w:rsidRDefault="00C813A5" w:rsidP="008F69CE">
            <w:pPr>
              <w:pStyle w:val="Default"/>
              <w:ind w:firstLineChars="100" w:firstLine="210"/>
              <w:jc w:val="both"/>
              <w:rPr>
                <w:color w:val="auto"/>
                <w:sz w:val="21"/>
                <w:szCs w:val="21"/>
              </w:rPr>
            </w:pPr>
            <w:r w:rsidRPr="00272638">
              <w:rPr>
                <w:color w:val="auto"/>
                <w:sz w:val="21"/>
                <w:szCs w:val="21"/>
              </w:rPr>
              <w:t>また、本遺伝子組換え生物等は</w:t>
            </w:r>
            <w:r w:rsidRPr="00272638">
              <w:rPr>
                <w:sz w:val="21"/>
                <w:szCs w:val="21"/>
              </w:rPr>
              <w:t>、</w:t>
            </w:r>
            <w:r w:rsidR="00FD3016" w:rsidRPr="00272638">
              <w:rPr>
                <w:color w:val="auto"/>
                <w:sz w:val="21"/>
                <w:szCs w:val="21"/>
              </w:rPr>
              <w:t>ヘルパーウイルスと</w:t>
            </w:r>
            <w:r w:rsidRPr="00272638">
              <w:rPr>
                <w:color w:val="auto"/>
                <w:sz w:val="21"/>
                <w:szCs w:val="21"/>
              </w:rPr>
              <w:t>共感染しても増殖することはなく、野生型</w:t>
            </w:r>
            <w:r w:rsidRPr="00272638">
              <w:rPr>
                <w:color w:val="auto"/>
                <w:sz w:val="21"/>
                <w:szCs w:val="21"/>
              </w:rPr>
              <w:t>AAV</w:t>
            </w:r>
            <w:r w:rsidRPr="00272638">
              <w:rPr>
                <w:color w:val="auto"/>
                <w:sz w:val="21"/>
                <w:szCs w:val="21"/>
              </w:rPr>
              <w:t>及びヘルパーウイルス</w:t>
            </w:r>
            <w:r w:rsidR="00FD3016" w:rsidRPr="00272638">
              <w:rPr>
                <w:color w:val="auto"/>
                <w:sz w:val="21"/>
                <w:szCs w:val="21"/>
              </w:rPr>
              <w:t>が三重</w:t>
            </w:r>
            <w:r w:rsidR="00397DDC" w:rsidRPr="00272638">
              <w:rPr>
                <w:color w:val="auto"/>
                <w:sz w:val="21"/>
                <w:szCs w:val="21"/>
              </w:rPr>
              <w:t>感染した場合のみ水平感染が発生する可能性が</w:t>
            </w:r>
            <w:r w:rsidRPr="00272638">
              <w:rPr>
                <w:color w:val="auto"/>
                <w:sz w:val="21"/>
                <w:szCs w:val="21"/>
              </w:rPr>
              <w:t>ある</w:t>
            </w:r>
            <w:r w:rsidR="00397DDC" w:rsidRPr="00272638">
              <w:rPr>
                <w:color w:val="auto"/>
                <w:sz w:val="21"/>
                <w:szCs w:val="21"/>
              </w:rPr>
              <w:t>が、その可能性は極めて低い</w:t>
            </w:r>
            <w:r w:rsidRPr="00272638">
              <w:rPr>
                <w:color w:val="auto"/>
                <w:sz w:val="21"/>
                <w:szCs w:val="21"/>
              </w:rPr>
              <w:t>。</w:t>
            </w:r>
          </w:p>
          <w:p w14:paraId="2FA6705E" w14:textId="2B68C650" w:rsidR="00C813A5" w:rsidRPr="00272638" w:rsidRDefault="00FD3016" w:rsidP="008F69CE">
            <w:pPr>
              <w:pStyle w:val="Default"/>
              <w:ind w:firstLineChars="100" w:firstLine="210"/>
              <w:jc w:val="both"/>
              <w:rPr>
                <w:color w:val="auto"/>
                <w:sz w:val="21"/>
                <w:szCs w:val="21"/>
              </w:rPr>
            </w:pPr>
            <w:r w:rsidRPr="00272638">
              <w:rPr>
                <w:sz w:val="21"/>
                <w:szCs w:val="21"/>
              </w:rPr>
              <w:t>さらに、</w:t>
            </w:r>
            <w:proofErr w:type="spellStart"/>
            <w:r w:rsidRPr="00272638">
              <w:rPr>
                <w:sz w:val="21"/>
                <w:szCs w:val="21"/>
              </w:rPr>
              <w:t>rcAAV</w:t>
            </w:r>
            <w:proofErr w:type="spellEnd"/>
            <w:r w:rsidRPr="00272638">
              <w:rPr>
                <w:sz w:val="21"/>
                <w:szCs w:val="21"/>
              </w:rPr>
              <w:t>が発生した場合であっても、環境中で増殖するためには、ヘルパーウイルスとの共感染が必要であるため、その可能性は極めて低い。</w:t>
            </w:r>
          </w:p>
          <w:p w14:paraId="5D450AE5" w14:textId="4F1AAF3D" w:rsidR="008F69CE" w:rsidRPr="00272638" w:rsidRDefault="005A5FD7" w:rsidP="008F69CE">
            <w:pPr>
              <w:pStyle w:val="Default"/>
              <w:ind w:firstLineChars="100" w:firstLine="210"/>
              <w:jc w:val="both"/>
              <w:rPr>
                <w:color w:val="auto"/>
                <w:sz w:val="21"/>
                <w:szCs w:val="21"/>
              </w:rPr>
            </w:pPr>
            <w:r w:rsidRPr="00272638">
              <w:rPr>
                <w:color w:val="auto"/>
                <w:sz w:val="21"/>
                <w:szCs w:val="21"/>
              </w:rPr>
              <w:t>製造工程で生じうる</w:t>
            </w:r>
            <w:proofErr w:type="spellStart"/>
            <w:r w:rsidRPr="00272638">
              <w:rPr>
                <w:color w:val="auto"/>
                <w:sz w:val="21"/>
                <w:szCs w:val="21"/>
              </w:rPr>
              <w:t>rcAAV</w:t>
            </w:r>
            <w:proofErr w:type="spellEnd"/>
            <w:r w:rsidRPr="00272638">
              <w:rPr>
                <w:color w:val="auto"/>
                <w:sz w:val="21"/>
                <w:szCs w:val="21"/>
              </w:rPr>
              <w:t>は</w:t>
            </w:r>
            <w:r w:rsidR="00397DDC" w:rsidRPr="00272638">
              <w:rPr>
                <w:color w:val="auto"/>
                <w:sz w:val="21"/>
                <w:szCs w:val="21"/>
              </w:rPr>
              <w:t>、</w:t>
            </w:r>
            <w:r w:rsidRPr="00272638">
              <w:rPr>
                <w:color w:val="auto"/>
                <w:sz w:val="21"/>
                <w:szCs w:val="21"/>
              </w:rPr>
              <w:t>原薬の規格試験で陰性であることを確認するため、</w:t>
            </w:r>
            <w:proofErr w:type="spellStart"/>
            <w:r w:rsidRPr="00272638">
              <w:rPr>
                <w:color w:val="auto"/>
                <w:sz w:val="21"/>
                <w:szCs w:val="21"/>
              </w:rPr>
              <w:t>rcAAV</w:t>
            </w:r>
            <w:proofErr w:type="spellEnd"/>
            <w:r w:rsidRPr="00272638">
              <w:rPr>
                <w:color w:val="auto"/>
                <w:sz w:val="21"/>
                <w:szCs w:val="21"/>
              </w:rPr>
              <w:t>が環境中へ</w:t>
            </w:r>
            <w:r w:rsidR="000905A4" w:rsidRPr="00272638">
              <w:rPr>
                <w:rFonts w:hint="eastAsia"/>
                <w:color w:val="auto"/>
                <w:sz w:val="21"/>
                <w:szCs w:val="21"/>
              </w:rPr>
              <w:t>拡散</w:t>
            </w:r>
            <w:r w:rsidRPr="00272638">
              <w:rPr>
                <w:color w:val="auto"/>
                <w:sz w:val="21"/>
                <w:szCs w:val="21"/>
              </w:rPr>
              <w:t>する可能性は</w:t>
            </w:r>
            <w:r w:rsidR="00FD3016" w:rsidRPr="00272638">
              <w:rPr>
                <w:color w:val="auto"/>
                <w:sz w:val="21"/>
                <w:szCs w:val="21"/>
              </w:rPr>
              <w:t>極めて低く、ヘルパーウイルスと共感染しないかぎり、環境中で増殖することはない。</w:t>
            </w:r>
          </w:p>
          <w:p w14:paraId="23FDADE8" w14:textId="77777777" w:rsidR="00497074" w:rsidRPr="00272638" w:rsidRDefault="00497074" w:rsidP="00C43247">
            <w:pPr>
              <w:rPr>
                <w:rFonts w:ascii="Times New Roman" w:hAnsi="Times New Roman" w:cs="Times New Roman"/>
                <w:szCs w:val="21"/>
              </w:rPr>
            </w:pPr>
          </w:p>
          <w:p w14:paraId="031C4730" w14:textId="08F3F8CF" w:rsidR="008267E8" w:rsidRPr="00272638" w:rsidRDefault="006213A9" w:rsidP="00C43247">
            <w:pPr>
              <w:suppressAutoHyphens/>
              <w:kinsoku w:val="0"/>
              <w:autoSpaceDE w:val="0"/>
              <w:autoSpaceDN w:val="0"/>
              <w:spacing w:line="334" w:lineRule="atLeast"/>
              <w:rPr>
                <w:rFonts w:ascii="Times New Roman" w:hAnsi="Times New Roman" w:cs="Times New Roman"/>
                <w:szCs w:val="21"/>
              </w:rPr>
            </w:pPr>
            <w:r w:rsidRPr="00272638">
              <w:rPr>
                <w:rFonts w:ascii="Times New Roman" w:hAnsi="Times New Roman" w:cs="Times New Roman"/>
                <w:szCs w:val="21"/>
              </w:rPr>
              <w:t>（</w:t>
            </w:r>
            <w:r w:rsidR="008267E8" w:rsidRPr="00272638">
              <w:rPr>
                <w:rFonts w:ascii="Times New Roman" w:hAnsi="Times New Roman" w:cs="Times New Roman"/>
                <w:szCs w:val="21"/>
              </w:rPr>
              <w:t>４</w:t>
            </w:r>
            <w:r w:rsidRPr="00272638">
              <w:rPr>
                <w:rFonts w:ascii="Times New Roman" w:hAnsi="Times New Roman" w:cs="Times New Roman"/>
                <w:szCs w:val="21"/>
              </w:rPr>
              <w:t>）</w:t>
            </w:r>
            <w:r w:rsidR="008267E8" w:rsidRPr="00272638">
              <w:rPr>
                <w:rFonts w:ascii="Times New Roman" w:hAnsi="Times New Roman" w:cs="Times New Roman"/>
                <w:szCs w:val="21"/>
              </w:rPr>
              <w:t>生物多様性影響が生ずるおそれの有無等の判断</w:t>
            </w:r>
          </w:p>
          <w:p w14:paraId="6EE3BADA" w14:textId="4BE5D075" w:rsidR="00497074" w:rsidRPr="00272638" w:rsidRDefault="00C21054" w:rsidP="00022F7B">
            <w:pPr>
              <w:ind w:firstLineChars="100" w:firstLine="210"/>
              <w:rPr>
                <w:rFonts w:ascii="Times New Roman" w:hAnsi="Times New Roman" w:cs="Times New Roman"/>
                <w:szCs w:val="21"/>
              </w:rPr>
            </w:pPr>
            <w:r w:rsidRPr="00272638">
              <w:rPr>
                <w:rFonts w:ascii="Times New Roman" w:hAnsi="Times New Roman" w:cs="Times New Roman"/>
                <w:szCs w:val="21"/>
              </w:rPr>
              <w:t>第一種使用規程承認申請書に記載した遺伝子組換え生物等の第一種使用等の方法によ</w:t>
            </w:r>
            <w:r w:rsidRPr="00272638">
              <w:rPr>
                <w:rFonts w:ascii="Times New Roman" w:hAnsi="Times New Roman" w:cs="Times New Roman"/>
                <w:szCs w:val="21"/>
              </w:rPr>
              <w:lastRenderedPageBreak/>
              <w:t>る</w:t>
            </w:r>
            <w:r w:rsidR="0003480D" w:rsidRPr="00272638">
              <w:rPr>
                <w:rFonts w:ascii="Times New Roman" w:hAnsi="Times New Roman" w:cs="Times New Roman"/>
                <w:szCs w:val="21"/>
              </w:rPr>
              <w:t>かぎり</w:t>
            </w:r>
            <w:r w:rsidRPr="00272638">
              <w:rPr>
                <w:rFonts w:ascii="Times New Roman" w:hAnsi="Times New Roman" w:cs="Times New Roman"/>
                <w:szCs w:val="21"/>
              </w:rPr>
              <w:t>、核酸を水平伝播する性質に基づいて、生物多様性の影響が生ずるおそれはないと判断される。</w:t>
            </w:r>
          </w:p>
        </w:tc>
      </w:tr>
    </w:tbl>
    <w:p w14:paraId="3537E8B7" w14:textId="77777777" w:rsidR="0018453D" w:rsidRPr="00272638" w:rsidRDefault="0018453D">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8494"/>
      </w:tblGrid>
      <w:tr w:rsidR="00022F7B" w:rsidRPr="00272638" w14:paraId="78844F6D" w14:textId="77777777" w:rsidTr="0018453D">
        <w:tc>
          <w:tcPr>
            <w:tcW w:w="8702" w:type="dxa"/>
          </w:tcPr>
          <w:p w14:paraId="3CE790F1" w14:textId="77CA90F8" w:rsidR="008267E8" w:rsidRPr="00272638" w:rsidRDefault="008267E8" w:rsidP="008267E8">
            <w:pPr>
              <w:suppressAutoHyphens/>
              <w:kinsoku w:val="0"/>
              <w:autoSpaceDE w:val="0"/>
              <w:autoSpaceDN w:val="0"/>
              <w:spacing w:line="334" w:lineRule="atLeast"/>
              <w:jc w:val="left"/>
              <w:rPr>
                <w:rFonts w:ascii="Times New Roman" w:hAnsi="Times New Roman" w:cs="Times New Roman"/>
                <w:spacing w:val="2"/>
                <w:szCs w:val="21"/>
              </w:rPr>
            </w:pPr>
            <w:r w:rsidRPr="00272638">
              <w:rPr>
                <w:rFonts w:ascii="Times New Roman" w:hAnsi="Times New Roman" w:cs="Times New Roman"/>
                <w:szCs w:val="21"/>
              </w:rPr>
              <w:t>５</w:t>
            </w:r>
            <w:r w:rsidR="000515FD" w:rsidRPr="00272638">
              <w:rPr>
                <w:rFonts w:ascii="Times New Roman" w:hAnsi="Times New Roman" w:cs="Times New Roman"/>
                <w:szCs w:val="21"/>
              </w:rPr>
              <w:t xml:space="preserve">　</w:t>
            </w:r>
            <w:r w:rsidRPr="00272638">
              <w:rPr>
                <w:rFonts w:ascii="Times New Roman" w:hAnsi="Times New Roman" w:cs="Times New Roman"/>
                <w:szCs w:val="21"/>
              </w:rPr>
              <w:t>その他の性質</w:t>
            </w:r>
          </w:p>
          <w:p w14:paraId="1AB04CF0" w14:textId="4094060F" w:rsidR="00497074" w:rsidRPr="00272638" w:rsidRDefault="00BA3969" w:rsidP="00022F7B">
            <w:pPr>
              <w:pStyle w:val="Default"/>
              <w:ind w:firstLineChars="100" w:firstLine="210"/>
              <w:jc w:val="both"/>
              <w:rPr>
                <w:strike/>
                <w:color w:val="auto"/>
              </w:rPr>
            </w:pPr>
            <w:r w:rsidRPr="00272638">
              <w:rPr>
                <w:color w:val="auto"/>
                <w:sz w:val="21"/>
                <w:szCs w:val="21"/>
              </w:rPr>
              <w:t>野生型</w:t>
            </w:r>
            <w:r w:rsidRPr="00272638">
              <w:rPr>
                <w:color w:val="auto"/>
                <w:sz w:val="21"/>
                <w:szCs w:val="21"/>
              </w:rPr>
              <w:t>AAV</w:t>
            </w:r>
            <w:r w:rsidRPr="00272638">
              <w:rPr>
                <w:color w:val="auto"/>
                <w:sz w:val="21"/>
                <w:szCs w:val="21"/>
              </w:rPr>
              <w:t>については、トランスポゾンやプラスミド等の可動性遺伝因子</w:t>
            </w:r>
            <w:r w:rsidR="006213A9" w:rsidRPr="00272638">
              <w:rPr>
                <w:color w:val="auto"/>
                <w:sz w:val="21"/>
                <w:szCs w:val="21"/>
              </w:rPr>
              <w:t>（</w:t>
            </w:r>
            <w:r w:rsidRPr="00272638">
              <w:rPr>
                <w:color w:val="auto"/>
                <w:sz w:val="21"/>
                <w:szCs w:val="21"/>
              </w:rPr>
              <w:t>mobile genetic elements</w:t>
            </w:r>
            <w:r w:rsidR="006213A9" w:rsidRPr="00272638">
              <w:rPr>
                <w:color w:val="auto"/>
                <w:sz w:val="21"/>
                <w:szCs w:val="21"/>
              </w:rPr>
              <w:t>）</w:t>
            </w:r>
            <w:r w:rsidRPr="00272638">
              <w:rPr>
                <w:color w:val="auto"/>
                <w:sz w:val="21"/>
                <w:szCs w:val="21"/>
              </w:rPr>
              <w:t>は知られておらず、当該第一種使用等によってそれらを介した遺伝子の伝搬が起こることはないと考えられる。</w:t>
            </w:r>
          </w:p>
        </w:tc>
      </w:tr>
    </w:tbl>
    <w:p w14:paraId="06E80A4D" w14:textId="6E46D0EF" w:rsidR="0073637D" w:rsidRPr="00272638" w:rsidRDefault="0073637D" w:rsidP="001B3AE1">
      <w:pPr>
        <w:rPr>
          <w:rFonts w:ascii="Times New Roman" w:hAnsi="Times New Roman" w:cs="Times New Roman"/>
          <w:sz w:val="24"/>
          <w:szCs w:val="24"/>
        </w:rPr>
      </w:pPr>
    </w:p>
    <w:p w14:paraId="2DCA6573" w14:textId="77777777" w:rsidR="0073637D" w:rsidRPr="00272638" w:rsidRDefault="0073637D">
      <w:pPr>
        <w:widowControl/>
        <w:jc w:val="left"/>
        <w:rPr>
          <w:rFonts w:ascii="Times New Roman" w:hAnsi="Times New Roman" w:cs="Times New Roman"/>
          <w:sz w:val="24"/>
          <w:szCs w:val="24"/>
        </w:rPr>
      </w:pPr>
      <w:r w:rsidRPr="00272638">
        <w:rPr>
          <w:rFonts w:ascii="Times New Roman" w:hAnsi="Times New Roman" w:cs="Times New Roman"/>
          <w:sz w:val="24"/>
          <w:szCs w:val="24"/>
        </w:rPr>
        <w:br w:type="page"/>
      </w:r>
    </w:p>
    <w:p w14:paraId="0EDFEFA3" w14:textId="74C6F464" w:rsidR="008267E8" w:rsidRPr="00272638" w:rsidRDefault="008267E8" w:rsidP="002C4A98">
      <w:pPr>
        <w:pStyle w:val="1"/>
        <w:rPr>
          <w:rFonts w:asciiTheme="minorEastAsia" w:eastAsiaTheme="minorEastAsia" w:hAnsiTheme="minorEastAsia" w:cs="Times New Roman"/>
          <w:b/>
          <w:spacing w:val="2"/>
          <w:sz w:val="22"/>
          <w:szCs w:val="21"/>
        </w:rPr>
      </w:pPr>
      <w:r w:rsidRPr="00272638">
        <w:rPr>
          <w:rFonts w:asciiTheme="minorEastAsia" w:eastAsiaTheme="minorEastAsia" w:hAnsiTheme="minorEastAsia" w:cs="Times New Roman"/>
          <w:b/>
          <w:szCs w:val="28"/>
        </w:rPr>
        <w:lastRenderedPageBreak/>
        <w:t>Ⅴ</w:t>
      </w:r>
      <w:r w:rsidR="000515FD" w:rsidRPr="00272638">
        <w:rPr>
          <w:rFonts w:asciiTheme="minorEastAsia" w:eastAsiaTheme="minorEastAsia" w:hAnsiTheme="minorEastAsia" w:cs="Times New Roman"/>
          <w:b/>
          <w:szCs w:val="28"/>
        </w:rPr>
        <w:t xml:space="preserve">　</w:t>
      </w:r>
      <w:r w:rsidRPr="00272638">
        <w:rPr>
          <w:rFonts w:asciiTheme="minorEastAsia" w:eastAsiaTheme="minorEastAsia" w:hAnsiTheme="minorEastAsia" w:cs="Times New Roman"/>
          <w:b/>
          <w:szCs w:val="28"/>
        </w:rPr>
        <w:t>総合的評価</w:t>
      </w:r>
    </w:p>
    <w:tbl>
      <w:tblPr>
        <w:tblStyle w:val="a3"/>
        <w:tblW w:w="0" w:type="auto"/>
        <w:tblLook w:val="04A0" w:firstRow="1" w:lastRow="0" w:firstColumn="1" w:lastColumn="0" w:noHBand="0" w:noVBand="1"/>
      </w:tblPr>
      <w:tblGrid>
        <w:gridCol w:w="8494"/>
      </w:tblGrid>
      <w:tr w:rsidR="0018453D" w:rsidRPr="00272638" w14:paraId="5F96B849" w14:textId="77777777" w:rsidTr="00497074">
        <w:tc>
          <w:tcPr>
            <w:tcW w:w="8702" w:type="dxa"/>
            <w:shd w:val="clear" w:color="auto" w:fill="auto"/>
          </w:tcPr>
          <w:p w14:paraId="3D77B441" w14:textId="5A416569" w:rsidR="00C21054" w:rsidRPr="00272638" w:rsidRDefault="008D51D7" w:rsidP="00CF74F3">
            <w:pPr>
              <w:ind w:firstLineChars="100" w:firstLine="210"/>
              <w:rPr>
                <w:rFonts w:ascii="Times New Roman" w:hAnsi="Times New Roman" w:cs="Times New Roman"/>
                <w:szCs w:val="21"/>
              </w:rPr>
            </w:pPr>
            <w:r w:rsidRPr="00272638">
              <w:rPr>
                <w:rFonts w:ascii="Times New Roman" w:hAnsi="Times New Roman" w:cs="Times New Roman"/>
                <w:szCs w:val="21"/>
              </w:rPr>
              <w:t>本遺伝子組換え生物等</w:t>
            </w:r>
            <w:r w:rsidR="00C21054" w:rsidRPr="00272638">
              <w:rPr>
                <w:rFonts w:ascii="Times New Roman" w:hAnsi="Times New Roman" w:cs="Times New Roman"/>
                <w:szCs w:val="21"/>
              </w:rPr>
              <w:t>が感染する動植物等の種類は野生型</w:t>
            </w:r>
            <w:r w:rsidR="00C32AB8" w:rsidRPr="00272638">
              <w:rPr>
                <w:rFonts w:ascii="Times New Roman" w:hAnsi="Times New Roman" w:cs="Times New Roman"/>
                <w:szCs w:val="21"/>
              </w:rPr>
              <w:t>AAV</w:t>
            </w:r>
            <w:r w:rsidR="00C32AB8" w:rsidRPr="00272638">
              <w:rPr>
                <w:rFonts w:ascii="Times New Roman" w:hAnsi="Times New Roman" w:cs="Times New Roman"/>
                <w:szCs w:val="21"/>
              </w:rPr>
              <w:t>〇</w:t>
            </w:r>
            <w:r w:rsidR="00C21054" w:rsidRPr="00272638">
              <w:rPr>
                <w:rFonts w:ascii="Times New Roman" w:hAnsi="Times New Roman" w:cs="Times New Roman"/>
                <w:szCs w:val="21"/>
              </w:rPr>
              <w:t>と同等で、</w:t>
            </w:r>
            <w:r w:rsidR="00DC35F9" w:rsidRPr="00272638">
              <w:rPr>
                <w:rFonts w:ascii="Times New Roman" w:hAnsi="Times New Roman" w:cs="Times New Roman"/>
                <w:szCs w:val="21"/>
              </w:rPr>
              <w:t>哺乳</w:t>
            </w:r>
            <w:r w:rsidR="00C21054" w:rsidRPr="00272638">
              <w:rPr>
                <w:rFonts w:ascii="Times New Roman" w:hAnsi="Times New Roman" w:cs="Times New Roman"/>
                <w:szCs w:val="21"/>
              </w:rPr>
              <w:t>動物に感染する。自然界で植物及び微生物に感染するとの報告はない。</w:t>
            </w:r>
          </w:p>
          <w:p w14:paraId="7C126661" w14:textId="48B2D4C1" w:rsidR="00CF74F3" w:rsidRPr="00272638" w:rsidRDefault="00C21054" w:rsidP="00497074">
            <w:pPr>
              <w:ind w:firstLineChars="100" w:firstLine="210"/>
              <w:rPr>
                <w:rFonts w:ascii="Times New Roman" w:hAnsi="Times New Roman" w:cs="Times New Roman"/>
                <w:szCs w:val="21"/>
              </w:rPr>
            </w:pPr>
            <w:r w:rsidRPr="00272638">
              <w:rPr>
                <w:rFonts w:ascii="Times New Roman" w:hAnsi="Times New Roman" w:cs="Times New Roman"/>
                <w:szCs w:val="21"/>
              </w:rPr>
              <w:t>第一種使用規程承認申請書に記載した遺伝子組換え生物等の第一種使用等の方法によるかぎり、</w:t>
            </w:r>
            <w:r w:rsidR="008D51D7" w:rsidRPr="00272638">
              <w:rPr>
                <w:rFonts w:ascii="Times New Roman" w:hAnsi="Times New Roman" w:cs="Times New Roman"/>
                <w:szCs w:val="21"/>
              </w:rPr>
              <w:t>本遺伝子組換え生物等</w:t>
            </w:r>
            <w:r w:rsidRPr="00272638">
              <w:rPr>
                <w:rFonts w:ascii="Times New Roman" w:hAnsi="Times New Roman" w:cs="Times New Roman"/>
                <w:szCs w:val="21"/>
              </w:rPr>
              <w:t>の環境中への拡散は極力抑えられており、拡散したとしても、</w:t>
            </w:r>
            <w:r w:rsidR="008825B1" w:rsidRPr="00272638">
              <w:rPr>
                <w:rFonts w:ascii="Times New Roman" w:hAnsi="Times New Roman" w:cs="Times New Roman"/>
                <w:szCs w:val="21"/>
              </w:rPr>
              <w:t>極めて微量である</w:t>
            </w:r>
            <w:r w:rsidRPr="00272638">
              <w:rPr>
                <w:rFonts w:ascii="Times New Roman" w:hAnsi="Times New Roman" w:cs="Times New Roman"/>
                <w:szCs w:val="21"/>
              </w:rPr>
              <w:t>。</w:t>
            </w:r>
          </w:p>
          <w:p w14:paraId="0EA41632" w14:textId="62C2F37F" w:rsidR="002029A9" w:rsidRPr="00272638" w:rsidRDefault="002029A9" w:rsidP="00497074">
            <w:pPr>
              <w:ind w:firstLineChars="100" w:firstLine="210"/>
              <w:rPr>
                <w:rFonts w:ascii="Times New Roman" w:hAnsi="Times New Roman" w:cs="Times New Roman"/>
                <w:szCs w:val="21"/>
              </w:rPr>
            </w:pPr>
            <w:r w:rsidRPr="00272638">
              <w:rPr>
                <w:rFonts w:ascii="Times New Roman" w:hAnsi="Times New Roman" w:cs="Times New Roman"/>
                <w:szCs w:val="21"/>
              </w:rPr>
              <w:t>本遺伝子組換え生物等は、</w:t>
            </w:r>
            <w:r w:rsidRPr="00272638">
              <w:rPr>
                <w:rFonts w:ascii="Times New Roman" w:hAnsi="Times New Roman" w:cs="Times New Roman"/>
                <w:i/>
                <w:szCs w:val="21"/>
              </w:rPr>
              <w:t>rep</w:t>
            </w:r>
            <w:r w:rsidRPr="00272638">
              <w:rPr>
                <w:rFonts w:ascii="Times New Roman" w:hAnsi="Times New Roman" w:cs="Times New Roman"/>
                <w:szCs w:val="21"/>
              </w:rPr>
              <w:t>及び</w:t>
            </w:r>
            <w:r w:rsidRPr="00272638">
              <w:rPr>
                <w:rFonts w:ascii="Times New Roman" w:hAnsi="Times New Roman" w:cs="Times New Roman"/>
                <w:i/>
                <w:szCs w:val="21"/>
              </w:rPr>
              <w:t>cap</w:t>
            </w:r>
            <w:r w:rsidRPr="00272638">
              <w:rPr>
                <w:rFonts w:ascii="Times New Roman" w:hAnsi="Times New Roman" w:cs="Times New Roman"/>
                <w:szCs w:val="21"/>
              </w:rPr>
              <w:t>遺伝子の欠失並びに供与核酸の導入の他は野生型</w:t>
            </w:r>
            <w:r w:rsidRPr="00272638">
              <w:rPr>
                <w:rFonts w:ascii="Times New Roman" w:hAnsi="Times New Roman" w:cs="Times New Roman"/>
                <w:szCs w:val="21"/>
              </w:rPr>
              <w:t>AAV</w:t>
            </w:r>
            <w:r w:rsidRPr="00272638">
              <w:rPr>
                <w:rFonts w:ascii="Times New Roman" w:hAnsi="Times New Roman" w:cs="Times New Roman"/>
                <w:szCs w:val="21"/>
              </w:rPr>
              <w:t>と本質的に同一であり、</w:t>
            </w:r>
            <w:r w:rsidR="008D51D7" w:rsidRPr="00272638">
              <w:rPr>
                <w:rFonts w:ascii="Times New Roman" w:hAnsi="Times New Roman" w:cs="Times New Roman"/>
                <w:szCs w:val="21"/>
              </w:rPr>
              <w:t>本遺伝子組換え生物等</w:t>
            </w:r>
            <w:r w:rsidR="00C21054" w:rsidRPr="00272638">
              <w:rPr>
                <w:rFonts w:ascii="Times New Roman" w:hAnsi="Times New Roman" w:cs="Times New Roman"/>
                <w:szCs w:val="21"/>
              </w:rPr>
              <w:t>による</w:t>
            </w:r>
            <w:r w:rsidR="002A6A63" w:rsidRPr="00272638">
              <w:rPr>
                <w:rFonts w:ascii="Times New Roman" w:hAnsi="Times New Roman" w:cs="Times New Roman"/>
                <w:szCs w:val="21"/>
              </w:rPr>
              <w:t>〇〇〇</w:t>
            </w:r>
            <w:r w:rsidR="00C21054" w:rsidRPr="00272638">
              <w:rPr>
                <w:rFonts w:ascii="Times New Roman" w:hAnsi="Times New Roman" w:cs="Times New Roman"/>
                <w:szCs w:val="21"/>
              </w:rPr>
              <w:t>遺伝子の発現はヒト</w:t>
            </w:r>
            <w:r w:rsidR="008825B1" w:rsidRPr="00272638">
              <w:rPr>
                <w:rFonts w:ascii="Times New Roman" w:hAnsi="Times New Roman" w:cs="Times New Roman"/>
                <w:szCs w:val="21"/>
              </w:rPr>
              <w:t>及び他の哺乳動物</w:t>
            </w:r>
            <w:r w:rsidR="00C21054" w:rsidRPr="00272638">
              <w:rPr>
                <w:rFonts w:ascii="Times New Roman" w:hAnsi="Times New Roman" w:cs="Times New Roman"/>
                <w:szCs w:val="21"/>
              </w:rPr>
              <w:t>に病原性</w:t>
            </w:r>
            <w:r w:rsidR="008825B1" w:rsidRPr="00272638">
              <w:rPr>
                <w:rFonts w:ascii="Times New Roman" w:hAnsi="Times New Roman" w:cs="Times New Roman"/>
                <w:szCs w:val="21"/>
              </w:rPr>
              <w:t>、有害物質の産生性及び核酸を水平伝達する性質</w:t>
            </w:r>
            <w:r w:rsidR="00C21054" w:rsidRPr="00272638">
              <w:rPr>
                <w:rFonts w:ascii="Times New Roman" w:hAnsi="Times New Roman" w:cs="Times New Roman"/>
                <w:szCs w:val="21"/>
              </w:rPr>
              <w:t>をもたない</w:t>
            </w:r>
            <w:r w:rsidRPr="00272638">
              <w:rPr>
                <w:rFonts w:ascii="Times New Roman" w:hAnsi="Times New Roman" w:cs="Times New Roman"/>
                <w:szCs w:val="21"/>
              </w:rPr>
              <w:t>ことから</w:t>
            </w:r>
            <w:r w:rsidR="00C21054" w:rsidRPr="00272638">
              <w:rPr>
                <w:rFonts w:ascii="Times New Roman" w:hAnsi="Times New Roman" w:cs="Times New Roman"/>
                <w:szCs w:val="21"/>
              </w:rPr>
              <w:t>、</w:t>
            </w:r>
            <w:r w:rsidRPr="00272638">
              <w:rPr>
                <w:rFonts w:ascii="Times New Roman" w:hAnsi="Times New Roman" w:cs="Times New Roman"/>
                <w:szCs w:val="21"/>
              </w:rPr>
              <w:t>生物多様性への</w:t>
            </w:r>
            <w:r w:rsidR="00C21054" w:rsidRPr="00272638">
              <w:rPr>
                <w:rFonts w:ascii="Times New Roman" w:hAnsi="Times New Roman" w:cs="Times New Roman"/>
                <w:szCs w:val="21"/>
              </w:rPr>
              <w:t>影響はないと考えられる。</w:t>
            </w:r>
          </w:p>
          <w:p w14:paraId="569F370E" w14:textId="5DE7422A" w:rsidR="00CF74F3" w:rsidRPr="00272638" w:rsidRDefault="002029A9" w:rsidP="00497074">
            <w:pPr>
              <w:ind w:firstLineChars="100" w:firstLine="210"/>
              <w:rPr>
                <w:rFonts w:ascii="Times New Roman" w:hAnsi="Times New Roman" w:cs="Times New Roman"/>
                <w:szCs w:val="21"/>
              </w:rPr>
            </w:pPr>
            <w:r w:rsidRPr="00272638">
              <w:rPr>
                <w:rFonts w:ascii="Times New Roman" w:hAnsi="Times New Roman" w:cs="Times New Roman"/>
                <w:szCs w:val="21"/>
              </w:rPr>
              <w:t>また、</w:t>
            </w:r>
            <w:r w:rsidR="008D51D7" w:rsidRPr="00272638">
              <w:rPr>
                <w:rFonts w:ascii="Times New Roman" w:hAnsi="Times New Roman" w:cs="Times New Roman"/>
                <w:szCs w:val="21"/>
              </w:rPr>
              <w:t>本遺伝子組換え生物等</w:t>
            </w:r>
            <w:r w:rsidR="00C21054" w:rsidRPr="00272638">
              <w:rPr>
                <w:rFonts w:ascii="Times New Roman" w:hAnsi="Times New Roman" w:cs="Times New Roman"/>
                <w:szCs w:val="21"/>
              </w:rPr>
              <w:t>は増殖能を失っている</w:t>
            </w:r>
            <w:r w:rsidR="008825B1" w:rsidRPr="00272638">
              <w:rPr>
                <w:rFonts w:ascii="Times New Roman" w:hAnsi="Times New Roman" w:cs="Times New Roman"/>
                <w:szCs w:val="21"/>
              </w:rPr>
              <w:t>ため</w:t>
            </w:r>
            <w:r w:rsidR="00C21054" w:rsidRPr="00272638">
              <w:rPr>
                <w:rFonts w:ascii="Times New Roman" w:hAnsi="Times New Roman" w:cs="Times New Roman"/>
                <w:szCs w:val="21"/>
              </w:rPr>
              <w:t>、野生型</w:t>
            </w:r>
            <w:r w:rsidR="00C21054" w:rsidRPr="00272638">
              <w:rPr>
                <w:rFonts w:ascii="Times New Roman" w:hAnsi="Times New Roman" w:cs="Times New Roman"/>
                <w:szCs w:val="21"/>
              </w:rPr>
              <w:t>AAV</w:t>
            </w:r>
            <w:r w:rsidR="00C21054" w:rsidRPr="00272638">
              <w:rPr>
                <w:rFonts w:ascii="Times New Roman" w:hAnsi="Times New Roman" w:cs="Times New Roman"/>
                <w:szCs w:val="21"/>
              </w:rPr>
              <w:t>及びヘルパーウイルスと三重感染</w:t>
            </w:r>
            <w:r w:rsidR="008825B1" w:rsidRPr="00272638">
              <w:rPr>
                <w:rFonts w:ascii="Times New Roman" w:hAnsi="Times New Roman" w:cs="Times New Roman"/>
                <w:szCs w:val="21"/>
              </w:rPr>
              <w:t>し</w:t>
            </w:r>
            <w:r w:rsidR="00C21054" w:rsidRPr="00272638">
              <w:rPr>
                <w:rFonts w:ascii="Times New Roman" w:hAnsi="Times New Roman" w:cs="Times New Roman"/>
                <w:szCs w:val="21"/>
              </w:rPr>
              <w:t>ないかぎり、環境中で増殖することはな</w:t>
            </w:r>
            <w:r w:rsidRPr="00272638">
              <w:rPr>
                <w:rFonts w:ascii="Times New Roman" w:hAnsi="Times New Roman" w:cs="Times New Roman"/>
                <w:szCs w:val="21"/>
              </w:rPr>
              <w:t>く、その可能性は極めて低い</w:t>
            </w:r>
            <w:r w:rsidR="00C21054" w:rsidRPr="00272638">
              <w:rPr>
                <w:rFonts w:ascii="Times New Roman" w:hAnsi="Times New Roman" w:cs="Times New Roman"/>
                <w:szCs w:val="21"/>
              </w:rPr>
              <w:t>。</w:t>
            </w:r>
          </w:p>
          <w:p w14:paraId="7EF5B665" w14:textId="0D1CAF06" w:rsidR="007E58FD" w:rsidRPr="00272638" w:rsidRDefault="007E58FD" w:rsidP="00497074">
            <w:pPr>
              <w:ind w:firstLineChars="100" w:firstLine="210"/>
              <w:rPr>
                <w:rFonts w:ascii="Times New Roman" w:hAnsi="Times New Roman" w:cs="Times New Roman"/>
                <w:szCs w:val="21"/>
              </w:rPr>
            </w:pPr>
          </w:p>
          <w:p w14:paraId="14EA5847" w14:textId="4F7C51DE" w:rsidR="00F00DBC" w:rsidRPr="00272638" w:rsidRDefault="007E58FD" w:rsidP="002029A9">
            <w:pPr>
              <w:ind w:firstLineChars="100" w:firstLine="210"/>
              <w:rPr>
                <w:rFonts w:ascii="Times New Roman" w:hAnsi="Times New Roman" w:cs="Times New Roman"/>
                <w:szCs w:val="21"/>
              </w:rPr>
            </w:pPr>
            <w:proofErr w:type="spellStart"/>
            <w:r w:rsidRPr="00272638">
              <w:rPr>
                <w:rFonts w:ascii="Times New Roman" w:hAnsi="Times New Roman" w:cs="Times New Roman"/>
                <w:szCs w:val="21"/>
              </w:rPr>
              <w:t>rcAAV</w:t>
            </w:r>
            <w:proofErr w:type="spellEnd"/>
            <w:r w:rsidRPr="00272638">
              <w:rPr>
                <w:rFonts w:ascii="Times New Roman" w:hAnsi="Times New Roman" w:cs="Times New Roman"/>
                <w:szCs w:val="21"/>
              </w:rPr>
              <w:t>は野生型</w:t>
            </w:r>
            <w:r w:rsidRPr="00272638">
              <w:rPr>
                <w:rFonts w:ascii="Times New Roman" w:hAnsi="Times New Roman" w:cs="Times New Roman"/>
                <w:szCs w:val="21"/>
              </w:rPr>
              <w:t>AAV</w:t>
            </w:r>
            <w:r w:rsidRPr="00272638">
              <w:rPr>
                <w:rFonts w:ascii="Times New Roman" w:hAnsi="Times New Roman" w:cs="Times New Roman"/>
                <w:szCs w:val="21"/>
              </w:rPr>
              <w:t>と同一又は極めて近い構造になると考えられるため、</w:t>
            </w:r>
            <w:r w:rsidR="008D51D7" w:rsidRPr="00272638">
              <w:rPr>
                <w:rFonts w:ascii="Times New Roman" w:hAnsi="Times New Roman" w:cs="Times New Roman"/>
                <w:szCs w:val="21"/>
              </w:rPr>
              <w:t>本遺伝子組換え生物等</w:t>
            </w:r>
            <w:r w:rsidR="00C21054" w:rsidRPr="00272638">
              <w:rPr>
                <w:rFonts w:ascii="Times New Roman" w:hAnsi="Times New Roman" w:cs="Times New Roman"/>
                <w:szCs w:val="21"/>
              </w:rPr>
              <w:t>由来の</w:t>
            </w:r>
            <w:proofErr w:type="spellStart"/>
            <w:r w:rsidR="00C32AB8" w:rsidRPr="00272638">
              <w:rPr>
                <w:rFonts w:ascii="Times New Roman" w:hAnsi="Times New Roman" w:cs="Times New Roman"/>
                <w:szCs w:val="21"/>
              </w:rPr>
              <w:t>rcAAV</w:t>
            </w:r>
            <w:proofErr w:type="spellEnd"/>
            <w:r w:rsidR="002029A9" w:rsidRPr="00272638">
              <w:rPr>
                <w:rFonts w:ascii="Times New Roman" w:hAnsi="Times New Roman" w:cs="Times New Roman"/>
                <w:szCs w:val="21"/>
              </w:rPr>
              <w:t>が環境中に放出される可能性は極めて低く、</w:t>
            </w:r>
            <w:proofErr w:type="spellStart"/>
            <w:r w:rsidR="00C32AB8" w:rsidRPr="00272638">
              <w:rPr>
                <w:rFonts w:ascii="Times New Roman" w:hAnsi="Times New Roman" w:cs="Times New Roman"/>
                <w:szCs w:val="21"/>
              </w:rPr>
              <w:t>rcAAV</w:t>
            </w:r>
            <w:proofErr w:type="spellEnd"/>
            <w:r w:rsidR="00C21054" w:rsidRPr="00272638">
              <w:rPr>
                <w:rFonts w:ascii="Times New Roman" w:hAnsi="Times New Roman" w:cs="Times New Roman"/>
                <w:szCs w:val="21"/>
              </w:rPr>
              <w:t>は野生型</w:t>
            </w:r>
            <w:r w:rsidR="00C32AB8" w:rsidRPr="00272638">
              <w:rPr>
                <w:rFonts w:ascii="Times New Roman" w:hAnsi="Times New Roman" w:cs="Times New Roman"/>
                <w:szCs w:val="21"/>
              </w:rPr>
              <w:t>AAV</w:t>
            </w:r>
            <w:r w:rsidR="00C32AB8" w:rsidRPr="00272638">
              <w:rPr>
                <w:rFonts w:ascii="Times New Roman" w:hAnsi="Times New Roman" w:cs="Times New Roman"/>
                <w:szCs w:val="21"/>
              </w:rPr>
              <w:t>〇</w:t>
            </w:r>
            <w:r w:rsidR="00C21054" w:rsidRPr="00272638">
              <w:rPr>
                <w:rFonts w:ascii="Times New Roman" w:hAnsi="Times New Roman" w:cs="Times New Roman"/>
                <w:szCs w:val="21"/>
              </w:rPr>
              <w:t>と</w:t>
            </w:r>
            <w:r w:rsidRPr="00272638">
              <w:rPr>
                <w:rFonts w:ascii="Times New Roman" w:hAnsi="Times New Roman" w:cs="Times New Roman"/>
                <w:szCs w:val="21"/>
              </w:rPr>
              <w:t>同一又は</w:t>
            </w:r>
            <w:r w:rsidR="00C21054" w:rsidRPr="00272638">
              <w:rPr>
                <w:rFonts w:ascii="Times New Roman" w:hAnsi="Times New Roman" w:cs="Times New Roman"/>
                <w:szCs w:val="21"/>
              </w:rPr>
              <w:t>極めて近い構造になると考えられる</w:t>
            </w:r>
            <w:r w:rsidRPr="00272638">
              <w:rPr>
                <w:rFonts w:ascii="Times New Roman" w:hAnsi="Times New Roman" w:cs="Times New Roman"/>
                <w:szCs w:val="21"/>
              </w:rPr>
              <w:t>ため、</w:t>
            </w:r>
            <w:proofErr w:type="spellStart"/>
            <w:r w:rsidR="00F00DBC" w:rsidRPr="00272638">
              <w:rPr>
                <w:rFonts w:ascii="Times New Roman" w:hAnsi="Times New Roman" w:cs="Times New Roman"/>
                <w:szCs w:val="21"/>
              </w:rPr>
              <w:t>rcAAV</w:t>
            </w:r>
            <w:proofErr w:type="spellEnd"/>
            <w:r w:rsidR="004F3C7D" w:rsidRPr="00272638">
              <w:rPr>
                <w:rFonts w:ascii="Times New Roman" w:hAnsi="Times New Roman" w:cs="Times New Roman"/>
                <w:szCs w:val="21"/>
              </w:rPr>
              <w:t>が</w:t>
            </w:r>
            <w:r w:rsidR="00F00DBC" w:rsidRPr="00272638">
              <w:rPr>
                <w:rFonts w:ascii="Times New Roman" w:hAnsi="Times New Roman" w:cs="Times New Roman"/>
                <w:szCs w:val="21"/>
              </w:rPr>
              <w:t>病原性</w:t>
            </w:r>
            <w:r w:rsidR="008825B1" w:rsidRPr="00272638">
              <w:rPr>
                <w:rFonts w:ascii="Times New Roman" w:hAnsi="Times New Roman" w:cs="Times New Roman"/>
                <w:szCs w:val="21"/>
              </w:rPr>
              <w:t>、有害物質の産生性</w:t>
            </w:r>
            <w:r w:rsidR="00F00DBC" w:rsidRPr="00272638">
              <w:rPr>
                <w:rFonts w:ascii="Times New Roman" w:hAnsi="Times New Roman" w:cs="Times New Roman"/>
                <w:szCs w:val="21"/>
              </w:rPr>
              <w:t>及び核酸を水平伝達する性質</w:t>
            </w:r>
            <w:r w:rsidR="004F3C7D" w:rsidRPr="00272638">
              <w:rPr>
                <w:rFonts w:ascii="Times New Roman" w:hAnsi="Times New Roman" w:cs="Times New Roman"/>
                <w:szCs w:val="21"/>
              </w:rPr>
              <w:t>により</w:t>
            </w:r>
            <w:r w:rsidR="00F00DBC" w:rsidRPr="00272638">
              <w:rPr>
                <w:rFonts w:ascii="Times New Roman" w:hAnsi="Times New Roman" w:cs="Times New Roman"/>
                <w:szCs w:val="21"/>
              </w:rPr>
              <w:t>ヒト及び他の哺乳動物</w:t>
            </w:r>
            <w:r w:rsidR="004F3C7D" w:rsidRPr="00272638">
              <w:rPr>
                <w:rFonts w:ascii="Times New Roman" w:hAnsi="Times New Roman" w:cs="Times New Roman"/>
                <w:szCs w:val="21"/>
              </w:rPr>
              <w:t>等</w:t>
            </w:r>
            <w:r w:rsidR="00F00DBC" w:rsidRPr="00272638">
              <w:rPr>
                <w:rFonts w:ascii="Times New Roman" w:hAnsi="Times New Roman" w:cs="Times New Roman"/>
                <w:szCs w:val="21"/>
              </w:rPr>
              <w:t>に影響を与えることはないと考えられる。</w:t>
            </w:r>
          </w:p>
          <w:p w14:paraId="62CA8435" w14:textId="1D8A9180" w:rsidR="00CF74F3" w:rsidRPr="00272638" w:rsidRDefault="00CF74F3" w:rsidP="00CF74F3">
            <w:pPr>
              <w:pStyle w:val="Default"/>
              <w:ind w:firstLineChars="100" w:firstLine="210"/>
              <w:jc w:val="both"/>
              <w:rPr>
                <w:color w:val="auto"/>
                <w:sz w:val="21"/>
                <w:szCs w:val="21"/>
              </w:rPr>
            </w:pPr>
            <w:r w:rsidRPr="00272638">
              <w:rPr>
                <w:color w:val="auto"/>
                <w:sz w:val="21"/>
                <w:szCs w:val="21"/>
              </w:rPr>
              <w:t>ヒト体内の同一の細胞に</w:t>
            </w:r>
            <w:r w:rsidR="008D51D7" w:rsidRPr="00272638">
              <w:rPr>
                <w:color w:val="auto"/>
                <w:sz w:val="21"/>
                <w:szCs w:val="21"/>
              </w:rPr>
              <w:t>本遺伝子組換え生物等</w:t>
            </w:r>
            <w:r w:rsidRPr="00272638">
              <w:rPr>
                <w:color w:val="auto"/>
                <w:sz w:val="21"/>
                <w:szCs w:val="21"/>
              </w:rPr>
              <w:t>と野生型</w:t>
            </w:r>
            <w:r w:rsidRPr="00272638">
              <w:rPr>
                <w:color w:val="auto"/>
                <w:sz w:val="21"/>
                <w:szCs w:val="21"/>
              </w:rPr>
              <w:t>AAV</w:t>
            </w:r>
            <w:r w:rsidRPr="00272638">
              <w:rPr>
                <w:color w:val="auto"/>
                <w:sz w:val="21"/>
                <w:szCs w:val="21"/>
              </w:rPr>
              <w:t>及びそのヘルパーウイルスが感染する可能性は極めて低く、</w:t>
            </w:r>
            <w:r w:rsidR="008D51D7" w:rsidRPr="00272638">
              <w:rPr>
                <w:color w:val="auto"/>
                <w:sz w:val="21"/>
                <w:szCs w:val="21"/>
              </w:rPr>
              <w:t>本遺伝子組換え生物等</w:t>
            </w:r>
            <w:r w:rsidRPr="00272638">
              <w:rPr>
                <w:color w:val="auto"/>
                <w:sz w:val="21"/>
                <w:szCs w:val="21"/>
              </w:rPr>
              <w:t>はやがて環境中から消滅すると考えられる。</w:t>
            </w:r>
          </w:p>
          <w:p w14:paraId="5F4B1CA4" w14:textId="53FED6B8" w:rsidR="002A6A63" w:rsidRPr="00272638" w:rsidRDefault="00F00DBC" w:rsidP="00022F7B">
            <w:pPr>
              <w:ind w:firstLineChars="100" w:firstLine="210"/>
              <w:rPr>
                <w:rFonts w:ascii="Times New Roman" w:hAnsi="Times New Roman" w:cs="Times New Roman"/>
                <w:szCs w:val="21"/>
              </w:rPr>
            </w:pPr>
            <w:r w:rsidRPr="00272638">
              <w:rPr>
                <w:rFonts w:ascii="Times New Roman" w:hAnsi="Times New Roman" w:cs="Times New Roman"/>
                <w:szCs w:val="21"/>
              </w:rPr>
              <w:t>したがって</w:t>
            </w:r>
            <w:r w:rsidR="00C21054" w:rsidRPr="00272638">
              <w:rPr>
                <w:rFonts w:ascii="Times New Roman" w:hAnsi="Times New Roman" w:cs="Times New Roman"/>
                <w:szCs w:val="21"/>
              </w:rPr>
              <w:t>、第一種使用規程承認申請書に記載した遺伝子組換え生物等の第一種使用等の方法によるかぎり、</w:t>
            </w:r>
            <w:r w:rsidR="008D51D7" w:rsidRPr="00272638">
              <w:rPr>
                <w:rFonts w:ascii="Times New Roman" w:hAnsi="Times New Roman" w:cs="Times New Roman"/>
                <w:szCs w:val="21"/>
              </w:rPr>
              <w:t>本遺伝子組換え生物等</w:t>
            </w:r>
            <w:r w:rsidR="00C21054" w:rsidRPr="00272638">
              <w:rPr>
                <w:rFonts w:ascii="Times New Roman" w:hAnsi="Times New Roman" w:cs="Times New Roman"/>
                <w:szCs w:val="21"/>
              </w:rPr>
              <w:t>による生物多様性影響が生ずるおそれはないと判断される。</w:t>
            </w:r>
          </w:p>
        </w:tc>
      </w:tr>
    </w:tbl>
    <w:p w14:paraId="21FBE63B" w14:textId="4B52AB8E" w:rsidR="003E1266" w:rsidRPr="00272638" w:rsidRDefault="003E1266" w:rsidP="00136FE0">
      <w:pPr>
        <w:tabs>
          <w:tab w:val="left" w:pos="284"/>
        </w:tabs>
        <w:ind w:left="243" w:hangingChars="135" w:hanging="243"/>
        <w:rPr>
          <w:rFonts w:ascii="Times New Roman" w:hAnsi="Times New Roman" w:cs="Times New Roman"/>
          <w:sz w:val="18"/>
          <w:szCs w:val="24"/>
        </w:rPr>
      </w:pPr>
    </w:p>
    <w:p w14:paraId="2DEED7DD" w14:textId="77777777" w:rsidR="00FA5B48" w:rsidRDefault="00FA5B48">
      <w:pPr>
        <w:widowControl/>
        <w:jc w:val="left"/>
        <w:rPr>
          <w:rFonts w:ascii="Times New Roman" w:hAnsi="Times New Roman" w:cs="Times New Roman"/>
          <w:b/>
          <w:kern w:val="0"/>
          <w:szCs w:val="21"/>
        </w:rPr>
      </w:pPr>
      <w:r>
        <w:rPr>
          <w:rFonts w:ascii="Times New Roman" w:hAnsi="Times New Roman" w:cs="Times New Roman"/>
          <w:b/>
          <w:kern w:val="0"/>
          <w:szCs w:val="21"/>
        </w:rPr>
        <w:br w:type="page"/>
      </w:r>
    </w:p>
    <w:p w14:paraId="0C6FB015" w14:textId="1C98D34C" w:rsidR="00BA3969" w:rsidRPr="00272638" w:rsidRDefault="00BA3969" w:rsidP="00BA3969">
      <w:pPr>
        <w:autoSpaceDE w:val="0"/>
        <w:autoSpaceDN w:val="0"/>
        <w:adjustRightInd w:val="0"/>
        <w:jc w:val="left"/>
        <w:rPr>
          <w:rFonts w:ascii="Times New Roman" w:hAnsi="Times New Roman" w:cs="Times New Roman"/>
          <w:b/>
          <w:kern w:val="0"/>
          <w:szCs w:val="21"/>
          <w:lang w:eastAsia="zh-TW"/>
        </w:rPr>
      </w:pPr>
      <w:r w:rsidRPr="00272638">
        <w:rPr>
          <w:rFonts w:ascii="Times New Roman" w:hAnsi="Times New Roman" w:cs="Times New Roman"/>
          <w:b/>
          <w:kern w:val="0"/>
          <w:szCs w:val="21"/>
          <w:lang w:eastAsia="zh-TW"/>
        </w:rPr>
        <w:lastRenderedPageBreak/>
        <w:t>生物多様性影響評価書別紙一覧</w:t>
      </w:r>
      <w:r w:rsidRPr="00272638">
        <w:rPr>
          <w:rFonts w:ascii="Times New Roman" w:hAnsi="Times New Roman" w:cs="Times New Roman"/>
          <w:b/>
          <w:kern w:val="0"/>
          <w:szCs w:val="21"/>
          <w:lang w:eastAsia="zh-TW"/>
        </w:rPr>
        <w:t xml:space="preserve"> </w:t>
      </w:r>
    </w:p>
    <w:p w14:paraId="51DDCBA9" w14:textId="5E4CBFFC" w:rsidR="00BA3969" w:rsidRPr="00272638" w:rsidRDefault="00BA3969" w:rsidP="002C641C">
      <w:pPr>
        <w:autoSpaceDE w:val="0"/>
        <w:autoSpaceDN w:val="0"/>
        <w:adjustRightInd w:val="0"/>
        <w:ind w:left="840" w:hangingChars="400" w:hanging="840"/>
        <w:rPr>
          <w:rFonts w:ascii="Times New Roman" w:hAnsi="Times New Roman" w:cs="Times New Roman"/>
          <w:kern w:val="0"/>
          <w:szCs w:val="21"/>
        </w:rPr>
      </w:pPr>
      <w:r w:rsidRPr="00272638">
        <w:rPr>
          <w:rFonts w:ascii="Times New Roman" w:hAnsi="Times New Roman" w:cs="Times New Roman"/>
          <w:kern w:val="0"/>
          <w:szCs w:val="21"/>
        </w:rPr>
        <w:t>別紙</w:t>
      </w:r>
      <w:r w:rsidRPr="00272638">
        <w:rPr>
          <w:rFonts w:ascii="Times New Roman" w:hAnsi="Times New Roman" w:cs="Times New Roman"/>
          <w:kern w:val="0"/>
          <w:szCs w:val="21"/>
        </w:rPr>
        <w:t>1</w:t>
      </w:r>
      <w:r w:rsidRPr="00272638">
        <w:rPr>
          <w:rFonts w:ascii="Times New Roman" w:hAnsi="Times New Roman" w:cs="Times New Roman"/>
          <w:kern w:val="0"/>
          <w:szCs w:val="21"/>
        </w:rPr>
        <w:t>：</w:t>
      </w:r>
      <w:r w:rsidR="008D51D7" w:rsidRPr="00272638">
        <w:rPr>
          <w:rFonts w:ascii="Times New Roman" w:hAnsi="Times New Roman" w:cs="Times New Roman"/>
          <w:kern w:val="0"/>
          <w:szCs w:val="21"/>
        </w:rPr>
        <w:t>本遺伝子組換え生物等</w:t>
      </w:r>
      <w:r w:rsidRPr="00272638">
        <w:rPr>
          <w:rFonts w:ascii="Times New Roman" w:hAnsi="Times New Roman" w:cs="Times New Roman"/>
          <w:kern w:val="0"/>
          <w:szCs w:val="21"/>
        </w:rPr>
        <w:t>の</w:t>
      </w:r>
      <w:r w:rsidR="00DB5D55" w:rsidRPr="00272638">
        <w:rPr>
          <w:rFonts w:ascii="Times New Roman" w:hAnsi="Times New Roman" w:cs="Times New Roman"/>
          <w:kern w:val="0"/>
          <w:szCs w:val="21"/>
        </w:rPr>
        <w:t>情報（構成</w:t>
      </w:r>
      <w:r w:rsidR="00937160" w:rsidRPr="00272638">
        <w:rPr>
          <w:rFonts w:ascii="Times New Roman" w:hAnsi="Times New Roman" w:cs="Times New Roman" w:hint="eastAsia"/>
          <w:kern w:val="0"/>
          <w:szCs w:val="21"/>
        </w:rPr>
        <w:t>要素のゲノム上の位置・由来・機能等</w:t>
      </w:r>
      <w:r w:rsidR="00DB5D55" w:rsidRPr="00272638">
        <w:rPr>
          <w:rFonts w:ascii="Times New Roman" w:hAnsi="Times New Roman" w:cs="Times New Roman"/>
          <w:kern w:val="0"/>
          <w:szCs w:val="21"/>
        </w:rPr>
        <w:t>、</w:t>
      </w:r>
      <w:r w:rsidR="00865633" w:rsidRPr="00272638">
        <w:rPr>
          <w:rFonts w:ascii="Times New Roman" w:hAnsi="Times New Roman" w:cs="Times New Roman" w:hint="eastAsia"/>
          <w:kern w:val="0"/>
          <w:szCs w:val="21"/>
        </w:rPr>
        <w:t>本遺伝子組換え生物等のゲノムの</w:t>
      </w:r>
      <w:r w:rsidRPr="00272638">
        <w:rPr>
          <w:rFonts w:ascii="Times New Roman" w:hAnsi="Times New Roman" w:cs="Times New Roman"/>
          <w:kern w:val="0"/>
          <w:szCs w:val="21"/>
        </w:rPr>
        <w:t>全塩基配列</w:t>
      </w:r>
      <w:r w:rsidR="00DB5D55" w:rsidRPr="00272638">
        <w:rPr>
          <w:rFonts w:ascii="Times New Roman" w:hAnsi="Times New Roman" w:cs="Times New Roman"/>
          <w:kern w:val="0"/>
          <w:szCs w:val="21"/>
        </w:rPr>
        <w:t>、アミノ酸配列</w:t>
      </w:r>
      <w:r w:rsidR="00865633" w:rsidRPr="00272638">
        <w:rPr>
          <w:rFonts w:ascii="Times New Roman" w:hAnsi="Times New Roman" w:cs="Times New Roman" w:hint="eastAsia"/>
          <w:kern w:val="0"/>
          <w:szCs w:val="21"/>
        </w:rPr>
        <w:t>（供与核酸に由来する、又は供与核酸と結合したタンパク質のアミノ酸配列に加え、エンベロープ、キャプシド等を宿主以外から供給している場合はそのアミノ酸配列）</w:t>
      </w:r>
      <w:r w:rsidR="00E7503D" w:rsidRPr="00272638">
        <w:rPr>
          <w:rFonts w:ascii="Times New Roman" w:hAnsi="Times New Roman" w:cs="Times New Roman" w:hint="eastAsia"/>
          <w:kern w:val="0"/>
          <w:szCs w:val="21"/>
        </w:rPr>
        <w:t>、相同性検索</w:t>
      </w:r>
      <w:r w:rsidR="00D026EB" w:rsidRPr="00272638">
        <w:rPr>
          <w:rFonts w:ascii="Times New Roman" w:hAnsi="Times New Roman" w:cs="Times New Roman" w:hint="eastAsia"/>
          <w:kern w:val="0"/>
          <w:szCs w:val="21"/>
        </w:rPr>
        <w:t>・</w:t>
      </w:r>
      <w:r w:rsidR="00D026EB" w:rsidRPr="00272638">
        <w:rPr>
          <w:rFonts w:ascii="Times New Roman" w:hAnsi="Times New Roman" w:cs="Times New Roman" w:hint="eastAsia"/>
          <w:kern w:val="0"/>
          <w:szCs w:val="21"/>
        </w:rPr>
        <w:t>ORF</w:t>
      </w:r>
      <w:r w:rsidR="00D026EB" w:rsidRPr="00272638">
        <w:rPr>
          <w:rFonts w:ascii="Times New Roman" w:hAnsi="Times New Roman" w:cs="Times New Roman" w:hint="eastAsia"/>
          <w:kern w:val="0"/>
          <w:szCs w:val="21"/>
        </w:rPr>
        <w:t>検索</w:t>
      </w:r>
      <w:r w:rsidR="00E7503D" w:rsidRPr="00272638">
        <w:rPr>
          <w:rFonts w:ascii="Times New Roman" w:hAnsi="Times New Roman" w:cs="Times New Roman" w:hint="eastAsia"/>
          <w:kern w:val="0"/>
          <w:szCs w:val="21"/>
        </w:rPr>
        <w:t>結果</w:t>
      </w:r>
      <w:r w:rsidR="00C23D11" w:rsidRPr="00272638">
        <w:rPr>
          <w:rFonts w:ascii="Times New Roman" w:hAnsi="Times New Roman" w:cs="Times New Roman"/>
          <w:kern w:val="0"/>
          <w:szCs w:val="21"/>
        </w:rPr>
        <w:t>等</w:t>
      </w:r>
      <w:r w:rsidR="00DB5D55" w:rsidRPr="00272638">
        <w:rPr>
          <w:rFonts w:ascii="Times New Roman" w:hAnsi="Times New Roman" w:cs="Times New Roman"/>
          <w:kern w:val="0"/>
          <w:szCs w:val="21"/>
        </w:rPr>
        <w:t>）</w:t>
      </w:r>
    </w:p>
    <w:p w14:paraId="23889F8B" w14:textId="2E324019" w:rsidR="00BA3969" w:rsidRPr="00272638" w:rsidRDefault="00DC35F9" w:rsidP="002C641C">
      <w:pPr>
        <w:autoSpaceDE w:val="0"/>
        <w:autoSpaceDN w:val="0"/>
        <w:adjustRightInd w:val="0"/>
        <w:ind w:left="840" w:hangingChars="400" w:hanging="840"/>
        <w:rPr>
          <w:rFonts w:ascii="Times New Roman" w:hAnsi="Times New Roman" w:cs="Times New Roman"/>
          <w:kern w:val="0"/>
          <w:szCs w:val="21"/>
        </w:rPr>
      </w:pPr>
      <w:r w:rsidRPr="00272638">
        <w:rPr>
          <w:rFonts w:ascii="Times New Roman" w:hAnsi="Times New Roman" w:cs="Times New Roman"/>
          <w:kern w:val="0"/>
          <w:szCs w:val="21"/>
        </w:rPr>
        <w:t>別紙</w:t>
      </w:r>
      <w:r w:rsidR="006151F5" w:rsidRPr="00272638">
        <w:rPr>
          <w:rFonts w:ascii="Times New Roman" w:hAnsi="Times New Roman" w:cs="Times New Roman"/>
          <w:kern w:val="0"/>
          <w:szCs w:val="21"/>
        </w:rPr>
        <w:t>2</w:t>
      </w:r>
      <w:r w:rsidRPr="00272638">
        <w:rPr>
          <w:rFonts w:ascii="Times New Roman" w:hAnsi="Times New Roman" w:cs="Times New Roman"/>
          <w:kern w:val="0"/>
          <w:szCs w:val="21"/>
        </w:rPr>
        <w:t>：</w:t>
      </w:r>
      <w:r w:rsidR="008D51D7" w:rsidRPr="00272638">
        <w:rPr>
          <w:rFonts w:ascii="Times New Roman" w:hAnsi="Times New Roman" w:cs="Times New Roman"/>
          <w:kern w:val="0"/>
          <w:szCs w:val="21"/>
        </w:rPr>
        <w:t>本遺伝子組換え生物等</w:t>
      </w:r>
      <w:r w:rsidR="00DB5D55" w:rsidRPr="00272638">
        <w:rPr>
          <w:rFonts w:ascii="Times New Roman" w:hAnsi="Times New Roman" w:cs="Times New Roman"/>
          <w:kern w:val="0"/>
          <w:szCs w:val="21"/>
        </w:rPr>
        <w:t>の</w:t>
      </w:r>
      <w:r w:rsidRPr="00272638">
        <w:rPr>
          <w:rFonts w:ascii="Times New Roman" w:hAnsi="Times New Roman" w:cs="Times New Roman"/>
          <w:kern w:val="0"/>
          <w:szCs w:val="21"/>
        </w:rPr>
        <w:t>製造</w:t>
      </w:r>
      <w:r w:rsidR="00BA3969" w:rsidRPr="00272638">
        <w:rPr>
          <w:rFonts w:ascii="Times New Roman" w:hAnsi="Times New Roman" w:cs="Times New Roman"/>
          <w:kern w:val="0"/>
          <w:szCs w:val="21"/>
        </w:rPr>
        <w:t>方法</w:t>
      </w:r>
      <w:r w:rsidR="00F45703" w:rsidRPr="00272638">
        <w:rPr>
          <w:rFonts w:ascii="Times New Roman" w:hAnsi="Times New Roman" w:cs="Times New Roman" w:hint="eastAsia"/>
          <w:kern w:val="0"/>
          <w:szCs w:val="21"/>
        </w:rPr>
        <w:t>（</w:t>
      </w:r>
      <w:r w:rsidR="00F45703" w:rsidRPr="00272638">
        <w:rPr>
          <w:rFonts w:ascii="Times New Roman" w:hAnsi="Times New Roman" w:cs="Times New Roman"/>
          <w:kern w:val="0"/>
          <w:szCs w:val="21"/>
        </w:rPr>
        <w:t>フロー図</w:t>
      </w:r>
      <w:r w:rsidR="00F45703" w:rsidRPr="00272638">
        <w:rPr>
          <w:rFonts w:ascii="Times New Roman" w:hAnsi="Times New Roman" w:cs="Times New Roman" w:hint="eastAsia"/>
          <w:kern w:val="0"/>
          <w:szCs w:val="21"/>
        </w:rPr>
        <w:t>による概要等でも可）</w:t>
      </w:r>
      <w:r w:rsidRPr="00272638">
        <w:rPr>
          <w:rFonts w:ascii="Times New Roman" w:hAnsi="Times New Roman" w:cs="Times New Roman"/>
          <w:kern w:val="0"/>
          <w:szCs w:val="21"/>
        </w:rPr>
        <w:t>及び</w:t>
      </w:r>
      <w:proofErr w:type="spellStart"/>
      <w:r w:rsidR="006151F5" w:rsidRPr="00272638">
        <w:rPr>
          <w:rFonts w:ascii="Times New Roman" w:hAnsi="Times New Roman" w:cs="Times New Roman" w:hint="eastAsia"/>
          <w:kern w:val="0"/>
          <w:szCs w:val="21"/>
        </w:rPr>
        <w:t>rcAAV</w:t>
      </w:r>
      <w:proofErr w:type="spellEnd"/>
      <w:r w:rsidR="006151F5" w:rsidRPr="00272638">
        <w:rPr>
          <w:rFonts w:ascii="Times New Roman" w:hAnsi="Times New Roman" w:cs="Times New Roman" w:hint="eastAsia"/>
          <w:kern w:val="0"/>
          <w:szCs w:val="21"/>
        </w:rPr>
        <w:t>の管理状況</w:t>
      </w:r>
    </w:p>
    <w:p w14:paraId="6B4C6B8C" w14:textId="7D0D0694" w:rsidR="00DB5D55" w:rsidRPr="00272638" w:rsidRDefault="00DB5D55" w:rsidP="002C641C">
      <w:pPr>
        <w:autoSpaceDE w:val="0"/>
        <w:autoSpaceDN w:val="0"/>
        <w:adjustRightInd w:val="0"/>
        <w:rPr>
          <w:rFonts w:ascii="Times New Roman" w:hAnsi="Times New Roman" w:cs="Times New Roman"/>
          <w:kern w:val="0"/>
          <w:szCs w:val="21"/>
        </w:rPr>
      </w:pPr>
      <w:r w:rsidRPr="00272638">
        <w:rPr>
          <w:rFonts w:ascii="Times New Roman" w:hAnsi="Times New Roman" w:cs="Times New Roman"/>
          <w:kern w:val="0"/>
          <w:szCs w:val="21"/>
        </w:rPr>
        <w:t>別紙</w:t>
      </w:r>
      <w:r w:rsidR="006151F5" w:rsidRPr="00272638">
        <w:rPr>
          <w:rFonts w:ascii="Times New Roman" w:hAnsi="Times New Roman" w:cs="Times New Roman" w:hint="eastAsia"/>
          <w:kern w:val="0"/>
          <w:szCs w:val="21"/>
        </w:rPr>
        <w:t>3</w:t>
      </w:r>
      <w:r w:rsidRPr="00272638">
        <w:rPr>
          <w:rFonts w:ascii="Times New Roman" w:hAnsi="Times New Roman" w:cs="Times New Roman"/>
          <w:kern w:val="0"/>
          <w:szCs w:val="21"/>
        </w:rPr>
        <w:t>：</w:t>
      </w:r>
      <w:r w:rsidR="008D51D7" w:rsidRPr="00272638">
        <w:rPr>
          <w:rFonts w:ascii="Times New Roman" w:hAnsi="Times New Roman" w:cs="Times New Roman"/>
          <w:kern w:val="0"/>
          <w:szCs w:val="21"/>
        </w:rPr>
        <w:t>本遺伝子組換え生物等</w:t>
      </w:r>
      <w:r w:rsidRPr="00272638">
        <w:rPr>
          <w:rFonts w:ascii="Times New Roman" w:hAnsi="Times New Roman" w:cs="Times New Roman"/>
          <w:kern w:val="0"/>
          <w:szCs w:val="21"/>
        </w:rPr>
        <w:t>の検出試験（試験方法、</w:t>
      </w:r>
      <w:r w:rsidR="00A278B4" w:rsidRPr="00272638">
        <w:rPr>
          <w:rFonts w:ascii="Times New Roman" w:hAnsi="Times New Roman" w:cs="Times New Roman" w:hint="eastAsia"/>
          <w:kern w:val="0"/>
          <w:szCs w:val="21"/>
        </w:rPr>
        <w:t>定量限界・検出限界）</w:t>
      </w:r>
      <w:r w:rsidRPr="00272638">
        <w:rPr>
          <w:rFonts w:ascii="Times New Roman" w:hAnsi="Times New Roman" w:cs="Times New Roman"/>
          <w:kern w:val="0"/>
          <w:szCs w:val="21"/>
        </w:rPr>
        <w:t>）</w:t>
      </w:r>
    </w:p>
    <w:p w14:paraId="14326284" w14:textId="5AD87D30" w:rsidR="00A2423E" w:rsidRPr="00272638" w:rsidRDefault="00BA3969" w:rsidP="002C641C">
      <w:pPr>
        <w:autoSpaceDE w:val="0"/>
        <w:autoSpaceDN w:val="0"/>
        <w:adjustRightInd w:val="0"/>
        <w:rPr>
          <w:rFonts w:ascii="Times New Roman" w:hAnsi="Times New Roman" w:cs="Times New Roman"/>
          <w:kern w:val="0"/>
          <w:szCs w:val="21"/>
          <w:lang w:eastAsia="zh-TW"/>
        </w:rPr>
      </w:pPr>
      <w:r w:rsidRPr="00272638">
        <w:rPr>
          <w:rFonts w:ascii="Times New Roman" w:hAnsi="Times New Roman" w:cs="Times New Roman"/>
          <w:kern w:val="0"/>
          <w:szCs w:val="21"/>
          <w:lang w:eastAsia="zh-TW"/>
        </w:rPr>
        <w:t>別紙</w:t>
      </w:r>
      <w:r w:rsidR="006151F5" w:rsidRPr="00272638">
        <w:rPr>
          <w:rFonts w:ascii="Times New Roman" w:hAnsi="Times New Roman" w:cs="Times New Roman"/>
          <w:kern w:val="0"/>
          <w:szCs w:val="21"/>
          <w:lang w:eastAsia="zh-TW"/>
        </w:rPr>
        <w:t>4</w:t>
      </w:r>
      <w:r w:rsidRPr="00272638">
        <w:rPr>
          <w:rFonts w:ascii="Times New Roman" w:hAnsi="Times New Roman" w:cs="Times New Roman"/>
          <w:kern w:val="0"/>
          <w:szCs w:val="21"/>
          <w:lang w:eastAsia="zh-TW"/>
        </w:rPr>
        <w:t>：</w:t>
      </w:r>
      <w:r w:rsidR="00DB5D55" w:rsidRPr="00272638">
        <w:rPr>
          <w:rFonts w:ascii="Times New Roman" w:hAnsi="Times New Roman" w:cs="Times New Roman"/>
          <w:kern w:val="0"/>
          <w:szCs w:val="21"/>
          <w:lang w:eastAsia="zh-TW"/>
        </w:rPr>
        <w:t>非臨床生体内分布試験結果概要</w:t>
      </w:r>
    </w:p>
    <w:p w14:paraId="19839D54" w14:textId="03C2B556" w:rsidR="00BC46A6" w:rsidRPr="00272638" w:rsidRDefault="00A2423E" w:rsidP="002C641C">
      <w:pPr>
        <w:autoSpaceDE w:val="0"/>
        <w:autoSpaceDN w:val="0"/>
        <w:adjustRightInd w:val="0"/>
        <w:rPr>
          <w:rFonts w:ascii="Times New Roman" w:hAnsi="Times New Roman" w:cs="Times New Roman"/>
          <w:sz w:val="18"/>
          <w:szCs w:val="24"/>
        </w:rPr>
      </w:pPr>
      <w:r w:rsidRPr="00272638">
        <w:rPr>
          <w:rFonts w:ascii="Times New Roman" w:hAnsi="Times New Roman" w:cs="Times New Roman"/>
          <w:kern w:val="0"/>
          <w:szCs w:val="21"/>
        </w:rPr>
        <w:t>別紙</w:t>
      </w:r>
      <w:r w:rsidR="006151F5" w:rsidRPr="00272638">
        <w:rPr>
          <w:rFonts w:ascii="Times New Roman" w:hAnsi="Times New Roman" w:cs="Times New Roman"/>
          <w:kern w:val="0"/>
          <w:szCs w:val="21"/>
        </w:rPr>
        <w:t>5</w:t>
      </w:r>
      <w:r w:rsidR="00BA3969" w:rsidRPr="00272638">
        <w:rPr>
          <w:rFonts w:ascii="Times New Roman" w:hAnsi="Times New Roman" w:cs="Times New Roman"/>
          <w:kern w:val="0"/>
          <w:szCs w:val="21"/>
        </w:rPr>
        <w:t>：</w:t>
      </w:r>
      <w:r w:rsidR="00DB5D55" w:rsidRPr="00272638">
        <w:rPr>
          <w:rFonts w:ascii="Times New Roman" w:hAnsi="Times New Roman" w:cs="Times New Roman"/>
          <w:kern w:val="0"/>
          <w:szCs w:val="21"/>
        </w:rPr>
        <w:t>臨床試験結果概要（分布・排出）</w:t>
      </w:r>
    </w:p>
    <w:p w14:paraId="685B4A69" w14:textId="77777777" w:rsidR="00EE3517" w:rsidRPr="00272638" w:rsidRDefault="00EE3517" w:rsidP="002C641C">
      <w:pPr>
        <w:widowControl/>
        <w:rPr>
          <w:rFonts w:ascii="Times New Roman" w:hAnsi="Times New Roman" w:cs="Times New Roman"/>
          <w:szCs w:val="24"/>
        </w:rPr>
      </w:pPr>
    </w:p>
    <w:p w14:paraId="77E74374" w14:textId="12A74645" w:rsidR="00EE3517" w:rsidRPr="00FA5B48" w:rsidRDefault="003B66A7" w:rsidP="002C641C">
      <w:pPr>
        <w:widowControl/>
        <w:ind w:firstLineChars="100" w:firstLine="210"/>
        <w:rPr>
          <w:rFonts w:ascii="Times New Roman" w:hAnsi="Times New Roman" w:cs="Times New Roman"/>
          <w:color w:val="1F497D" w:themeColor="text2"/>
          <w:szCs w:val="24"/>
        </w:rPr>
      </w:pPr>
      <w:r w:rsidRPr="00FA5B48">
        <w:rPr>
          <w:rFonts w:ascii="Times New Roman" w:hAnsi="Times New Roman" w:cs="Times New Roman" w:hint="eastAsia"/>
          <w:color w:val="1F497D" w:themeColor="text2"/>
          <w:szCs w:val="24"/>
        </w:rPr>
        <w:t>なお、別紙の構成は申請者により適宜変更して差し支えない。例えば、</w:t>
      </w:r>
      <w:r w:rsidR="007D46F1" w:rsidRPr="00FA5B48">
        <w:rPr>
          <w:rFonts w:ascii="Times New Roman" w:hAnsi="Times New Roman" w:cs="Times New Roman" w:hint="eastAsia"/>
          <w:color w:val="1F497D" w:themeColor="text2"/>
          <w:szCs w:val="24"/>
        </w:rPr>
        <w:t>欧州の治験の開始等にあたって当局へ提出</w:t>
      </w:r>
      <w:r w:rsidRPr="00FA5B48">
        <w:rPr>
          <w:rFonts w:ascii="Times New Roman" w:hAnsi="Times New Roman" w:cs="Times New Roman" w:hint="eastAsia"/>
          <w:color w:val="1F497D" w:themeColor="text2"/>
          <w:szCs w:val="24"/>
        </w:rPr>
        <w:t>する</w:t>
      </w:r>
      <w:r w:rsidR="00EE3517" w:rsidRPr="00FA5B48">
        <w:rPr>
          <w:rFonts w:ascii="Times New Roman" w:hAnsi="Times New Roman" w:cs="Times New Roman" w:hint="eastAsia"/>
          <w:color w:val="1F497D" w:themeColor="text2"/>
          <w:szCs w:val="24"/>
        </w:rPr>
        <w:t>E</w:t>
      </w:r>
      <w:r w:rsidRPr="00FA5B48">
        <w:rPr>
          <w:rFonts w:ascii="Times New Roman" w:hAnsi="Times New Roman" w:cs="Times New Roman"/>
          <w:color w:val="1F497D" w:themeColor="text2"/>
          <w:szCs w:val="24"/>
        </w:rPr>
        <w:t>nvironmen</w:t>
      </w:r>
      <w:r w:rsidR="00425460" w:rsidRPr="00FA5B48">
        <w:rPr>
          <w:rFonts w:ascii="Times New Roman" w:hAnsi="Times New Roman" w:cs="Times New Roman"/>
          <w:color w:val="1F497D" w:themeColor="text2"/>
          <w:szCs w:val="24"/>
        </w:rPr>
        <w:t>t</w:t>
      </w:r>
      <w:r w:rsidRPr="00FA5B48">
        <w:rPr>
          <w:rFonts w:ascii="Times New Roman" w:hAnsi="Times New Roman" w:cs="Times New Roman"/>
          <w:color w:val="1F497D" w:themeColor="text2"/>
          <w:szCs w:val="24"/>
        </w:rPr>
        <w:t xml:space="preserve"> </w:t>
      </w:r>
      <w:r w:rsidR="00EE3517" w:rsidRPr="00FA5B48">
        <w:rPr>
          <w:rFonts w:ascii="Times New Roman" w:hAnsi="Times New Roman" w:cs="Times New Roman" w:hint="eastAsia"/>
          <w:color w:val="1F497D" w:themeColor="text2"/>
          <w:szCs w:val="24"/>
        </w:rPr>
        <w:t>R</w:t>
      </w:r>
      <w:r w:rsidRPr="00FA5B48">
        <w:rPr>
          <w:rFonts w:ascii="Times New Roman" w:hAnsi="Times New Roman" w:cs="Times New Roman"/>
          <w:color w:val="1F497D" w:themeColor="text2"/>
          <w:szCs w:val="24"/>
        </w:rPr>
        <w:t xml:space="preserve">isk </w:t>
      </w:r>
      <w:r w:rsidR="00EE3517" w:rsidRPr="00FA5B48">
        <w:rPr>
          <w:rFonts w:ascii="Times New Roman" w:hAnsi="Times New Roman" w:cs="Times New Roman" w:hint="eastAsia"/>
          <w:color w:val="1F497D" w:themeColor="text2"/>
          <w:szCs w:val="24"/>
        </w:rPr>
        <w:t>A</w:t>
      </w:r>
      <w:r w:rsidRPr="00FA5B48">
        <w:rPr>
          <w:rFonts w:ascii="Times New Roman" w:hAnsi="Times New Roman" w:cs="Times New Roman"/>
          <w:color w:val="1F497D" w:themeColor="text2"/>
          <w:szCs w:val="24"/>
        </w:rPr>
        <w:t>ssessment</w:t>
      </w:r>
      <w:r w:rsidR="00776D05" w:rsidRPr="00FA5B48">
        <w:rPr>
          <w:rFonts w:ascii="Times New Roman" w:hAnsi="Times New Roman" w:cs="Times New Roman" w:hint="eastAsia"/>
          <w:color w:val="1F497D" w:themeColor="text2"/>
          <w:szCs w:val="24"/>
        </w:rPr>
        <w:t>（</w:t>
      </w:r>
      <w:r w:rsidR="00776D05" w:rsidRPr="00FA5B48">
        <w:rPr>
          <w:rFonts w:ascii="Times New Roman" w:hAnsi="Times New Roman" w:cs="Times New Roman" w:hint="eastAsia"/>
          <w:color w:val="1F497D" w:themeColor="text2"/>
          <w:szCs w:val="24"/>
        </w:rPr>
        <w:t>ERA</w:t>
      </w:r>
      <w:r w:rsidR="00776D05" w:rsidRPr="00FA5B48">
        <w:rPr>
          <w:rFonts w:ascii="Times New Roman" w:hAnsi="Times New Roman" w:cs="Times New Roman" w:hint="eastAsia"/>
          <w:color w:val="1F497D" w:themeColor="text2"/>
          <w:szCs w:val="24"/>
        </w:rPr>
        <w:t>）</w:t>
      </w:r>
      <w:r w:rsidR="00EE3517" w:rsidRPr="00FA5B48">
        <w:rPr>
          <w:rFonts w:ascii="Times New Roman" w:hAnsi="Times New Roman" w:cs="Times New Roman" w:hint="eastAsia"/>
          <w:color w:val="1F497D" w:themeColor="text2"/>
          <w:szCs w:val="24"/>
        </w:rPr>
        <w:t>の情報を</w:t>
      </w:r>
      <w:r w:rsidR="007D46F1" w:rsidRPr="00FA5B48">
        <w:rPr>
          <w:rFonts w:ascii="Times New Roman" w:hAnsi="Times New Roman" w:cs="Times New Roman" w:hint="eastAsia"/>
          <w:color w:val="1F497D" w:themeColor="text2"/>
          <w:szCs w:val="24"/>
        </w:rPr>
        <w:t>、本生物多様性環境影響評価に</w:t>
      </w:r>
      <w:r w:rsidR="00776D05" w:rsidRPr="00FA5B48">
        <w:rPr>
          <w:rFonts w:ascii="Times New Roman" w:hAnsi="Times New Roman" w:cs="Times New Roman" w:hint="eastAsia"/>
          <w:color w:val="1F497D" w:themeColor="text2"/>
          <w:szCs w:val="24"/>
        </w:rPr>
        <w:t>転用可能な場合には、当該</w:t>
      </w:r>
      <w:r w:rsidR="00776D05" w:rsidRPr="00FA5B48">
        <w:rPr>
          <w:rFonts w:ascii="Times New Roman" w:hAnsi="Times New Roman" w:cs="Times New Roman" w:hint="eastAsia"/>
          <w:color w:val="1F497D" w:themeColor="text2"/>
          <w:szCs w:val="24"/>
        </w:rPr>
        <w:t>ERA</w:t>
      </w:r>
      <w:r w:rsidR="00776D05" w:rsidRPr="00FA5B48">
        <w:rPr>
          <w:rFonts w:ascii="Times New Roman" w:hAnsi="Times New Roman" w:cs="Times New Roman" w:hint="eastAsia"/>
          <w:color w:val="1F497D" w:themeColor="text2"/>
          <w:szCs w:val="24"/>
        </w:rPr>
        <w:t>の</w:t>
      </w:r>
      <w:r w:rsidR="007D46F1" w:rsidRPr="00FA5B48">
        <w:rPr>
          <w:rFonts w:ascii="Times New Roman" w:hAnsi="Times New Roman" w:cs="Times New Roman" w:hint="eastAsia"/>
          <w:color w:val="1F497D" w:themeColor="text2"/>
          <w:szCs w:val="24"/>
        </w:rPr>
        <w:t>邦文の</w:t>
      </w:r>
      <w:r w:rsidR="00776D05" w:rsidRPr="00FA5B48">
        <w:rPr>
          <w:rFonts w:ascii="Times New Roman" w:hAnsi="Times New Roman" w:cs="Times New Roman" w:hint="eastAsia"/>
          <w:color w:val="1F497D" w:themeColor="text2"/>
          <w:szCs w:val="24"/>
        </w:rPr>
        <w:t>概要を別紙とし、</w:t>
      </w:r>
      <w:r w:rsidR="00776D05" w:rsidRPr="00FA5B48">
        <w:rPr>
          <w:rFonts w:ascii="Times New Roman" w:hAnsi="Times New Roman" w:cs="Times New Roman" w:hint="eastAsia"/>
          <w:color w:val="1F497D" w:themeColor="text2"/>
          <w:szCs w:val="24"/>
        </w:rPr>
        <w:t>ERA</w:t>
      </w:r>
      <w:r w:rsidR="00776D05" w:rsidRPr="00FA5B48">
        <w:rPr>
          <w:rFonts w:ascii="Times New Roman" w:hAnsi="Times New Roman" w:cs="Times New Roman" w:hint="eastAsia"/>
          <w:color w:val="1F497D" w:themeColor="text2"/>
          <w:szCs w:val="24"/>
        </w:rPr>
        <w:t>を添付資料として提出することも可能である。</w:t>
      </w:r>
    </w:p>
    <w:p w14:paraId="271648DC" w14:textId="77777777" w:rsidR="003B66A7" w:rsidRPr="00272638" w:rsidRDefault="003B66A7" w:rsidP="003B66A7">
      <w:pPr>
        <w:widowControl/>
        <w:ind w:firstLineChars="100" w:firstLine="210"/>
        <w:jc w:val="left"/>
        <w:rPr>
          <w:rFonts w:ascii="Times New Roman" w:hAnsi="Times New Roman" w:cs="Times New Roman"/>
          <w:szCs w:val="24"/>
        </w:rPr>
      </w:pPr>
    </w:p>
    <w:p w14:paraId="62CDFFBD" w14:textId="77777777" w:rsidR="00403810" w:rsidRPr="00272638" w:rsidRDefault="00403810">
      <w:pPr>
        <w:widowControl/>
        <w:jc w:val="left"/>
        <w:rPr>
          <w:rFonts w:ascii="Times New Roman" w:hAnsi="Times New Roman" w:cs="Times New Roman"/>
          <w:szCs w:val="24"/>
        </w:rPr>
      </w:pPr>
    </w:p>
    <w:p w14:paraId="17A6548A" w14:textId="77777777" w:rsidR="00FA5B48" w:rsidRDefault="00FA5B48">
      <w:pPr>
        <w:widowControl/>
        <w:jc w:val="left"/>
        <w:rPr>
          <w:rFonts w:ascii="Times New Roman" w:hAnsi="Times New Roman" w:cs="Times New Roman"/>
          <w:b/>
          <w:szCs w:val="24"/>
        </w:rPr>
      </w:pPr>
      <w:r>
        <w:rPr>
          <w:rFonts w:ascii="Times New Roman" w:hAnsi="Times New Roman" w:cs="Times New Roman"/>
          <w:b/>
          <w:szCs w:val="24"/>
        </w:rPr>
        <w:br w:type="page"/>
      </w:r>
    </w:p>
    <w:p w14:paraId="5029357A" w14:textId="3EDBF72D" w:rsidR="00BA3969" w:rsidRPr="00272638" w:rsidRDefault="00BA3969" w:rsidP="00BA3969">
      <w:pPr>
        <w:tabs>
          <w:tab w:val="left" w:pos="284"/>
        </w:tabs>
        <w:ind w:left="285" w:hangingChars="135" w:hanging="285"/>
        <w:rPr>
          <w:rFonts w:ascii="Times New Roman" w:hAnsi="Times New Roman" w:cs="Times New Roman"/>
          <w:b/>
          <w:szCs w:val="24"/>
        </w:rPr>
      </w:pPr>
      <w:r w:rsidRPr="00272638">
        <w:rPr>
          <w:rFonts w:ascii="Times New Roman" w:hAnsi="Times New Roman" w:cs="Times New Roman"/>
          <w:b/>
          <w:szCs w:val="24"/>
        </w:rPr>
        <w:lastRenderedPageBreak/>
        <w:t>参考文献</w:t>
      </w:r>
    </w:p>
    <w:p w14:paraId="7C8F3883" w14:textId="2CA1B800" w:rsidR="00E405B5" w:rsidRPr="00272638" w:rsidRDefault="000C4AA1" w:rsidP="00D73167">
      <w:pPr>
        <w:autoSpaceDE w:val="0"/>
        <w:autoSpaceDN w:val="0"/>
        <w:adjustRightInd w:val="0"/>
        <w:spacing w:after="11"/>
        <w:ind w:left="210" w:hangingChars="100" w:hanging="210"/>
        <w:rPr>
          <w:rFonts w:ascii="Times New Roman" w:hAnsi="Times New Roman" w:cs="Times New Roman"/>
          <w:kern w:val="0"/>
          <w:szCs w:val="21"/>
        </w:rPr>
      </w:pPr>
      <w:r w:rsidRPr="00272638">
        <w:rPr>
          <w:rFonts w:ascii="Times New Roman" w:hAnsi="Times New Roman" w:cs="Times New Roman"/>
          <w:kern w:val="0"/>
          <w:szCs w:val="21"/>
        </w:rPr>
        <w:t xml:space="preserve">1. </w:t>
      </w:r>
      <w:r w:rsidR="006B2592" w:rsidRPr="00272638">
        <w:rPr>
          <w:rFonts w:ascii="Times New Roman" w:hAnsi="Times New Roman" w:cs="Times New Roman"/>
          <w:kern w:val="0"/>
          <w:szCs w:val="21"/>
        </w:rPr>
        <w:t xml:space="preserve">Chapter6, </w:t>
      </w:r>
      <w:proofErr w:type="spellStart"/>
      <w:r w:rsidR="006B2592" w:rsidRPr="00272638">
        <w:rPr>
          <w:rFonts w:ascii="Times New Roman" w:hAnsi="Times New Roman" w:cs="Times New Roman"/>
          <w:kern w:val="0"/>
          <w:szCs w:val="21"/>
        </w:rPr>
        <w:t>Parvoviridae</w:t>
      </w:r>
      <w:proofErr w:type="spellEnd"/>
      <w:r w:rsidR="00160A5B" w:rsidRPr="00272638">
        <w:rPr>
          <w:rFonts w:ascii="Times New Roman" w:hAnsi="Times New Roman" w:cs="Times New Roman" w:hint="eastAsia"/>
          <w:kern w:val="0"/>
          <w:szCs w:val="21"/>
        </w:rPr>
        <w:t>.</w:t>
      </w:r>
      <w:r w:rsidR="00093F1F" w:rsidRPr="00272638">
        <w:rPr>
          <w:rFonts w:ascii="Times New Roman" w:hAnsi="Times New Roman" w:cs="Times New Roman"/>
          <w:kern w:val="0"/>
          <w:szCs w:val="21"/>
        </w:rPr>
        <w:t xml:space="preserve"> </w:t>
      </w:r>
      <w:r w:rsidRPr="00272638">
        <w:rPr>
          <w:rFonts w:ascii="Times New Roman" w:hAnsi="Times New Roman" w:cs="Times New Roman"/>
          <w:kern w:val="0"/>
          <w:szCs w:val="21"/>
        </w:rPr>
        <w:t xml:space="preserve">Fields VIROLOGY </w:t>
      </w:r>
      <w:r w:rsidR="00B3082E" w:rsidRPr="00272638">
        <w:rPr>
          <w:rFonts w:ascii="Times New Roman" w:hAnsi="Times New Roman" w:cs="Times New Roman"/>
          <w:kern w:val="0"/>
          <w:szCs w:val="21"/>
        </w:rPr>
        <w:t>7</w:t>
      </w:r>
      <w:r w:rsidRPr="00272638">
        <w:rPr>
          <w:rFonts w:ascii="Times New Roman" w:hAnsi="Times New Roman" w:cs="Times New Roman"/>
          <w:kern w:val="0"/>
          <w:szCs w:val="21"/>
        </w:rPr>
        <w:t>th ed. Lippincott Wi</w:t>
      </w:r>
      <w:r w:rsidR="00183B09" w:rsidRPr="00272638">
        <w:rPr>
          <w:rFonts w:ascii="Times New Roman" w:hAnsi="Times New Roman" w:cs="Times New Roman"/>
          <w:kern w:val="0"/>
          <w:szCs w:val="21"/>
        </w:rPr>
        <w:t>lliams &amp; Wilkins. Philadelphia (</w:t>
      </w:r>
      <w:r w:rsidRPr="00272638">
        <w:rPr>
          <w:rFonts w:ascii="Times New Roman" w:hAnsi="Times New Roman" w:cs="Times New Roman"/>
          <w:kern w:val="0"/>
          <w:szCs w:val="21"/>
        </w:rPr>
        <w:t>20</w:t>
      </w:r>
      <w:r w:rsidR="00B3082E" w:rsidRPr="00272638">
        <w:rPr>
          <w:rFonts w:ascii="Times New Roman" w:hAnsi="Times New Roman" w:cs="Times New Roman"/>
          <w:kern w:val="0"/>
          <w:szCs w:val="21"/>
        </w:rPr>
        <w:t>22</w:t>
      </w:r>
      <w:r w:rsidR="00183B09" w:rsidRPr="00272638">
        <w:rPr>
          <w:rFonts w:ascii="Times New Roman" w:hAnsi="Times New Roman" w:cs="Times New Roman"/>
          <w:kern w:val="0"/>
          <w:szCs w:val="21"/>
        </w:rPr>
        <w:t>)</w:t>
      </w:r>
      <w:r w:rsidRPr="00272638">
        <w:rPr>
          <w:rFonts w:ascii="Times New Roman" w:hAnsi="Times New Roman" w:cs="Times New Roman"/>
          <w:kern w:val="0"/>
          <w:szCs w:val="21"/>
        </w:rPr>
        <w:t xml:space="preserve"> </w:t>
      </w:r>
      <w:r w:rsidR="006B2592" w:rsidRPr="00272638">
        <w:rPr>
          <w:rFonts w:ascii="Times New Roman" w:hAnsi="Times New Roman" w:cs="Times New Roman"/>
          <w:kern w:val="0"/>
          <w:szCs w:val="21"/>
        </w:rPr>
        <w:t>2.173.</w:t>
      </w:r>
    </w:p>
    <w:p w14:paraId="243BA6D5" w14:textId="68750F83" w:rsidR="00E405B5" w:rsidRPr="00272638" w:rsidRDefault="000C4AA1" w:rsidP="00D73167">
      <w:pPr>
        <w:autoSpaceDE w:val="0"/>
        <w:autoSpaceDN w:val="0"/>
        <w:adjustRightInd w:val="0"/>
        <w:spacing w:after="11"/>
        <w:ind w:left="210" w:hangingChars="100" w:hanging="210"/>
        <w:rPr>
          <w:rFonts w:ascii="Times New Roman" w:hAnsi="Times New Roman" w:cs="Times New Roman"/>
          <w:kern w:val="0"/>
          <w:szCs w:val="21"/>
        </w:rPr>
      </w:pPr>
      <w:r w:rsidRPr="00272638">
        <w:rPr>
          <w:rFonts w:ascii="Times New Roman" w:hAnsi="Times New Roman" w:cs="Times New Roman"/>
          <w:kern w:val="0"/>
          <w:szCs w:val="21"/>
        </w:rPr>
        <w:t xml:space="preserve">2. </w:t>
      </w:r>
      <w:r w:rsidR="00236DDE" w:rsidRPr="00272638">
        <w:rPr>
          <w:rFonts w:ascii="Times New Roman" w:hAnsi="Times New Roman" w:cs="Times New Roman"/>
          <w:szCs w:val="21"/>
        </w:rPr>
        <w:t xml:space="preserve">International Committee on Taxonomy of Viruses (ICTV) </w:t>
      </w:r>
      <w:r w:rsidR="00183B09" w:rsidRPr="00272638">
        <w:rPr>
          <w:rFonts w:ascii="Times New Roman" w:hAnsi="Times New Roman" w:cs="Times New Roman"/>
          <w:szCs w:val="21"/>
        </w:rPr>
        <w:t>(</w:t>
      </w:r>
      <w:r w:rsidR="00236DDE" w:rsidRPr="00272638">
        <w:rPr>
          <w:rFonts w:ascii="Times New Roman" w:hAnsi="Times New Roman" w:cs="Times New Roman"/>
          <w:szCs w:val="21"/>
        </w:rPr>
        <w:t>20</w:t>
      </w:r>
      <w:r w:rsidR="009B550C" w:rsidRPr="00272638">
        <w:rPr>
          <w:rFonts w:ascii="Times New Roman" w:hAnsi="Times New Roman" w:cs="Times New Roman"/>
          <w:szCs w:val="21"/>
        </w:rPr>
        <w:t>20</w:t>
      </w:r>
      <w:r w:rsidR="00183B09" w:rsidRPr="00272638">
        <w:rPr>
          <w:rFonts w:ascii="Times New Roman" w:hAnsi="Times New Roman" w:cs="Times New Roman"/>
          <w:szCs w:val="21"/>
        </w:rPr>
        <w:t>)</w:t>
      </w:r>
      <w:r w:rsidRPr="00272638">
        <w:rPr>
          <w:rFonts w:ascii="Times New Roman" w:hAnsi="Times New Roman" w:cs="Times New Roman"/>
          <w:kern w:val="0"/>
          <w:szCs w:val="21"/>
        </w:rPr>
        <w:t xml:space="preserve"> </w:t>
      </w:r>
    </w:p>
    <w:p w14:paraId="309E9E38" w14:textId="6B31E73B" w:rsidR="00E405B5" w:rsidRPr="00272638" w:rsidRDefault="00DC3578" w:rsidP="00D73167">
      <w:pPr>
        <w:autoSpaceDE w:val="0"/>
        <w:autoSpaceDN w:val="0"/>
        <w:adjustRightInd w:val="0"/>
        <w:spacing w:after="11"/>
        <w:ind w:left="210" w:hangingChars="100" w:hanging="210"/>
        <w:rPr>
          <w:rFonts w:ascii="Times New Roman" w:hAnsi="Times New Roman" w:cs="Times New Roman"/>
          <w:kern w:val="0"/>
          <w:szCs w:val="21"/>
        </w:rPr>
      </w:pPr>
      <w:r w:rsidRPr="00272638">
        <w:rPr>
          <w:rFonts w:ascii="Times New Roman" w:hAnsi="Times New Roman" w:cs="Times New Roman"/>
          <w:kern w:val="0"/>
          <w:szCs w:val="21"/>
        </w:rPr>
        <w:t>3</w:t>
      </w:r>
      <w:r w:rsidR="000C4AA1" w:rsidRPr="00272638">
        <w:rPr>
          <w:rFonts w:ascii="Times New Roman" w:hAnsi="Times New Roman" w:cs="Times New Roman"/>
          <w:kern w:val="0"/>
          <w:szCs w:val="21"/>
        </w:rPr>
        <w:t xml:space="preserve">. </w:t>
      </w:r>
      <w:proofErr w:type="spellStart"/>
      <w:r w:rsidR="003A619D" w:rsidRPr="00272638">
        <w:rPr>
          <w:rFonts w:ascii="Times New Roman" w:hAnsi="Times New Roman" w:cs="Times New Roman"/>
          <w:kern w:val="0"/>
          <w:szCs w:val="21"/>
        </w:rPr>
        <w:t>Daya</w:t>
      </w:r>
      <w:proofErr w:type="spellEnd"/>
      <w:r w:rsidR="003A619D" w:rsidRPr="00272638">
        <w:rPr>
          <w:rFonts w:ascii="Times New Roman" w:hAnsi="Times New Roman" w:cs="Times New Roman"/>
          <w:kern w:val="0"/>
          <w:szCs w:val="21"/>
        </w:rPr>
        <w:t xml:space="preserve"> S, </w:t>
      </w:r>
      <w:proofErr w:type="spellStart"/>
      <w:r w:rsidR="003A619D" w:rsidRPr="00272638">
        <w:rPr>
          <w:rFonts w:ascii="Times New Roman" w:hAnsi="Times New Roman" w:cs="Times New Roman"/>
          <w:kern w:val="0"/>
          <w:szCs w:val="21"/>
        </w:rPr>
        <w:t>Berns</w:t>
      </w:r>
      <w:proofErr w:type="spellEnd"/>
      <w:r w:rsidR="003A619D" w:rsidRPr="00272638">
        <w:rPr>
          <w:rFonts w:ascii="Times New Roman" w:hAnsi="Times New Roman" w:cs="Times New Roman"/>
          <w:kern w:val="0"/>
          <w:szCs w:val="21"/>
        </w:rPr>
        <w:t xml:space="preserve"> KI. Gene therapy using adeno-associated vi</w:t>
      </w:r>
      <w:r w:rsidR="00183B09" w:rsidRPr="00272638">
        <w:rPr>
          <w:rFonts w:ascii="Times New Roman" w:hAnsi="Times New Roman" w:cs="Times New Roman"/>
          <w:kern w:val="0"/>
          <w:szCs w:val="21"/>
        </w:rPr>
        <w:t>rus vectors. Clin Microbiol Rev (</w:t>
      </w:r>
      <w:r w:rsidR="003A619D" w:rsidRPr="00272638">
        <w:rPr>
          <w:rFonts w:ascii="Times New Roman" w:hAnsi="Times New Roman" w:cs="Times New Roman"/>
          <w:kern w:val="0"/>
          <w:szCs w:val="21"/>
        </w:rPr>
        <w:t>2008</w:t>
      </w:r>
      <w:r w:rsidR="00183B09" w:rsidRPr="00272638">
        <w:rPr>
          <w:rFonts w:ascii="Times New Roman" w:hAnsi="Times New Roman" w:cs="Times New Roman"/>
          <w:kern w:val="0"/>
          <w:szCs w:val="21"/>
        </w:rPr>
        <w:t>)</w:t>
      </w:r>
      <w:r w:rsidR="003A619D" w:rsidRPr="00272638">
        <w:rPr>
          <w:rFonts w:ascii="Times New Roman" w:hAnsi="Times New Roman" w:cs="Times New Roman"/>
          <w:kern w:val="0"/>
          <w:szCs w:val="21"/>
        </w:rPr>
        <w:t xml:space="preserve"> 21.583-593.</w:t>
      </w:r>
    </w:p>
    <w:p w14:paraId="3734F16B" w14:textId="23F249A8" w:rsidR="00E405B5" w:rsidRPr="00272638" w:rsidRDefault="00DC3578" w:rsidP="00D73167">
      <w:pPr>
        <w:autoSpaceDE w:val="0"/>
        <w:autoSpaceDN w:val="0"/>
        <w:adjustRightInd w:val="0"/>
        <w:spacing w:after="11"/>
        <w:ind w:left="210" w:hangingChars="100" w:hanging="210"/>
        <w:rPr>
          <w:rFonts w:ascii="Times New Roman" w:hAnsi="Times New Roman" w:cs="Times New Roman"/>
          <w:kern w:val="0"/>
          <w:szCs w:val="21"/>
        </w:rPr>
      </w:pPr>
      <w:r w:rsidRPr="00272638">
        <w:rPr>
          <w:rFonts w:ascii="Times New Roman" w:hAnsi="Times New Roman" w:cs="Times New Roman"/>
          <w:kern w:val="0"/>
          <w:szCs w:val="21"/>
        </w:rPr>
        <w:t>4</w:t>
      </w:r>
      <w:r w:rsidR="000C4AA1" w:rsidRPr="00272638">
        <w:rPr>
          <w:rFonts w:ascii="Times New Roman" w:hAnsi="Times New Roman" w:cs="Times New Roman"/>
          <w:kern w:val="0"/>
          <w:szCs w:val="21"/>
        </w:rPr>
        <w:t xml:space="preserve">. </w:t>
      </w:r>
      <w:proofErr w:type="spellStart"/>
      <w:r w:rsidR="000C4AA1" w:rsidRPr="00272638">
        <w:rPr>
          <w:rFonts w:ascii="Times New Roman" w:hAnsi="Times New Roman" w:cs="Times New Roman"/>
          <w:kern w:val="0"/>
          <w:szCs w:val="21"/>
        </w:rPr>
        <w:t>Samulski</w:t>
      </w:r>
      <w:proofErr w:type="spellEnd"/>
      <w:r w:rsidR="000C4AA1" w:rsidRPr="00272638">
        <w:rPr>
          <w:rFonts w:ascii="Times New Roman" w:hAnsi="Times New Roman" w:cs="Times New Roman"/>
          <w:kern w:val="0"/>
          <w:szCs w:val="21"/>
        </w:rPr>
        <w:t xml:space="preserve"> RJ, </w:t>
      </w:r>
      <w:proofErr w:type="spellStart"/>
      <w:r w:rsidR="000C4AA1" w:rsidRPr="00272638">
        <w:rPr>
          <w:rFonts w:ascii="Times New Roman" w:hAnsi="Times New Roman" w:cs="Times New Roman"/>
          <w:kern w:val="0"/>
          <w:szCs w:val="21"/>
        </w:rPr>
        <w:t>Muzyczka</w:t>
      </w:r>
      <w:proofErr w:type="spellEnd"/>
      <w:r w:rsidR="000C4AA1" w:rsidRPr="00272638">
        <w:rPr>
          <w:rFonts w:ascii="Times New Roman" w:hAnsi="Times New Roman" w:cs="Times New Roman"/>
          <w:kern w:val="0"/>
          <w:szCs w:val="21"/>
        </w:rPr>
        <w:t xml:space="preserve"> N. AAV-mediated gene therapy for research and thera</w:t>
      </w:r>
      <w:r w:rsidR="00183B09" w:rsidRPr="00272638">
        <w:rPr>
          <w:rFonts w:ascii="Times New Roman" w:hAnsi="Times New Roman" w:cs="Times New Roman"/>
          <w:kern w:val="0"/>
          <w:szCs w:val="21"/>
        </w:rPr>
        <w:t xml:space="preserve">peutic purposes. </w:t>
      </w:r>
      <w:proofErr w:type="spellStart"/>
      <w:r w:rsidR="00183B09" w:rsidRPr="00272638">
        <w:rPr>
          <w:rFonts w:ascii="Times New Roman" w:hAnsi="Times New Roman" w:cs="Times New Roman"/>
          <w:kern w:val="0"/>
          <w:szCs w:val="21"/>
        </w:rPr>
        <w:t>Annu</w:t>
      </w:r>
      <w:proofErr w:type="spellEnd"/>
      <w:r w:rsidR="00183B09" w:rsidRPr="00272638">
        <w:rPr>
          <w:rFonts w:ascii="Times New Roman" w:hAnsi="Times New Roman" w:cs="Times New Roman"/>
          <w:kern w:val="0"/>
          <w:szCs w:val="21"/>
        </w:rPr>
        <w:t xml:space="preserve"> Rev </w:t>
      </w:r>
      <w:proofErr w:type="spellStart"/>
      <w:r w:rsidR="00183B09" w:rsidRPr="00272638">
        <w:rPr>
          <w:rFonts w:ascii="Times New Roman" w:hAnsi="Times New Roman" w:cs="Times New Roman"/>
          <w:kern w:val="0"/>
          <w:szCs w:val="21"/>
        </w:rPr>
        <w:t>Virol</w:t>
      </w:r>
      <w:proofErr w:type="spellEnd"/>
      <w:r w:rsidR="00183B09" w:rsidRPr="00272638">
        <w:rPr>
          <w:rFonts w:ascii="Times New Roman" w:hAnsi="Times New Roman" w:cs="Times New Roman"/>
          <w:kern w:val="0"/>
          <w:szCs w:val="21"/>
        </w:rPr>
        <w:t xml:space="preserve"> (</w:t>
      </w:r>
      <w:r w:rsidR="000C4AA1" w:rsidRPr="00272638">
        <w:rPr>
          <w:rFonts w:ascii="Times New Roman" w:hAnsi="Times New Roman" w:cs="Times New Roman"/>
          <w:kern w:val="0"/>
          <w:szCs w:val="21"/>
        </w:rPr>
        <w:t>2014</w:t>
      </w:r>
      <w:r w:rsidR="00183B09" w:rsidRPr="00272638">
        <w:rPr>
          <w:rFonts w:ascii="Times New Roman" w:hAnsi="Times New Roman" w:cs="Times New Roman"/>
          <w:kern w:val="0"/>
          <w:szCs w:val="21"/>
        </w:rPr>
        <w:t>)</w:t>
      </w:r>
      <w:r w:rsidR="000C4AA1" w:rsidRPr="00272638">
        <w:rPr>
          <w:rFonts w:ascii="Times New Roman" w:hAnsi="Times New Roman" w:cs="Times New Roman"/>
          <w:kern w:val="0"/>
          <w:szCs w:val="21"/>
        </w:rPr>
        <w:t xml:space="preserve"> 1.</w:t>
      </w:r>
      <w:r w:rsidR="00183B09" w:rsidRPr="00272638">
        <w:rPr>
          <w:rFonts w:ascii="Times New Roman" w:hAnsi="Times New Roman" w:cs="Times New Roman"/>
          <w:kern w:val="0"/>
          <w:szCs w:val="21"/>
        </w:rPr>
        <w:t xml:space="preserve"> </w:t>
      </w:r>
      <w:r w:rsidR="000C4AA1" w:rsidRPr="00272638">
        <w:rPr>
          <w:rFonts w:ascii="Times New Roman" w:hAnsi="Times New Roman" w:cs="Times New Roman"/>
          <w:kern w:val="0"/>
          <w:szCs w:val="21"/>
        </w:rPr>
        <w:t xml:space="preserve">427-451. </w:t>
      </w:r>
    </w:p>
    <w:p w14:paraId="18B30CC1" w14:textId="38B8D7E9" w:rsidR="00E405B5" w:rsidRPr="00272638" w:rsidRDefault="00DC3578" w:rsidP="00D73167">
      <w:pPr>
        <w:autoSpaceDE w:val="0"/>
        <w:autoSpaceDN w:val="0"/>
        <w:adjustRightInd w:val="0"/>
        <w:spacing w:after="11"/>
        <w:ind w:left="210" w:hangingChars="100" w:hanging="210"/>
        <w:rPr>
          <w:rFonts w:ascii="Times New Roman" w:hAnsi="Times New Roman" w:cs="Times New Roman"/>
          <w:kern w:val="0"/>
          <w:szCs w:val="21"/>
        </w:rPr>
      </w:pPr>
      <w:r w:rsidRPr="00272638">
        <w:rPr>
          <w:rFonts w:ascii="Times New Roman" w:hAnsi="Times New Roman" w:cs="Times New Roman"/>
          <w:kern w:val="0"/>
          <w:szCs w:val="21"/>
        </w:rPr>
        <w:t>5</w:t>
      </w:r>
      <w:r w:rsidR="000C4AA1" w:rsidRPr="00272638">
        <w:rPr>
          <w:rFonts w:ascii="Times New Roman" w:hAnsi="Times New Roman" w:cs="Times New Roman"/>
          <w:kern w:val="0"/>
          <w:szCs w:val="21"/>
        </w:rPr>
        <w:t xml:space="preserve">. Pillay S, Meyer NL, </w:t>
      </w:r>
      <w:proofErr w:type="spellStart"/>
      <w:r w:rsidR="000C4AA1" w:rsidRPr="00272638">
        <w:rPr>
          <w:rFonts w:ascii="Times New Roman" w:hAnsi="Times New Roman" w:cs="Times New Roman"/>
          <w:kern w:val="0"/>
          <w:szCs w:val="21"/>
        </w:rPr>
        <w:t>Puschnik</w:t>
      </w:r>
      <w:proofErr w:type="spellEnd"/>
      <w:r w:rsidR="000C4AA1" w:rsidRPr="00272638">
        <w:rPr>
          <w:rFonts w:ascii="Times New Roman" w:hAnsi="Times New Roman" w:cs="Times New Roman"/>
          <w:kern w:val="0"/>
          <w:szCs w:val="21"/>
        </w:rPr>
        <w:t xml:space="preserve"> AS, et al. An essential receptor for adeno-ass</w:t>
      </w:r>
      <w:r w:rsidR="00183B09" w:rsidRPr="00272638">
        <w:rPr>
          <w:rFonts w:ascii="Times New Roman" w:hAnsi="Times New Roman" w:cs="Times New Roman"/>
          <w:kern w:val="0"/>
          <w:szCs w:val="21"/>
        </w:rPr>
        <w:t>ociated virus infection. Nature (</w:t>
      </w:r>
      <w:r w:rsidR="000C4AA1" w:rsidRPr="00272638">
        <w:rPr>
          <w:rFonts w:ascii="Times New Roman" w:hAnsi="Times New Roman" w:cs="Times New Roman"/>
          <w:kern w:val="0"/>
          <w:szCs w:val="21"/>
        </w:rPr>
        <w:t>2016</w:t>
      </w:r>
      <w:r w:rsidR="00183B09" w:rsidRPr="00272638">
        <w:rPr>
          <w:rFonts w:ascii="Times New Roman" w:hAnsi="Times New Roman" w:cs="Times New Roman"/>
          <w:kern w:val="0"/>
          <w:szCs w:val="21"/>
        </w:rPr>
        <w:t xml:space="preserve">) </w:t>
      </w:r>
      <w:r w:rsidR="000C4AA1" w:rsidRPr="00272638">
        <w:rPr>
          <w:rFonts w:ascii="Times New Roman" w:hAnsi="Times New Roman" w:cs="Times New Roman"/>
          <w:kern w:val="0"/>
          <w:szCs w:val="21"/>
        </w:rPr>
        <w:t>530.</w:t>
      </w:r>
      <w:r w:rsidR="00183B09" w:rsidRPr="00272638">
        <w:rPr>
          <w:rFonts w:ascii="Times New Roman" w:hAnsi="Times New Roman" w:cs="Times New Roman"/>
          <w:kern w:val="0"/>
          <w:szCs w:val="21"/>
        </w:rPr>
        <w:t xml:space="preserve"> </w:t>
      </w:r>
      <w:r w:rsidR="000C4AA1" w:rsidRPr="00272638">
        <w:rPr>
          <w:rFonts w:ascii="Times New Roman" w:hAnsi="Times New Roman" w:cs="Times New Roman"/>
          <w:kern w:val="0"/>
          <w:szCs w:val="21"/>
        </w:rPr>
        <w:t xml:space="preserve">108-112. </w:t>
      </w:r>
    </w:p>
    <w:p w14:paraId="3AB9A0C8" w14:textId="7DB88162" w:rsidR="00E405B5" w:rsidRPr="00272638" w:rsidRDefault="00DC3578" w:rsidP="00D73167">
      <w:pPr>
        <w:autoSpaceDE w:val="0"/>
        <w:autoSpaceDN w:val="0"/>
        <w:adjustRightInd w:val="0"/>
        <w:spacing w:after="11"/>
        <w:ind w:left="210" w:hangingChars="100" w:hanging="210"/>
        <w:rPr>
          <w:rFonts w:ascii="Times New Roman" w:hAnsi="Times New Roman" w:cs="Times New Roman"/>
          <w:kern w:val="0"/>
          <w:szCs w:val="21"/>
        </w:rPr>
      </w:pPr>
      <w:r w:rsidRPr="00272638">
        <w:rPr>
          <w:rFonts w:ascii="Times New Roman" w:hAnsi="Times New Roman" w:cs="Times New Roman"/>
          <w:kern w:val="0"/>
          <w:szCs w:val="21"/>
        </w:rPr>
        <w:t>6</w:t>
      </w:r>
      <w:r w:rsidR="000C4AA1" w:rsidRPr="00272638">
        <w:rPr>
          <w:rFonts w:ascii="Times New Roman" w:hAnsi="Times New Roman" w:cs="Times New Roman"/>
          <w:kern w:val="0"/>
          <w:szCs w:val="21"/>
        </w:rPr>
        <w:t>. Srivastava A. In vivo tissue-tropism of adeno-</w:t>
      </w:r>
      <w:proofErr w:type="spellStart"/>
      <w:r w:rsidR="000C4AA1" w:rsidRPr="00272638">
        <w:rPr>
          <w:rFonts w:ascii="Times New Roman" w:hAnsi="Times New Roman" w:cs="Times New Roman"/>
          <w:kern w:val="0"/>
          <w:szCs w:val="21"/>
        </w:rPr>
        <w:t>associared</w:t>
      </w:r>
      <w:proofErr w:type="spellEnd"/>
      <w:r w:rsidR="000C4AA1" w:rsidRPr="00272638">
        <w:rPr>
          <w:rFonts w:ascii="Times New Roman" w:hAnsi="Times New Roman" w:cs="Times New Roman"/>
          <w:kern w:val="0"/>
          <w:szCs w:val="21"/>
        </w:rPr>
        <w:t xml:space="preserve"> </w:t>
      </w:r>
      <w:r w:rsidR="00183B09" w:rsidRPr="00272638">
        <w:rPr>
          <w:rFonts w:ascii="Times New Roman" w:hAnsi="Times New Roman" w:cs="Times New Roman"/>
          <w:kern w:val="0"/>
          <w:szCs w:val="21"/>
        </w:rPr>
        <w:t xml:space="preserve">viral vectors. </w:t>
      </w:r>
      <w:proofErr w:type="spellStart"/>
      <w:r w:rsidR="00183B09" w:rsidRPr="00272638">
        <w:rPr>
          <w:rFonts w:ascii="Times New Roman" w:hAnsi="Times New Roman" w:cs="Times New Roman"/>
          <w:kern w:val="0"/>
          <w:szCs w:val="21"/>
        </w:rPr>
        <w:t>Curr</w:t>
      </w:r>
      <w:proofErr w:type="spellEnd"/>
      <w:r w:rsidR="00183B09" w:rsidRPr="00272638">
        <w:rPr>
          <w:rFonts w:ascii="Times New Roman" w:hAnsi="Times New Roman" w:cs="Times New Roman"/>
          <w:kern w:val="0"/>
          <w:szCs w:val="21"/>
        </w:rPr>
        <w:t xml:space="preserve"> </w:t>
      </w:r>
      <w:proofErr w:type="spellStart"/>
      <w:r w:rsidR="00183B09" w:rsidRPr="00272638">
        <w:rPr>
          <w:rFonts w:ascii="Times New Roman" w:hAnsi="Times New Roman" w:cs="Times New Roman"/>
          <w:kern w:val="0"/>
          <w:szCs w:val="21"/>
        </w:rPr>
        <w:t>Opin</w:t>
      </w:r>
      <w:proofErr w:type="spellEnd"/>
      <w:r w:rsidR="00183B09" w:rsidRPr="00272638">
        <w:rPr>
          <w:rFonts w:ascii="Times New Roman" w:hAnsi="Times New Roman" w:cs="Times New Roman"/>
          <w:kern w:val="0"/>
          <w:szCs w:val="21"/>
        </w:rPr>
        <w:t xml:space="preserve"> </w:t>
      </w:r>
      <w:proofErr w:type="spellStart"/>
      <w:r w:rsidR="00183B09" w:rsidRPr="00272638">
        <w:rPr>
          <w:rFonts w:ascii="Times New Roman" w:hAnsi="Times New Roman" w:cs="Times New Roman"/>
          <w:kern w:val="0"/>
          <w:szCs w:val="21"/>
        </w:rPr>
        <w:t>Virol</w:t>
      </w:r>
      <w:proofErr w:type="spellEnd"/>
      <w:r w:rsidR="00183B09" w:rsidRPr="00272638">
        <w:rPr>
          <w:rFonts w:ascii="Times New Roman" w:hAnsi="Times New Roman" w:cs="Times New Roman"/>
          <w:kern w:val="0"/>
          <w:szCs w:val="21"/>
        </w:rPr>
        <w:t xml:space="preserve"> (</w:t>
      </w:r>
      <w:r w:rsidR="000C4AA1" w:rsidRPr="00272638">
        <w:rPr>
          <w:rFonts w:ascii="Times New Roman" w:hAnsi="Times New Roman" w:cs="Times New Roman"/>
          <w:kern w:val="0"/>
          <w:szCs w:val="21"/>
        </w:rPr>
        <w:t>2016</w:t>
      </w:r>
      <w:r w:rsidR="00183B09" w:rsidRPr="00272638">
        <w:rPr>
          <w:rFonts w:ascii="Times New Roman" w:hAnsi="Times New Roman" w:cs="Times New Roman"/>
          <w:kern w:val="0"/>
          <w:szCs w:val="21"/>
        </w:rPr>
        <w:t xml:space="preserve">) </w:t>
      </w:r>
      <w:r w:rsidR="000C4AA1" w:rsidRPr="00272638">
        <w:rPr>
          <w:rFonts w:ascii="Times New Roman" w:hAnsi="Times New Roman" w:cs="Times New Roman"/>
          <w:kern w:val="0"/>
          <w:szCs w:val="21"/>
        </w:rPr>
        <w:t>21.</w:t>
      </w:r>
      <w:r w:rsidR="00183B09" w:rsidRPr="00272638">
        <w:rPr>
          <w:rFonts w:ascii="Times New Roman" w:hAnsi="Times New Roman" w:cs="Times New Roman"/>
          <w:kern w:val="0"/>
          <w:szCs w:val="21"/>
        </w:rPr>
        <w:t xml:space="preserve"> </w:t>
      </w:r>
      <w:r w:rsidR="000C4AA1" w:rsidRPr="00272638">
        <w:rPr>
          <w:rFonts w:ascii="Times New Roman" w:hAnsi="Times New Roman" w:cs="Times New Roman"/>
          <w:kern w:val="0"/>
          <w:szCs w:val="21"/>
        </w:rPr>
        <w:t xml:space="preserve">75-80. </w:t>
      </w:r>
    </w:p>
    <w:p w14:paraId="111B7239" w14:textId="75E31642" w:rsidR="00E405B5" w:rsidRPr="00272638" w:rsidRDefault="00DC3578" w:rsidP="00D73167">
      <w:pPr>
        <w:autoSpaceDE w:val="0"/>
        <w:autoSpaceDN w:val="0"/>
        <w:adjustRightInd w:val="0"/>
        <w:spacing w:after="11"/>
        <w:ind w:left="210" w:hangingChars="100" w:hanging="210"/>
        <w:rPr>
          <w:rFonts w:ascii="Times New Roman" w:hAnsi="Times New Roman" w:cs="Times New Roman"/>
          <w:kern w:val="0"/>
          <w:szCs w:val="21"/>
        </w:rPr>
      </w:pPr>
      <w:r w:rsidRPr="00272638">
        <w:rPr>
          <w:rFonts w:ascii="Times New Roman" w:hAnsi="Times New Roman" w:cs="Times New Roman"/>
          <w:kern w:val="0"/>
          <w:szCs w:val="21"/>
        </w:rPr>
        <w:t>7</w:t>
      </w:r>
      <w:r w:rsidR="000C4AA1" w:rsidRPr="00272638">
        <w:rPr>
          <w:rFonts w:ascii="Times New Roman" w:hAnsi="Times New Roman" w:cs="Times New Roman"/>
          <w:kern w:val="0"/>
          <w:szCs w:val="21"/>
        </w:rPr>
        <w:t xml:space="preserve">. </w:t>
      </w:r>
      <w:proofErr w:type="spellStart"/>
      <w:r w:rsidR="000C4AA1" w:rsidRPr="00272638">
        <w:rPr>
          <w:rFonts w:ascii="Times New Roman" w:hAnsi="Times New Roman" w:cs="Times New Roman"/>
          <w:kern w:val="0"/>
          <w:szCs w:val="21"/>
        </w:rPr>
        <w:t>Nakai</w:t>
      </w:r>
      <w:proofErr w:type="spellEnd"/>
      <w:r w:rsidR="000C4AA1" w:rsidRPr="00272638">
        <w:rPr>
          <w:rFonts w:ascii="Times New Roman" w:hAnsi="Times New Roman" w:cs="Times New Roman"/>
          <w:kern w:val="0"/>
          <w:szCs w:val="21"/>
        </w:rPr>
        <w:t xml:space="preserve"> H, </w:t>
      </w:r>
      <w:proofErr w:type="spellStart"/>
      <w:r w:rsidR="000C4AA1" w:rsidRPr="00272638">
        <w:rPr>
          <w:rFonts w:ascii="Times New Roman" w:hAnsi="Times New Roman" w:cs="Times New Roman"/>
          <w:kern w:val="0"/>
          <w:szCs w:val="21"/>
        </w:rPr>
        <w:t>Montini</w:t>
      </w:r>
      <w:proofErr w:type="spellEnd"/>
      <w:r w:rsidR="000C4AA1" w:rsidRPr="00272638">
        <w:rPr>
          <w:rFonts w:ascii="Times New Roman" w:hAnsi="Times New Roman" w:cs="Times New Roman"/>
          <w:kern w:val="0"/>
          <w:szCs w:val="21"/>
        </w:rPr>
        <w:t xml:space="preserve"> E, </w:t>
      </w:r>
      <w:proofErr w:type="spellStart"/>
      <w:r w:rsidR="000C4AA1" w:rsidRPr="00272638">
        <w:rPr>
          <w:rFonts w:ascii="Times New Roman" w:hAnsi="Times New Roman" w:cs="Times New Roman"/>
          <w:kern w:val="0"/>
          <w:szCs w:val="21"/>
        </w:rPr>
        <w:t>Fuess</w:t>
      </w:r>
      <w:proofErr w:type="spellEnd"/>
      <w:r w:rsidR="000C4AA1" w:rsidRPr="00272638">
        <w:rPr>
          <w:rFonts w:ascii="Times New Roman" w:hAnsi="Times New Roman" w:cs="Times New Roman"/>
          <w:kern w:val="0"/>
          <w:szCs w:val="21"/>
        </w:rPr>
        <w:t xml:space="preserve"> S, et al. AAV serotype 2 vectors preferentially integrate into </w:t>
      </w:r>
      <w:r w:rsidR="00183B09" w:rsidRPr="00272638">
        <w:rPr>
          <w:rFonts w:ascii="Times New Roman" w:hAnsi="Times New Roman" w:cs="Times New Roman"/>
          <w:kern w:val="0"/>
          <w:szCs w:val="21"/>
        </w:rPr>
        <w:t>active genes in mice. Nat Genet</w:t>
      </w:r>
      <w:r w:rsidR="000C4AA1" w:rsidRPr="00272638">
        <w:rPr>
          <w:rFonts w:ascii="Times New Roman" w:hAnsi="Times New Roman" w:cs="Times New Roman"/>
          <w:kern w:val="0"/>
          <w:szCs w:val="21"/>
        </w:rPr>
        <w:t xml:space="preserve"> </w:t>
      </w:r>
      <w:r w:rsidR="00183B09" w:rsidRPr="00272638">
        <w:rPr>
          <w:rFonts w:ascii="Times New Roman" w:hAnsi="Times New Roman" w:cs="Times New Roman"/>
          <w:kern w:val="0"/>
          <w:szCs w:val="21"/>
        </w:rPr>
        <w:t>(</w:t>
      </w:r>
      <w:r w:rsidR="000C4AA1" w:rsidRPr="00272638">
        <w:rPr>
          <w:rFonts w:ascii="Times New Roman" w:hAnsi="Times New Roman" w:cs="Times New Roman"/>
          <w:kern w:val="0"/>
          <w:szCs w:val="21"/>
        </w:rPr>
        <w:t>2003</w:t>
      </w:r>
      <w:r w:rsidR="00183B09" w:rsidRPr="00272638">
        <w:rPr>
          <w:rFonts w:ascii="Times New Roman" w:hAnsi="Times New Roman" w:cs="Times New Roman"/>
          <w:kern w:val="0"/>
          <w:szCs w:val="21"/>
        </w:rPr>
        <w:t>)</w:t>
      </w:r>
      <w:r w:rsidR="000C4AA1" w:rsidRPr="00272638">
        <w:rPr>
          <w:rFonts w:ascii="Times New Roman" w:hAnsi="Times New Roman" w:cs="Times New Roman"/>
          <w:kern w:val="0"/>
          <w:szCs w:val="21"/>
        </w:rPr>
        <w:t xml:space="preserve"> 34. 297-302. </w:t>
      </w:r>
    </w:p>
    <w:p w14:paraId="0A4A5A3C" w14:textId="57863199" w:rsidR="00D244F6" w:rsidRPr="00272638" w:rsidRDefault="00DC3578" w:rsidP="00D73167">
      <w:pPr>
        <w:autoSpaceDE w:val="0"/>
        <w:autoSpaceDN w:val="0"/>
        <w:adjustRightInd w:val="0"/>
        <w:spacing w:after="11"/>
        <w:ind w:left="210" w:hangingChars="100" w:hanging="210"/>
        <w:rPr>
          <w:rFonts w:ascii="Times New Roman" w:hAnsi="Times New Roman" w:cs="Times New Roman"/>
          <w:kern w:val="0"/>
          <w:szCs w:val="21"/>
        </w:rPr>
      </w:pPr>
      <w:r w:rsidRPr="00272638">
        <w:rPr>
          <w:rFonts w:ascii="Times New Roman" w:hAnsi="Times New Roman" w:cs="Times New Roman"/>
          <w:color w:val="000000" w:themeColor="text1"/>
          <w:szCs w:val="21"/>
        </w:rPr>
        <w:t>8</w:t>
      </w:r>
      <w:r w:rsidR="00940E49" w:rsidRPr="00272638">
        <w:rPr>
          <w:rFonts w:ascii="Times New Roman" w:hAnsi="Times New Roman" w:cs="Times New Roman"/>
          <w:color w:val="000000" w:themeColor="text1"/>
          <w:szCs w:val="21"/>
        </w:rPr>
        <w:t xml:space="preserve">. </w:t>
      </w:r>
      <w:r w:rsidR="0069512E" w:rsidRPr="00272638">
        <w:rPr>
          <w:rFonts w:ascii="Times New Roman" w:hAnsi="Times New Roman" w:cs="Times New Roman"/>
          <w:color w:val="000000" w:themeColor="text1"/>
          <w:szCs w:val="21"/>
        </w:rPr>
        <w:t>伴野太郎</w:t>
      </w:r>
      <w:r w:rsidR="0069512E" w:rsidRPr="00272638">
        <w:rPr>
          <w:rFonts w:ascii="Times New Roman" w:hAnsi="Times New Roman" w:cs="Times New Roman"/>
          <w:color w:val="000000" w:themeColor="text1"/>
          <w:szCs w:val="21"/>
        </w:rPr>
        <w:t xml:space="preserve">, </w:t>
      </w:r>
      <w:r w:rsidR="0069512E" w:rsidRPr="00272638">
        <w:rPr>
          <w:rFonts w:ascii="Times New Roman" w:hAnsi="Times New Roman" w:cs="Times New Roman"/>
          <w:color w:val="000000" w:themeColor="text1"/>
          <w:szCs w:val="21"/>
        </w:rPr>
        <w:t>岡田浩典</w:t>
      </w:r>
      <w:r w:rsidR="0069512E" w:rsidRPr="00272638">
        <w:rPr>
          <w:rFonts w:ascii="Times New Roman" w:hAnsi="Times New Roman" w:cs="Times New Roman"/>
          <w:color w:val="000000" w:themeColor="text1"/>
          <w:szCs w:val="21"/>
        </w:rPr>
        <w:t xml:space="preserve">, </w:t>
      </w:r>
      <w:r w:rsidR="0069512E" w:rsidRPr="00272638">
        <w:rPr>
          <w:rFonts w:ascii="Times New Roman" w:hAnsi="Times New Roman" w:cs="Times New Roman"/>
          <w:color w:val="000000" w:themeColor="text1"/>
          <w:szCs w:val="21"/>
        </w:rPr>
        <w:t>岡田尚巳</w:t>
      </w:r>
      <w:r w:rsidR="00183B09" w:rsidRPr="00272638">
        <w:rPr>
          <w:rFonts w:ascii="Times New Roman" w:hAnsi="Times New Roman" w:cs="Times New Roman" w:hint="eastAsia"/>
          <w:color w:val="000000" w:themeColor="text1"/>
          <w:szCs w:val="21"/>
        </w:rPr>
        <w:t>.</w:t>
      </w:r>
      <w:r w:rsidR="00183B09" w:rsidRPr="00272638">
        <w:rPr>
          <w:rFonts w:ascii="Times New Roman" w:hAnsi="Times New Roman" w:cs="Times New Roman"/>
          <w:color w:val="000000" w:themeColor="text1"/>
          <w:szCs w:val="21"/>
        </w:rPr>
        <w:t xml:space="preserve"> </w:t>
      </w:r>
      <w:r w:rsidR="00940E49" w:rsidRPr="00272638">
        <w:rPr>
          <w:rFonts w:ascii="Times New Roman" w:hAnsi="Times New Roman" w:cs="Times New Roman"/>
          <w:color w:val="000000" w:themeColor="text1"/>
          <w:szCs w:val="21"/>
        </w:rPr>
        <w:t>遺伝子導入用ウイルスベクターの特徴と作製法</w:t>
      </w:r>
      <w:r w:rsidR="00183B09" w:rsidRPr="00272638">
        <w:rPr>
          <w:rFonts w:ascii="Times New Roman" w:hAnsi="Times New Roman" w:cs="Times New Roman" w:hint="eastAsia"/>
          <w:color w:val="000000" w:themeColor="text1"/>
          <w:szCs w:val="21"/>
        </w:rPr>
        <w:t xml:space="preserve"> </w:t>
      </w:r>
      <w:r w:rsidR="0069512E" w:rsidRPr="00272638">
        <w:rPr>
          <w:rFonts w:ascii="Times New Roman" w:hAnsi="Times New Roman" w:cs="Times New Roman"/>
          <w:color w:val="000000" w:themeColor="text1"/>
          <w:szCs w:val="21"/>
        </w:rPr>
        <w:t xml:space="preserve">Pharma Medica 33 </w:t>
      </w:r>
      <w:r w:rsidR="00183B09" w:rsidRPr="00272638">
        <w:rPr>
          <w:rFonts w:ascii="Times New Roman" w:hAnsi="Times New Roman" w:cs="Times New Roman"/>
          <w:color w:val="000000" w:themeColor="text1"/>
          <w:szCs w:val="21"/>
        </w:rPr>
        <w:t>.</w:t>
      </w:r>
      <w:r w:rsidR="0069512E" w:rsidRPr="00272638">
        <w:rPr>
          <w:rFonts w:ascii="Times New Roman" w:hAnsi="Times New Roman" w:cs="Times New Roman"/>
          <w:color w:val="000000" w:themeColor="text1"/>
          <w:szCs w:val="21"/>
        </w:rPr>
        <w:t>15-22, 2015</w:t>
      </w:r>
      <w:r w:rsidR="00632591" w:rsidRPr="00272638">
        <w:rPr>
          <w:rFonts w:ascii="Times New Roman" w:hAnsi="Times New Roman" w:cs="Times New Roman"/>
          <w:kern w:val="0"/>
          <w:szCs w:val="21"/>
        </w:rPr>
        <w:t>9</w:t>
      </w:r>
      <w:r w:rsidR="000C4AA1" w:rsidRPr="00272638">
        <w:rPr>
          <w:rFonts w:ascii="Times New Roman" w:hAnsi="Times New Roman" w:cs="Times New Roman"/>
          <w:kern w:val="0"/>
          <w:szCs w:val="21"/>
        </w:rPr>
        <w:t xml:space="preserve">. </w:t>
      </w:r>
    </w:p>
    <w:p w14:paraId="5E6716E1" w14:textId="306C96FE" w:rsidR="00E405B5" w:rsidRPr="00272638" w:rsidRDefault="00D244F6" w:rsidP="00D73167">
      <w:pPr>
        <w:autoSpaceDE w:val="0"/>
        <w:autoSpaceDN w:val="0"/>
        <w:adjustRightInd w:val="0"/>
        <w:spacing w:after="11"/>
        <w:ind w:left="210" w:hangingChars="100" w:hanging="210"/>
        <w:rPr>
          <w:rFonts w:ascii="Times New Roman" w:hAnsi="Times New Roman" w:cs="Times New Roman"/>
          <w:kern w:val="0"/>
          <w:szCs w:val="21"/>
        </w:rPr>
      </w:pPr>
      <w:r w:rsidRPr="00272638">
        <w:rPr>
          <w:rFonts w:ascii="Times New Roman" w:hAnsi="Times New Roman" w:cs="Times New Roman"/>
          <w:kern w:val="0"/>
          <w:szCs w:val="21"/>
        </w:rPr>
        <w:t xml:space="preserve">9. </w:t>
      </w:r>
      <w:proofErr w:type="spellStart"/>
      <w:r w:rsidR="000C4AA1" w:rsidRPr="00272638">
        <w:rPr>
          <w:rFonts w:ascii="Times New Roman" w:hAnsi="Times New Roman" w:cs="Times New Roman"/>
          <w:kern w:val="0"/>
          <w:szCs w:val="21"/>
        </w:rPr>
        <w:t>Schnepp</w:t>
      </w:r>
      <w:proofErr w:type="spellEnd"/>
      <w:r w:rsidR="000C4AA1" w:rsidRPr="00272638">
        <w:rPr>
          <w:rFonts w:ascii="Times New Roman" w:hAnsi="Times New Roman" w:cs="Times New Roman"/>
          <w:kern w:val="0"/>
          <w:szCs w:val="21"/>
        </w:rPr>
        <w:t xml:space="preserve"> BC, Clark KR, </w:t>
      </w:r>
      <w:proofErr w:type="spellStart"/>
      <w:r w:rsidR="000C4AA1" w:rsidRPr="00272638">
        <w:rPr>
          <w:rFonts w:ascii="Times New Roman" w:hAnsi="Times New Roman" w:cs="Times New Roman"/>
          <w:kern w:val="0"/>
          <w:szCs w:val="21"/>
        </w:rPr>
        <w:t>Klemanski</w:t>
      </w:r>
      <w:proofErr w:type="spellEnd"/>
      <w:r w:rsidR="000C4AA1" w:rsidRPr="00272638">
        <w:rPr>
          <w:rFonts w:ascii="Times New Roman" w:hAnsi="Times New Roman" w:cs="Times New Roman"/>
          <w:kern w:val="0"/>
          <w:szCs w:val="21"/>
        </w:rPr>
        <w:t xml:space="preserve"> DL, et al. Genetic fate of recombinant adeno-associated virus vec</w:t>
      </w:r>
      <w:r w:rsidR="00183B09" w:rsidRPr="00272638">
        <w:rPr>
          <w:rFonts w:ascii="Times New Roman" w:hAnsi="Times New Roman" w:cs="Times New Roman"/>
          <w:kern w:val="0"/>
          <w:szCs w:val="21"/>
        </w:rPr>
        <w:t xml:space="preserve">tor genomes in muscle. J </w:t>
      </w:r>
      <w:proofErr w:type="spellStart"/>
      <w:r w:rsidR="00183B09" w:rsidRPr="00272638">
        <w:rPr>
          <w:rFonts w:ascii="Times New Roman" w:hAnsi="Times New Roman" w:cs="Times New Roman"/>
          <w:kern w:val="0"/>
          <w:szCs w:val="21"/>
        </w:rPr>
        <w:t>Virol</w:t>
      </w:r>
      <w:proofErr w:type="spellEnd"/>
      <w:r w:rsidR="00183B09" w:rsidRPr="00272638">
        <w:rPr>
          <w:rFonts w:ascii="Times New Roman" w:hAnsi="Times New Roman" w:cs="Times New Roman"/>
          <w:kern w:val="0"/>
          <w:szCs w:val="21"/>
        </w:rPr>
        <w:t xml:space="preserve"> </w:t>
      </w:r>
      <w:r w:rsidR="00183B09" w:rsidRPr="00272638">
        <w:rPr>
          <w:rFonts w:ascii="Times New Roman" w:hAnsi="Times New Roman" w:cs="Times New Roman" w:hint="eastAsia"/>
          <w:kern w:val="0"/>
          <w:szCs w:val="21"/>
        </w:rPr>
        <w:t>(</w:t>
      </w:r>
      <w:r w:rsidR="000C4AA1" w:rsidRPr="00272638">
        <w:rPr>
          <w:rFonts w:ascii="Times New Roman" w:hAnsi="Times New Roman" w:cs="Times New Roman"/>
          <w:kern w:val="0"/>
          <w:szCs w:val="21"/>
        </w:rPr>
        <w:t>2003</w:t>
      </w:r>
      <w:r w:rsidR="00183B09" w:rsidRPr="00272638">
        <w:rPr>
          <w:rFonts w:ascii="Times New Roman" w:hAnsi="Times New Roman" w:cs="Times New Roman"/>
          <w:kern w:val="0"/>
          <w:szCs w:val="21"/>
        </w:rPr>
        <w:t xml:space="preserve">) </w:t>
      </w:r>
      <w:r w:rsidR="000C4AA1" w:rsidRPr="00272638">
        <w:rPr>
          <w:rFonts w:ascii="Times New Roman" w:hAnsi="Times New Roman" w:cs="Times New Roman"/>
          <w:kern w:val="0"/>
          <w:szCs w:val="21"/>
        </w:rPr>
        <w:t>77.</w:t>
      </w:r>
      <w:r w:rsidR="00183B09" w:rsidRPr="00272638">
        <w:rPr>
          <w:rFonts w:ascii="Times New Roman" w:hAnsi="Times New Roman" w:cs="Times New Roman"/>
          <w:kern w:val="0"/>
          <w:szCs w:val="21"/>
        </w:rPr>
        <w:t xml:space="preserve"> </w:t>
      </w:r>
      <w:r w:rsidR="000C4AA1" w:rsidRPr="00272638">
        <w:rPr>
          <w:rFonts w:ascii="Times New Roman" w:hAnsi="Times New Roman" w:cs="Times New Roman"/>
          <w:kern w:val="0"/>
          <w:szCs w:val="21"/>
        </w:rPr>
        <w:t xml:space="preserve">3495-3504. </w:t>
      </w:r>
    </w:p>
    <w:p w14:paraId="10C7FEC1" w14:textId="450966FE" w:rsidR="00E405B5" w:rsidRPr="00272638" w:rsidRDefault="00632591" w:rsidP="00D73167">
      <w:pPr>
        <w:autoSpaceDE w:val="0"/>
        <w:autoSpaceDN w:val="0"/>
        <w:adjustRightInd w:val="0"/>
        <w:spacing w:after="11"/>
        <w:ind w:left="210" w:hangingChars="100" w:hanging="210"/>
        <w:rPr>
          <w:rFonts w:ascii="Times New Roman" w:hAnsi="Times New Roman" w:cs="Times New Roman"/>
          <w:kern w:val="0"/>
          <w:szCs w:val="21"/>
        </w:rPr>
      </w:pPr>
      <w:r w:rsidRPr="00272638">
        <w:rPr>
          <w:rFonts w:ascii="Times New Roman" w:hAnsi="Times New Roman" w:cs="Times New Roman"/>
          <w:kern w:val="0"/>
          <w:szCs w:val="21"/>
        </w:rPr>
        <w:t>10</w:t>
      </w:r>
      <w:r w:rsidR="00D244F6" w:rsidRPr="00272638">
        <w:rPr>
          <w:rFonts w:ascii="Times New Roman" w:hAnsi="Times New Roman" w:cs="Times New Roman"/>
          <w:kern w:val="0"/>
          <w:szCs w:val="21"/>
        </w:rPr>
        <w:t>.</w:t>
      </w:r>
      <w:r w:rsidR="000C4AA1" w:rsidRPr="00272638">
        <w:rPr>
          <w:rFonts w:ascii="Times New Roman" w:hAnsi="Times New Roman" w:cs="Times New Roman"/>
          <w:kern w:val="0"/>
          <w:szCs w:val="21"/>
        </w:rPr>
        <w:t xml:space="preserve"> Grimm D, Pandey K, </w:t>
      </w:r>
      <w:proofErr w:type="spellStart"/>
      <w:r w:rsidR="000C4AA1" w:rsidRPr="00272638">
        <w:rPr>
          <w:rFonts w:ascii="Times New Roman" w:hAnsi="Times New Roman" w:cs="Times New Roman"/>
          <w:kern w:val="0"/>
          <w:szCs w:val="21"/>
        </w:rPr>
        <w:t>Nakai</w:t>
      </w:r>
      <w:proofErr w:type="spellEnd"/>
      <w:r w:rsidR="000C4AA1" w:rsidRPr="00272638">
        <w:rPr>
          <w:rFonts w:ascii="Times New Roman" w:hAnsi="Times New Roman" w:cs="Times New Roman"/>
          <w:kern w:val="0"/>
          <w:szCs w:val="21"/>
        </w:rPr>
        <w:t xml:space="preserve"> H, et al. Liver transduction with recombinant adeno-associated virus is primarily restricted by capsid serotype not vector genotype. J </w:t>
      </w:r>
      <w:proofErr w:type="spellStart"/>
      <w:r w:rsidR="000C4AA1" w:rsidRPr="00272638">
        <w:rPr>
          <w:rFonts w:ascii="Times New Roman" w:hAnsi="Times New Roman" w:cs="Times New Roman"/>
          <w:kern w:val="0"/>
          <w:szCs w:val="21"/>
        </w:rPr>
        <w:t>Virol</w:t>
      </w:r>
      <w:proofErr w:type="spellEnd"/>
      <w:r w:rsidR="000C4AA1" w:rsidRPr="00272638">
        <w:rPr>
          <w:rFonts w:ascii="Times New Roman" w:hAnsi="Times New Roman" w:cs="Times New Roman"/>
          <w:kern w:val="0"/>
          <w:szCs w:val="21"/>
        </w:rPr>
        <w:t xml:space="preserve"> ; 2006. 80.426-439. </w:t>
      </w:r>
    </w:p>
    <w:p w14:paraId="23D847CC" w14:textId="1DF38860" w:rsidR="008D5B82" w:rsidRPr="00272638" w:rsidRDefault="008D5B82" w:rsidP="00D73167">
      <w:pPr>
        <w:autoSpaceDE w:val="0"/>
        <w:autoSpaceDN w:val="0"/>
        <w:adjustRightInd w:val="0"/>
        <w:spacing w:after="11"/>
        <w:ind w:left="210" w:hangingChars="100" w:hanging="210"/>
        <w:rPr>
          <w:rFonts w:ascii="Times New Roman" w:hAnsi="Times New Roman" w:cs="Times New Roman"/>
          <w:szCs w:val="21"/>
        </w:rPr>
      </w:pPr>
      <w:r w:rsidRPr="00272638">
        <w:rPr>
          <w:rFonts w:ascii="Times New Roman" w:hAnsi="Times New Roman" w:cs="Times New Roman"/>
          <w:szCs w:val="21"/>
        </w:rPr>
        <w:t>1</w:t>
      </w:r>
      <w:r w:rsidR="00632591" w:rsidRPr="00272638">
        <w:rPr>
          <w:rFonts w:ascii="Times New Roman" w:hAnsi="Times New Roman" w:cs="Times New Roman"/>
          <w:szCs w:val="21"/>
        </w:rPr>
        <w:t>1</w:t>
      </w:r>
      <w:r w:rsidRPr="00272638">
        <w:rPr>
          <w:rFonts w:ascii="Times New Roman" w:hAnsi="Times New Roman" w:cs="Times New Roman"/>
          <w:szCs w:val="21"/>
        </w:rPr>
        <w:t>.</w:t>
      </w:r>
      <w:r w:rsidR="008C6D88" w:rsidRPr="00272638">
        <w:rPr>
          <w:rFonts w:ascii="Times New Roman" w:hAnsi="Times New Roman" w:cs="Times New Roman"/>
        </w:rPr>
        <w:t xml:space="preserve"> Srivastava A, </w:t>
      </w:r>
      <w:proofErr w:type="spellStart"/>
      <w:r w:rsidR="008C6D88" w:rsidRPr="00272638">
        <w:rPr>
          <w:rFonts w:ascii="Times New Roman" w:hAnsi="Times New Roman" w:cs="Times New Roman"/>
        </w:rPr>
        <w:t>Carther</w:t>
      </w:r>
      <w:proofErr w:type="spellEnd"/>
      <w:r w:rsidR="008C6D88" w:rsidRPr="00272638">
        <w:rPr>
          <w:rFonts w:ascii="Times New Roman" w:hAnsi="Times New Roman" w:cs="Times New Roman"/>
        </w:rPr>
        <w:t xml:space="preserve"> BJ. </w:t>
      </w:r>
      <w:r w:rsidR="008C6D88" w:rsidRPr="00272638">
        <w:rPr>
          <w:rFonts w:ascii="Times New Roman" w:hAnsi="Times New Roman" w:cs="Times New Roman"/>
          <w:szCs w:val="21"/>
        </w:rPr>
        <w:t>AAV Infection: Protection from Cancer.</w:t>
      </w:r>
      <w:r w:rsidRPr="00272638">
        <w:rPr>
          <w:rFonts w:ascii="Times New Roman" w:hAnsi="Times New Roman" w:cs="Times New Roman"/>
          <w:szCs w:val="21"/>
        </w:rPr>
        <w:t xml:space="preserve"> </w:t>
      </w:r>
      <w:r w:rsidR="005B4DEB" w:rsidRPr="00272638">
        <w:rPr>
          <w:rFonts w:ascii="Times New Roman" w:hAnsi="Times New Roman" w:cs="Times New Roman"/>
          <w:szCs w:val="21"/>
        </w:rPr>
        <w:t>H</w:t>
      </w:r>
      <w:r w:rsidR="008C6D88" w:rsidRPr="00272638">
        <w:rPr>
          <w:rFonts w:ascii="Times New Roman" w:hAnsi="Times New Roman" w:cs="Times New Roman"/>
          <w:szCs w:val="21"/>
        </w:rPr>
        <w:t xml:space="preserve">um Gene </w:t>
      </w:r>
      <w:proofErr w:type="spellStart"/>
      <w:r w:rsidR="008C6D88" w:rsidRPr="00272638">
        <w:rPr>
          <w:rFonts w:ascii="Times New Roman" w:hAnsi="Times New Roman" w:cs="Times New Roman"/>
          <w:szCs w:val="21"/>
        </w:rPr>
        <w:t>Ther</w:t>
      </w:r>
      <w:proofErr w:type="spellEnd"/>
      <w:r w:rsidR="008C6D88" w:rsidRPr="00272638">
        <w:rPr>
          <w:rFonts w:ascii="Times New Roman" w:hAnsi="Times New Roman" w:cs="Times New Roman"/>
          <w:szCs w:val="21"/>
        </w:rPr>
        <w:t>.</w:t>
      </w:r>
      <w:r w:rsidR="005B4DEB" w:rsidRPr="00272638">
        <w:rPr>
          <w:rFonts w:ascii="Times New Roman" w:hAnsi="Times New Roman" w:cs="Times New Roman"/>
          <w:szCs w:val="21"/>
        </w:rPr>
        <w:t xml:space="preserve"> </w:t>
      </w:r>
      <w:r w:rsidR="00183B09" w:rsidRPr="00272638">
        <w:rPr>
          <w:rFonts w:ascii="Times New Roman" w:hAnsi="Times New Roman" w:cs="Times New Roman"/>
          <w:szCs w:val="21"/>
        </w:rPr>
        <w:t>(</w:t>
      </w:r>
      <w:r w:rsidR="005B4DEB" w:rsidRPr="00272638">
        <w:rPr>
          <w:rFonts w:ascii="Times New Roman" w:hAnsi="Times New Roman" w:cs="Times New Roman"/>
          <w:szCs w:val="21"/>
        </w:rPr>
        <w:t>2017</w:t>
      </w:r>
      <w:r w:rsidR="00183B09" w:rsidRPr="00272638">
        <w:rPr>
          <w:rFonts w:ascii="Times New Roman" w:hAnsi="Times New Roman" w:cs="Times New Roman"/>
          <w:szCs w:val="21"/>
        </w:rPr>
        <w:t xml:space="preserve">) </w:t>
      </w:r>
      <w:r w:rsidR="005B4DEB" w:rsidRPr="00272638">
        <w:rPr>
          <w:rFonts w:ascii="Times New Roman" w:hAnsi="Times New Roman" w:cs="Times New Roman"/>
          <w:szCs w:val="21"/>
        </w:rPr>
        <w:t>28</w:t>
      </w:r>
      <w:r w:rsidR="00183B09" w:rsidRPr="00272638">
        <w:rPr>
          <w:rFonts w:ascii="Times New Roman" w:hAnsi="Times New Roman" w:cs="Times New Roman"/>
          <w:szCs w:val="21"/>
        </w:rPr>
        <w:t>(</w:t>
      </w:r>
      <w:r w:rsidR="005B4DEB" w:rsidRPr="00272638">
        <w:rPr>
          <w:rFonts w:ascii="Times New Roman" w:hAnsi="Times New Roman" w:cs="Times New Roman"/>
          <w:szCs w:val="21"/>
        </w:rPr>
        <w:t>4</w:t>
      </w:r>
      <w:r w:rsidR="00183B09" w:rsidRPr="00272638">
        <w:rPr>
          <w:rFonts w:ascii="Times New Roman" w:hAnsi="Times New Roman" w:cs="Times New Roman"/>
          <w:szCs w:val="21"/>
        </w:rPr>
        <w:t>).</w:t>
      </w:r>
      <w:r w:rsidR="005B4DEB" w:rsidRPr="00272638">
        <w:rPr>
          <w:rFonts w:ascii="Times New Roman" w:hAnsi="Times New Roman" w:cs="Times New Roman"/>
          <w:szCs w:val="21"/>
        </w:rPr>
        <w:t xml:space="preserve"> 323-327</w:t>
      </w:r>
      <w:r w:rsidR="003A619D" w:rsidRPr="00272638">
        <w:rPr>
          <w:rFonts w:ascii="Times New Roman" w:hAnsi="Times New Roman" w:cs="Times New Roman"/>
          <w:szCs w:val="21"/>
        </w:rPr>
        <w:t>.</w:t>
      </w:r>
    </w:p>
    <w:p w14:paraId="7634DCCD" w14:textId="22C39CD9" w:rsidR="00392AF4" w:rsidRPr="00272638" w:rsidRDefault="00392AF4" w:rsidP="00D73167">
      <w:pPr>
        <w:autoSpaceDE w:val="0"/>
        <w:autoSpaceDN w:val="0"/>
        <w:adjustRightInd w:val="0"/>
        <w:spacing w:after="11"/>
        <w:ind w:left="210" w:hangingChars="100" w:hanging="210"/>
        <w:rPr>
          <w:rFonts w:ascii="Times New Roman" w:hAnsi="Times New Roman" w:cs="Times New Roman"/>
          <w:kern w:val="0"/>
          <w:szCs w:val="21"/>
        </w:rPr>
      </w:pPr>
      <w:r w:rsidRPr="00272638">
        <w:rPr>
          <w:rFonts w:ascii="Times New Roman" w:hAnsi="Times New Roman" w:cs="Times New Roman"/>
          <w:kern w:val="0"/>
          <w:szCs w:val="21"/>
        </w:rPr>
        <w:t>12</w:t>
      </w:r>
      <w:r w:rsidR="007712A8" w:rsidRPr="00272638">
        <w:rPr>
          <w:rFonts w:ascii="Times New Roman" w:hAnsi="Times New Roman" w:cs="Times New Roman"/>
          <w:kern w:val="0"/>
          <w:szCs w:val="21"/>
        </w:rPr>
        <w:t>.</w:t>
      </w:r>
      <w:r w:rsidRPr="00272638">
        <w:rPr>
          <w:rFonts w:ascii="Times New Roman" w:hAnsi="Times New Roman" w:cs="Times New Roman"/>
          <w:kern w:val="0"/>
          <w:szCs w:val="21"/>
        </w:rPr>
        <w:t xml:space="preserve"> Xu R., et al., Stability of infectious recombinant adeno-associated viral vector in gene delivery. Med. Sci. </w:t>
      </w:r>
      <w:proofErr w:type="spellStart"/>
      <w:r w:rsidRPr="00272638">
        <w:rPr>
          <w:rFonts w:ascii="Times New Roman" w:hAnsi="Times New Roman" w:cs="Times New Roman"/>
          <w:kern w:val="0"/>
          <w:szCs w:val="21"/>
        </w:rPr>
        <w:t>Monit</w:t>
      </w:r>
      <w:proofErr w:type="spellEnd"/>
      <w:r w:rsidRPr="00272638">
        <w:rPr>
          <w:rFonts w:ascii="Times New Roman" w:hAnsi="Times New Roman" w:cs="Times New Roman"/>
          <w:kern w:val="0"/>
          <w:szCs w:val="21"/>
        </w:rPr>
        <w:t xml:space="preserve">. </w:t>
      </w:r>
      <w:r w:rsidR="00183B09" w:rsidRPr="00272638">
        <w:rPr>
          <w:rFonts w:ascii="Times New Roman" w:hAnsi="Times New Roman" w:cs="Times New Roman"/>
          <w:kern w:val="0"/>
          <w:szCs w:val="21"/>
        </w:rPr>
        <w:t xml:space="preserve">(2005) </w:t>
      </w:r>
      <w:r w:rsidRPr="00272638">
        <w:rPr>
          <w:rFonts w:ascii="Times New Roman" w:hAnsi="Times New Roman" w:cs="Times New Roman"/>
          <w:kern w:val="0"/>
          <w:szCs w:val="21"/>
        </w:rPr>
        <w:t>11</w:t>
      </w:r>
      <w:r w:rsidR="00183B09" w:rsidRPr="00272638">
        <w:rPr>
          <w:rFonts w:ascii="Times New Roman" w:hAnsi="Times New Roman" w:cs="Times New Roman"/>
          <w:kern w:val="0"/>
          <w:szCs w:val="21"/>
        </w:rPr>
        <w:t>.</w:t>
      </w:r>
      <w:r w:rsidRPr="00272638">
        <w:rPr>
          <w:rFonts w:ascii="Times New Roman" w:hAnsi="Times New Roman" w:cs="Times New Roman"/>
          <w:kern w:val="0"/>
          <w:szCs w:val="21"/>
        </w:rPr>
        <w:t xml:space="preserve"> 305-308 </w:t>
      </w:r>
    </w:p>
    <w:p w14:paraId="58DB4A13" w14:textId="4D3149B9" w:rsidR="00632591" w:rsidRPr="00272638" w:rsidRDefault="00632591" w:rsidP="008C6D88">
      <w:pPr>
        <w:autoSpaceDE w:val="0"/>
        <w:autoSpaceDN w:val="0"/>
        <w:adjustRightInd w:val="0"/>
        <w:spacing w:after="11"/>
        <w:ind w:left="210" w:hangingChars="100" w:hanging="210"/>
        <w:rPr>
          <w:rFonts w:ascii="Times New Roman" w:hAnsi="Times New Roman" w:cs="Times New Roman"/>
          <w:kern w:val="0"/>
          <w:szCs w:val="21"/>
        </w:rPr>
      </w:pPr>
      <w:r w:rsidRPr="00272638">
        <w:rPr>
          <w:rFonts w:ascii="Times New Roman" w:hAnsi="Times New Roman" w:cs="Times New Roman"/>
          <w:kern w:val="0"/>
          <w:szCs w:val="21"/>
        </w:rPr>
        <w:t>1</w:t>
      </w:r>
      <w:r w:rsidR="00392AF4" w:rsidRPr="00272638">
        <w:rPr>
          <w:rFonts w:ascii="Times New Roman" w:hAnsi="Times New Roman" w:cs="Times New Roman"/>
          <w:kern w:val="0"/>
          <w:szCs w:val="21"/>
        </w:rPr>
        <w:t>3</w:t>
      </w:r>
      <w:r w:rsidRPr="00272638">
        <w:rPr>
          <w:rFonts w:ascii="Times New Roman" w:hAnsi="Times New Roman" w:cs="Times New Roman"/>
          <w:kern w:val="0"/>
          <w:szCs w:val="21"/>
        </w:rPr>
        <w:t>. Yan Z, Zak R, Zhang Y, et al. Inverted terminal repeat sequences are important for intermolecular recombination and circularization of adeno-ass</w:t>
      </w:r>
      <w:r w:rsidR="00183B09" w:rsidRPr="00272638">
        <w:rPr>
          <w:rFonts w:ascii="Times New Roman" w:hAnsi="Times New Roman" w:cs="Times New Roman"/>
          <w:kern w:val="0"/>
          <w:szCs w:val="21"/>
        </w:rPr>
        <w:t xml:space="preserve">ociated virus genomes. J </w:t>
      </w:r>
      <w:proofErr w:type="spellStart"/>
      <w:r w:rsidR="00183B09" w:rsidRPr="00272638">
        <w:rPr>
          <w:rFonts w:ascii="Times New Roman" w:hAnsi="Times New Roman" w:cs="Times New Roman"/>
          <w:kern w:val="0"/>
          <w:szCs w:val="21"/>
        </w:rPr>
        <w:t>Virol</w:t>
      </w:r>
      <w:proofErr w:type="spellEnd"/>
      <w:r w:rsidR="00183B09" w:rsidRPr="00272638">
        <w:rPr>
          <w:rFonts w:ascii="Times New Roman" w:hAnsi="Times New Roman" w:cs="Times New Roman"/>
          <w:kern w:val="0"/>
          <w:szCs w:val="21"/>
        </w:rPr>
        <w:t xml:space="preserve"> (</w:t>
      </w:r>
      <w:r w:rsidRPr="00272638">
        <w:rPr>
          <w:rFonts w:ascii="Times New Roman" w:hAnsi="Times New Roman" w:cs="Times New Roman"/>
          <w:kern w:val="0"/>
          <w:szCs w:val="21"/>
        </w:rPr>
        <w:t>2005</w:t>
      </w:r>
      <w:r w:rsidR="00183B09" w:rsidRPr="00272638">
        <w:rPr>
          <w:rFonts w:ascii="Times New Roman" w:hAnsi="Times New Roman" w:cs="Times New Roman"/>
          <w:kern w:val="0"/>
          <w:szCs w:val="21"/>
        </w:rPr>
        <w:t>)</w:t>
      </w:r>
      <w:r w:rsidRPr="00272638">
        <w:rPr>
          <w:rFonts w:ascii="Times New Roman" w:hAnsi="Times New Roman" w:cs="Times New Roman"/>
          <w:kern w:val="0"/>
          <w:szCs w:val="21"/>
        </w:rPr>
        <w:t xml:space="preserve"> 79.</w:t>
      </w:r>
      <w:r w:rsidR="00183B09" w:rsidRPr="00272638">
        <w:rPr>
          <w:rFonts w:ascii="Times New Roman" w:hAnsi="Times New Roman" w:cs="Times New Roman"/>
          <w:kern w:val="0"/>
          <w:szCs w:val="21"/>
        </w:rPr>
        <w:t xml:space="preserve"> </w:t>
      </w:r>
      <w:r w:rsidRPr="00272638">
        <w:rPr>
          <w:rFonts w:ascii="Times New Roman" w:hAnsi="Times New Roman" w:cs="Times New Roman"/>
          <w:kern w:val="0"/>
          <w:szCs w:val="21"/>
        </w:rPr>
        <w:t xml:space="preserve">364-379. </w:t>
      </w:r>
    </w:p>
    <w:p w14:paraId="15C9043E" w14:textId="2B733D12" w:rsidR="000C4AA1" w:rsidRPr="00272638" w:rsidRDefault="008F32E6" w:rsidP="008C6D88">
      <w:pPr>
        <w:autoSpaceDE w:val="0"/>
        <w:autoSpaceDN w:val="0"/>
        <w:adjustRightInd w:val="0"/>
        <w:ind w:left="315" w:hangingChars="150" w:hanging="315"/>
        <w:rPr>
          <w:rFonts w:ascii="Times New Roman" w:hAnsi="Times New Roman" w:cs="Times New Roman"/>
          <w:kern w:val="0"/>
          <w:szCs w:val="21"/>
        </w:rPr>
      </w:pPr>
      <w:r w:rsidRPr="00272638">
        <w:rPr>
          <w:rFonts w:ascii="Times New Roman" w:hAnsi="Times New Roman" w:cs="Times New Roman"/>
          <w:kern w:val="0"/>
          <w:szCs w:val="21"/>
        </w:rPr>
        <w:t xml:space="preserve">14. </w:t>
      </w:r>
      <w:proofErr w:type="spellStart"/>
      <w:r w:rsidR="008C6D88" w:rsidRPr="00272638">
        <w:rPr>
          <w:rFonts w:ascii="Times New Roman" w:hAnsi="Times New Roman" w:cs="Times New Roman"/>
          <w:kern w:val="0"/>
          <w:szCs w:val="21"/>
        </w:rPr>
        <w:t>Mingozzi</w:t>
      </w:r>
      <w:proofErr w:type="spellEnd"/>
      <w:r w:rsidR="008C6D88" w:rsidRPr="00272638">
        <w:rPr>
          <w:rFonts w:ascii="Times New Roman" w:hAnsi="Times New Roman" w:cs="Times New Roman"/>
          <w:kern w:val="0"/>
          <w:szCs w:val="21"/>
        </w:rPr>
        <w:t xml:space="preserve"> F, High KA. Immune responses to AAV vectors: overcoming barriers to successful gene therapy. Blood (2013) 122. 23-36.</w:t>
      </w:r>
    </w:p>
    <w:p w14:paraId="7EFAB693" w14:textId="05133095" w:rsidR="007712A8" w:rsidRPr="007712A8" w:rsidRDefault="007712A8" w:rsidP="007712A8">
      <w:pPr>
        <w:autoSpaceDE w:val="0"/>
        <w:autoSpaceDN w:val="0"/>
        <w:adjustRightInd w:val="0"/>
        <w:ind w:left="315" w:hangingChars="150" w:hanging="315"/>
        <w:rPr>
          <w:rFonts w:ascii="Times New Roman" w:hAnsi="Times New Roman" w:cs="Times New Roman"/>
          <w:kern w:val="0"/>
          <w:szCs w:val="21"/>
        </w:rPr>
      </w:pPr>
      <w:r w:rsidRPr="00272638">
        <w:rPr>
          <w:rFonts w:ascii="Times New Roman" w:hAnsi="Times New Roman" w:cs="Times New Roman"/>
          <w:kern w:val="0"/>
          <w:szCs w:val="21"/>
        </w:rPr>
        <w:t xml:space="preserve">15. </w:t>
      </w:r>
      <w:proofErr w:type="spellStart"/>
      <w:r w:rsidRPr="00272638">
        <w:rPr>
          <w:rFonts w:ascii="Times New Roman" w:hAnsi="Times New Roman" w:cs="Times New Roman"/>
          <w:kern w:val="0"/>
          <w:szCs w:val="21"/>
        </w:rPr>
        <w:t>Muhuri</w:t>
      </w:r>
      <w:proofErr w:type="spellEnd"/>
      <w:r w:rsidRPr="00272638">
        <w:rPr>
          <w:rFonts w:ascii="Times New Roman" w:hAnsi="Times New Roman" w:cs="Times New Roman"/>
          <w:kern w:val="0"/>
          <w:szCs w:val="21"/>
        </w:rPr>
        <w:t xml:space="preserve"> M, Maeda Y, et al. Overcoming innate immune barriers that impede AAV gene therapy vectors. J Clin Invest (2021) 131(1). e143780.</w:t>
      </w:r>
    </w:p>
    <w:sectPr w:rsidR="007712A8" w:rsidRPr="007712A8" w:rsidSect="00962155">
      <w:headerReference w:type="default" r:id="rId8"/>
      <w:footerReference w:type="default" r:id="rId9"/>
      <w:endnotePr>
        <w:numFmt w:val="decimal"/>
      </w:endnotePr>
      <w:pgSz w:w="11906" w:h="16838"/>
      <w:pgMar w:top="1276" w:right="1701" w:bottom="1701" w:left="1701"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9F48" w14:textId="77777777" w:rsidR="00820783" w:rsidRDefault="00820783" w:rsidP="00FB517E">
      <w:r>
        <w:separator/>
      </w:r>
    </w:p>
  </w:endnote>
  <w:endnote w:type="continuationSeparator" w:id="0">
    <w:p w14:paraId="3C38A33E" w14:textId="77777777" w:rsidR="00820783" w:rsidRDefault="00820783" w:rsidP="00FB517E">
      <w:r>
        <w:continuationSeparator/>
      </w:r>
    </w:p>
  </w:endnote>
  <w:endnote w:type="continuationNotice" w:id="1">
    <w:p w14:paraId="6FC5E20B" w14:textId="77777777" w:rsidR="00820783" w:rsidRDefault="00820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64920"/>
      <w:docPartObj>
        <w:docPartGallery w:val="Page Numbers (Bottom of Page)"/>
        <w:docPartUnique/>
      </w:docPartObj>
    </w:sdtPr>
    <w:sdtEndPr>
      <w:rPr>
        <w:rFonts w:ascii="Times New Roman" w:hAnsi="Times New Roman" w:cs="Times New Roman"/>
      </w:rPr>
    </w:sdtEndPr>
    <w:sdtContent>
      <w:p w14:paraId="48D90A16" w14:textId="1CB57A17" w:rsidR="00777501" w:rsidRPr="00A56671" w:rsidRDefault="00777501">
        <w:pPr>
          <w:pStyle w:val="a7"/>
          <w:jc w:val="center"/>
          <w:rPr>
            <w:rFonts w:ascii="Times New Roman" w:hAnsi="Times New Roman" w:cs="Times New Roman"/>
          </w:rPr>
        </w:pPr>
        <w:r w:rsidRPr="00A56671">
          <w:rPr>
            <w:rFonts w:ascii="Times New Roman" w:hAnsi="Times New Roman" w:cs="Times New Roman"/>
          </w:rPr>
          <w:fldChar w:fldCharType="begin"/>
        </w:r>
        <w:r w:rsidRPr="00A56671">
          <w:rPr>
            <w:rFonts w:ascii="Times New Roman" w:hAnsi="Times New Roman" w:cs="Times New Roman"/>
          </w:rPr>
          <w:instrText>PAGE   \* MERGEFORMAT</w:instrText>
        </w:r>
        <w:r w:rsidRPr="00A56671">
          <w:rPr>
            <w:rFonts w:ascii="Times New Roman" w:hAnsi="Times New Roman" w:cs="Times New Roman"/>
          </w:rPr>
          <w:fldChar w:fldCharType="separate"/>
        </w:r>
        <w:r w:rsidR="00E57BD9" w:rsidRPr="00E57BD9">
          <w:rPr>
            <w:rFonts w:ascii="Times New Roman" w:hAnsi="Times New Roman" w:cs="Times New Roman"/>
            <w:noProof/>
            <w:lang w:val="ja-JP"/>
          </w:rPr>
          <w:t>17</w:t>
        </w:r>
        <w:r w:rsidRPr="00A56671">
          <w:rPr>
            <w:rFonts w:ascii="Times New Roman" w:hAnsi="Times New Roman" w:cs="Times New Roman"/>
          </w:rPr>
          <w:fldChar w:fldCharType="end"/>
        </w:r>
      </w:p>
    </w:sdtContent>
  </w:sdt>
  <w:p w14:paraId="6C2B3354" w14:textId="77777777" w:rsidR="00777501" w:rsidRPr="004F435A" w:rsidRDefault="00777501">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EA80" w14:textId="77777777" w:rsidR="00820783" w:rsidRDefault="00820783" w:rsidP="00FB517E">
      <w:r>
        <w:separator/>
      </w:r>
    </w:p>
  </w:footnote>
  <w:footnote w:type="continuationSeparator" w:id="0">
    <w:p w14:paraId="2BE99E80" w14:textId="77777777" w:rsidR="00820783" w:rsidRDefault="00820783" w:rsidP="00FB517E">
      <w:r>
        <w:continuationSeparator/>
      </w:r>
    </w:p>
  </w:footnote>
  <w:footnote w:type="continuationNotice" w:id="1">
    <w:p w14:paraId="09ACF790" w14:textId="77777777" w:rsidR="00820783" w:rsidRDefault="008207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2C74" w14:textId="76F89C54" w:rsidR="00777501" w:rsidRDefault="00777501" w:rsidP="00C20BD7">
    <w:pPr>
      <w:pStyle w:val="a5"/>
      <w:ind w:leftChars="3307" w:left="6945"/>
      <w:jc w:val="distribute"/>
      <w:rPr>
        <w:rFonts w:ascii="Times New Roman" w:hAnsi="Times New Roman" w:cs="Times New Roman"/>
        <w:lang w:eastAsia="zh-TW"/>
      </w:rPr>
    </w:pPr>
    <w:r w:rsidRPr="00E4657B">
      <w:rPr>
        <w:rFonts w:ascii="Times New Roman" w:hAnsi="Times New Roman" w:cs="Times New Roman"/>
        <w:lang w:eastAsia="zh-TW"/>
      </w:rPr>
      <w:t>AAV</w:t>
    </w:r>
    <w:r w:rsidRPr="00E4657B">
      <w:rPr>
        <w:rFonts w:ascii="Times New Roman" w:hAnsi="Times New Roman" w:cs="Times New Roman"/>
        <w:lang w:eastAsia="zh-TW"/>
      </w:rPr>
      <w:t>記載例</w:t>
    </w:r>
  </w:p>
  <w:p w14:paraId="23426656" w14:textId="4CBB49BD" w:rsidR="00777501" w:rsidRPr="00E4657B" w:rsidRDefault="00777501" w:rsidP="00312B20">
    <w:pPr>
      <w:pStyle w:val="a5"/>
      <w:ind w:leftChars="3307" w:left="6945"/>
      <w:jc w:val="distribute"/>
      <w:rPr>
        <w:rFonts w:ascii="Times New Roman" w:hAnsi="Times New Roman" w:cs="Times New Roman"/>
        <w:lang w:eastAsia="zh-TW"/>
      </w:rPr>
    </w:pPr>
    <w:r>
      <w:rPr>
        <w:rFonts w:ascii="Times New Roman" w:hAnsi="Times New Roman" w:cs="Times New Roman" w:hint="eastAsia"/>
        <w:lang w:eastAsia="zh-TW"/>
      </w:rPr>
      <w:t>令和</w:t>
    </w:r>
    <w:r w:rsidR="00F97B5B">
      <w:rPr>
        <w:rFonts w:ascii="Times New Roman" w:hAnsi="Times New Roman" w:cs="Times New Roman" w:hint="eastAsia"/>
        <w:lang w:eastAsia="zh-TW"/>
      </w:rPr>
      <w:t>5</w:t>
    </w:r>
    <w:r>
      <w:rPr>
        <w:rFonts w:ascii="Times New Roman" w:hAnsi="Times New Roman" w:cs="Times New Roman" w:hint="eastAsia"/>
        <w:lang w:eastAsia="zh-TW"/>
      </w:rPr>
      <w:t>年</w:t>
    </w:r>
    <w:r w:rsidR="00272638">
      <w:rPr>
        <w:rFonts w:ascii="Times New Roman" w:hAnsi="Times New Roman" w:cs="Times New Roman" w:hint="eastAsia"/>
        <w:lang w:eastAsia="zh-TW"/>
      </w:rPr>
      <w:t>2</w:t>
    </w:r>
    <w:r>
      <w:rPr>
        <w:rFonts w:ascii="Times New Roman" w:hAnsi="Times New Roman" w:cs="Times New Roman" w:hint="eastAsia"/>
        <w:lang w:eastAsia="zh-TW"/>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274"/>
    <w:multiLevelType w:val="hybridMultilevel"/>
    <w:tmpl w:val="715C576E"/>
    <w:lvl w:ilvl="0" w:tplc="9EA46480">
      <w:start w:val="1"/>
      <w:numFmt w:val="lowerRoman"/>
      <w:lvlText w:val="%1."/>
      <w:lvlJc w:val="right"/>
      <w:pPr>
        <w:ind w:left="210" w:hanging="420"/>
      </w:pPr>
      <w:rPr>
        <w:rFonts w:hint="eastAsia"/>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03127E21"/>
    <w:multiLevelType w:val="hybridMultilevel"/>
    <w:tmpl w:val="375C36EC"/>
    <w:lvl w:ilvl="0" w:tplc="78E467C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7899"/>
    <w:multiLevelType w:val="hybridMultilevel"/>
    <w:tmpl w:val="D6343F4C"/>
    <w:lvl w:ilvl="0" w:tplc="E368B3C0">
      <w:start w:val="1"/>
      <w:numFmt w:val="bullet"/>
      <w:lvlText w:val=""/>
      <w:lvlJc w:val="left"/>
      <w:pPr>
        <w:ind w:left="-840" w:hanging="84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0" w:hanging="420"/>
      </w:pPr>
      <w:rPr>
        <w:rFonts w:ascii="Wingdings" w:hAnsi="Wingdings" w:hint="default"/>
      </w:rPr>
    </w:lvl>
    <w:lvl w:ilvl="4" w:tplc="0409000B" w:tentative="1">
      <w:start w:val="1"/>
      <w:numFmt w:val="bullet"/>
      <w:lvlText w:val=""/>
      <w:lvlJc w:val="left"/>
      <w:pPr>
        <w:ind w:left="420" w:hanging="420"/>
      </w:pPr>
      <w:rPr>
        <w:rFonts w:ascii="Wingdings" w:hAnsi="Wingdings" w:hint="default"/>
      </w:rPr>
    </w:lvl>
    <w:lvl w:ilvl="5" w:tplc="0409000D" w:tentative="1">
      <w:start w:val="1"/>
      <w:numFmt w:val="bullet"/>
      <w:lvlText w:val=""/>
      <w:lvlJc w:val="left"/>
      <w:pPr>
        <w:ind w:left="840" w:hanging="420"/>
      </w:pPr>
      <w:rPr>
        <w:rFonts w:ascii="Wingdings" w:hAnsi="Wingdings" w:hint="default"/>
      </w:rPr>
    </w:lvl>
    <w:lvl w:ilvl="6" w:tplc="04090001" w:tentative="1">
      <w:start w:val="1"/>
      <w:numFmt w:val="bullet"/>
      <w:lvlText w:val=""/>
      <w:lvlJc w:val="left"/>
      <w:pPr>
        <w:ind w:left="1260" w:hanging="420"/>
      </w:pPr>
      <w:rPr>
        <w:rFonts w:ascii="Wingdings" w:hAnsi="Wingdings" w:hint="default"/>
      </w:rPr>
    </w:lvl>
    <w:lvl w:ilvl="7" w:tplc="0409000B" w:tentative="1">
      <w:start w:val="1"/>
      <w:numFmt w:val="bullet"/>
      <w:lvlText w:val=""/>
      <w:lvlJc w:val="left"/>
      <w:pPr>
        <w:ind w:left="1680" w:hanging="420"/>
      </w:pPr>
      <w:rPr>
        <w:rFonts w:ascii="Wingdings" w:hAnsi="Wingdings" w:hint="default"/>
      </w:rPr>
    </w:lvl>
    <w:lvl w:ilvl="8" w:tplc="0409000D" w:tentative="1">
      <w:start w:val="1"/>
      <w:numFmt w:val="bullet"/>
      <w:lvlText w:val=""/>
      <w:lvlJc w:val="left"/>
      <w:pPr>
        <w:ind w:left="2100" w:hanging="420"/>
      </w:pPr>
      <w:rPr>
        <w:rFonts w:ascii="Wingdings" w:hAnsi="Wingdings" w:hint="default"/>
      </w:rPr>
    </w:lvl>
  </w:abstractNum>
  <w:abstractNum w:abstractNumId="3" w15:restartNumberingAfterBreak="0">
    <w:nsid w:val="103C7B40"/>
    <w:multiLevelType w:val="hybridMultilevel"/>
    <w:tmpl w:val="79ECF238"/>
    <w:lvl w:ilvl="0" w:tplc="1E843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57D1F"/>
    <w:multiLevelType w:val="hybridMultilevel"/>
    <w:tmpl w:val="12AA8602"/>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5BF6C29"/>
    <w:multiLevelType w:val="hybridMultilevel"/>
    <w:tmpl w:val="E3AE33C6"/>
    <w:lvl w:ilvl="0" w:tplc="1C125EA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034DF"/>
    <w:multiLevelType w:val="hybridMultilevel"/>
    <w:tmpl w:val="AB44E6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2E23E9"/>
    <w:multiLevelType w:val="hybridMultilevel"/>
    <w:tmpl w:val="BC209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F24463"/>
    <w:multiLevelType w:val="hybridMultilevel"/>
    <w:tmpl w:val="923234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4C737F"/>
    <w:multiLevelType w:val="hybridMultilevel"/>
    <w:tmpl w:val="22929172"/>
    <w:lvl w:ilvl="0" w:tplc="01B6E642">
      <w:numFmt w:val="bullet"/>
      <w:lvlText w:val="※"/>
      <w:lvlJc w:val="left"/>
      <w:pPr>
        <w:tabs>
          <w:tab w:val="num" w:pos="362"/>
        </w:tabs>
        <w:ind w:left="362" w:hanging="360"/>
      </w:pPr>
      <w:rPr>
        <w:rFonts w:ascii="Times New Roman" w:eastAsia="ＭＳ 明朝" w:hAnsi="Times New Roman" w:hint="default"/>
      </w:rPr>
    </w:lvl>
    <w:lvl w:ilvl="1" w:tplc="0409000B">
      <w:start w:val="1"/>
      <w:numFmt w:val="bullet"/>
      <w:lvlText w:val=""/>
      <w:lvlJc w:val="left"/>
      <w:pPr>
        <w:tabs>
          <w:tab w:val="num" w:pos="842"/>
        </w:tabs>
        <w:ind w:left="842" w:hanging="420"/>
      </w:pPr>
      <w:rPr>
        <w:rFonts w:ascii="Wingdings" w:hAnsi="Wingdings" w:cs="Wingdings" w:hint="default"/>
      </w:rPr>
    </w:lvl>
    <w:lvl w:ilvl="2" w:tplc="0409000D">
      <w:start w:val="1"/>
      <w:numFmt w:val="bullet"/>
      <w:lvlText w:val=""/>
      <w:lvlJc w:val="left"/>
      <w:pPr>
        <w:tabs>
          <w:tab w:val="num" w:pos="1262"/>
        </w:tabs>
        <w:ind w:left="1262" w:hanging="420"/>
      </w:pPr>
      <w:rPr>
        <w:rFonts w:ascii="Wingdings" w:hAnsi="Wingdings" w:cs="Wingdings" w:hint="default"/>
      </w:rPr>
    </w:lvl>
    <w:lvl w:ilvl="3" w:tplc="04090001">
      <w:start w:val="1"/>
      <w:numFmt w:val="bullet"/>
      <w:lvlText w:val=""/>
      <w:lvlJc w:val="left"/>
      <w:pPr>
        <w:tabs>
          <w:tab w:val="num" w:pos="1682"/>
        </w:tabs>
        <w:ind w:left="1682" w:hanging="420"/>
      </w:pPr>
      <w:rPr>
        <w:rFonts w:ascii="Wingdings" w:hAnsi="Wingdings" w:cs="Wingdings" w:hint="default"/>
      </w:rPr>
    </w:lvl>
    <w:lvl w:ilvl="4" w:tplc="0409000B">
      <w:start w:val="1"/>
      <w:numFmt w:val="bullet"/>
      <w:lvlText w:val=""/>
      <w:lvlJc w:val="left"/>
      <w:pPr>
        <w:tabs>
          <w:tab w:val="num" w:pos="2102"/>
        </w:tabs>
        <w:ind w:left="2102" w:hanging="420"/>
      </w:pPr>
      <w:rPr>
        <w:rFonts w:ascii="Wingdings" w:hAnsi="Wingdings" w:cs="Wingdings" w:hint="default"/>
      </w:rPr>
    </w:lvl>
    <w:lvl w:ilvl="5" w:tplc="0409000D">
      <w:start w:val="1"/>
      <w:numFmt w:val="bullet"/>
      <w:lvlText w:val=""/>
      <w:lvlJc w:val="left"/>
      <w:pPr>
        <w:tabs>
          <w:tab w:val="num" w:pos="2522"/>
        </w:tabs>
        <w:ind w:left="2522" w:hanging="420"/>
      </w:pPr>
      <w:rPr>
        <w:rFonts w:ascii="Wingdings" w:hAnsi="Wingdings" w:cs="Wingdings" w:hint="default"/>
      </w:rPr>
    </w:lvl>
    <w:lvl w:ilvl="6" w:tplc="04090001">
      <w:start w:val="1"/>
      <w:numFmt w:val="bullet"/>
      <w:lvlText w:val=""/>
      <w:lvlJc w:val="left"/>
      <w:pPr>
        <w:tabs>
          <w:tab w:val="num" w:pos="2942"/>
        </w:tabs>
        <w:ind w:left="2942" w:hanging="420"/>
      </w:pPr>
      <w:rPr>
        <w:rFonts w:ascii="Wingdings" w:hAnsi="Wingdings" w:cs="Wingdings" w:hint="default"/>
      </w:rPr>
    </w:lvl>
    <w:lvl w:ilvl="7" w:tplc="0409000B">
      <w:start w:val="1"/>
      <w:numFmt w:val="bullet"/>
      <w:lvlText w:val=""/>
      <w:lvlJc w:val="left"/>
      <w:pPr>
        <w:tabs>
          <w:tab w:val="num" w:pos="3362"/>
        </w:tabs>
        <w:ind w:left="3362" w:hanging="420"/>
      </w:pPr>
      <w:rPr>
        <w:rFonts w:ascii="Wingdings" w:hAnsi="Wingdings" w:cs="Wingdings" w:hint="default"/>
      </w:rPr>
    </w:lvl>
    <w:lvl w:ilvl="8" w:tplc="0409000D">
      <w:start w:val="1"/>
      <w:numFmt w:val="bullet"/>
      <w:lvlText w:val=""/>
      <w:lvlJc w:val="left"/>
      <w:pPr>
        <w:tabs>
          <w:tab w:val="num" w:pos="3782"/>
        </w:tabs>
        <w:ind w:left="3782" w:hanging="420"/>
      </w:pPr>
      <w:rPr>
        <w:rFonts w:ascii="Wingdings" w:hAnsi="Wingdings" w:cs="Wingdings" w:hint="default"/>
      </w:rPr>
    </w:lvl>
  </w:abstractNum>
  <w:abstractNum w:abstractNumId="10" w15:restartNumberingAfterBreak="0">
    <w:nsid w:val="2F7312EE"/>
    <w:multiLevelType w:val="hybridMultilevel"/>
    <w:tmpl w:val="C6E4C550"/>
    <w:lvl w:ilvl="0" w:tplc="0409001B">
      <w:start w:val="1"/>
      <w:numFmt w:val="lowerRoman"/>
      <w:lvlText w:val="%1."/>
      <w:lvlJc w:val="righ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946B32"/>
    <w:multiLevelType w:val="hybridMultilevel"/>
    <w:tmpl w:val="69D81A7C"/>
    <w:lvl w:ilvl="0" w:tplc="62FE09C6">
      <w:start w:val="1"/>
      <w:numFmt w:val="bullet"/>
      <w:lvlText w:val=""/>
      <w:lvlJc w:val="left"/>
      <w:pPr>
        <w:ind w:left="420" w:hanging="420"/>
      </w:pPr>
      <w:rPr>
        <w:rFonts w:ascii="Wingdings" w:hAnsi="Wingdings" w:hint="default"/>
        <w:color w:val="1F497D" w:themeColor="tex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A6014F"/>
    <w:multiLevelType w:val="hybridMultilevel"/>
    <w:tmpl w:val="BAEEE5C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300EBA"/>
    <w:multiLevelType w:val="hybridMultilevel"/>
    <w:tmpl w:val="225C98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065A1C"/>
    <w:multiLevelType w:val="hybridMultilevel"/>
    <w:tmpl w:val="5EBE19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646BD6"/>
    <w:multiLevelType w:val="hybridMultilevel"/>
    <w:tmpl w:val="9A7ABBD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E8239C"/>
    <w:multiLevelType w:val="hybridMultilevel"/>
    <w:tmpl w:val="C6E4C550"/>
    <w:lvl w:ilvl="0" w:tplc="0409001B">
      <w:start w:val="1"/>
      <w:numFmt w:val="lowerRoman"/>
      <w:lvlText w:val="%1."/>
      <w:lvlJc w:val="righ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636E04"/>
    <w:multiLevelType w:val="hybridMultilevel"/>
    <w:tmpl w:val="79F8B810"/>
    <w:lvl w:ilvl="0" w:tplc="0409000B">
      <w:start w:val="1"/>
      <w:numFmt w:val="bullet"/>
      <w:lvlText w:val=""/>
      <w:lvlJc w:val="left"/>
      <w:pPr>
        <w:ind w:left="664" w:hanging="420"/>
      </w:pPr>
      <w:rPr>
        <w:rFonts w:ascii="Wingdings" w:hAnsi="Wingdings" w:hint="default"/>
      </w:rPr>
    </w:lvl>
    <w:lvl w:ilvl="1" w:tplc="0409000B">
      <w:start w:val="1"/>
      <w:numFmt w:val="bullet"/>
      <w:lvlText w:val=""/>
      <w:lvlJc w:val="left"/>
      <w:pPr>
        <w:ind w:left="1084" w:hanging="420"/>
      </w:pPr>
      <w:rPr>
        <w:rFonts w:ascii="Wingdings" w:hAnsi="Wingdings" w:hint="default"/>
      </w:r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8" w15:restartNumberingAfterBreak="0">
    <w:nsid w:val="65F93D6C"/>
    <w:multiLevelType w:val="hybridMultilevel"/>
    <w:tmpl w:val="0E8668A6"/>
    <w:lvl w:ilvl="0" w:tplc="04090001">
      <w:start w:val="1"/>
      <w:numFmt w:val="bullet"/>
      <w:lvlText w:val=""/>
      <w:lvlJc w:val="left"/>
      <w:pPr>
        <w:ind w:left="840" w:hanging="84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78536B"/>
    <w:multiLevelType w:val="hybridMultilevel"/>
    <w:tmpl w:val="0610D512"/>
    <w:lvl w:ilvl="0" w:tplc="0409001B">
      <w:start w:val="1"/>
      <w:numFmt w:val="lowerRoman"/>
      <w:lvlText w:val="%1."/>
      <w:lvlJc w:val="righ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7360DB"/>
    <w:multiLevelType w:val="hybridMultilevel"/>
    <w:tmpl w:val="00FE5F20"/>
    <w:lvl w:ilvl="0" w:tplc="0409000D">
      <w:start w:val="1"/>
      <w:numFmt w:val="bullet"/>
      <w:lvlText w:val=""/>
      <w:lvlJc w:val="left"/>
      <w:pPr>
        <w:ind w:left="1079" w:hanging="420"/>
      </w:pPr>
      <w:rPr>
        <w:rFonts w:ascii="Wingdings" w:hAnsi="Wingdings" w:hint="default"/>
      </w:rPr>
    </w:lvl>
    <w:lvl w:ilvl="1" w:tplc="0409000B">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1" w15:restartNumberingAfterBreak="0">
    <w:nsid w:val="67DD4E13"/>
    <w:multiLevelType w:val="hybridMultilevel"/>
    <w:tmpl w:val="0AA2368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ADF298B"/>
    <w:multiLevelType w:val="hybridMultilevel"/>
    <w:tmpl w:val="CF9AC9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23516D"/>
    <w:multiLevelType w:val="hybridMultilevel"/>
    <w:tmpl w:val="086C59C6"/>
    <w:lvl w:ilvl="0" w:tplc="C31A79BE">
      <w:start w:val="1"/>
      <w:numFmt w:val="lowerRoman"/>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7133A"/>
    <w:multiLevelType w:val="hybridMultilevel"/>
    <w:tmpl w:val="A836B376"/>
    <w:lvl w:ilvl="0" w:tplc="A59E51D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34E43A0"/>
    <w:multiLevelType w:val="hybridMultilevel"/>
    <w:tmpl w:val="C5781A3E"/>
    <w:lvl w:ilvl="0" w:tplc="DA00C8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1E0701"/>
    <w:multiLevelType w:val="hybridMultilevel"/>
    <w:tmpl w:val="CC8A4428"/>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3D4D7B"/>
    <w:multiLevelType w:val="hybridMultilevel"/>
    <w:tmpl w:val="5AD63688"/>
    <w:lvl w:ilvl="0" w:tplc="04090001">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28" w15:restartNumberingAfterBreak="0">
    <w:nsid w:val="7CCD2A29"/>
    <w:multiLevelType w:val="hybridMultilevel"/>
    <w:tmpl w:val="03F41A24"/>
    <w:lvl w:ilvl="0" w:tplc="7F28BA4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7"/>
  </w:num>
  <w:num w:numId="3">
    <w:abstractNumId w:val="1"/>
  </w:num>
  <w:num w:numId="4">
    <w:abstractNumId w:val="9"/>
  </w:num>
  <w:num w:numId="5">
    <w:abstractNumId w:val="15"/>
  </w:num>
  <w:num w:numId="6">
    <w:abstractNumId w:val="26"/>
  </w:num>
  <w:num w:numId="7">
    <w:abstractNumId w:val="28"/>
  </w:num>
  <w:num w:numId="8">
    <w:abstractNumId w:val="23"/>
  </w:num>
  <w:num w:numId="9">
    <w:abstractNumId w:val="0"/>
  </w:num>
  <w:num w:numId="10">
    <w:abstractNumId w:val="10"/>
  </w:num>
  <w:num w:numId="11">
    <w:abstractNumId w:val="19"/>
  </w:num>
  <w:num w:numId="12">
    <w:abstractNumId w:val="13"/>
  </w:num>
  <w:num w:numId="13">
    <w:abstractNumId w:val="18"/>
  </w:num>
  <w:num w:numId="14">
    <w:abstractNumId w:val="2"/>
  </w:num>
  <w:num w:numId="15">
    <w:abstractNumId w:val="27"/>
  </w:num>
  <w:num w:numId="16">
    <w:abstractNumId w:val="14"/>
  </w:num>
  <w:num w:numId="17">
    <w:abstractNumId w:val="22"/>
  </w:num>
  <w:num w:numId="18">
    <w:abstractNumId w:val="3"/>
  </w:num>
  <w:num w:numId="19">
    <w:abstractNumId w:val="16"/>
  </w:num>
  <w:num w:numId="20">
    <w:abstractNumId w:val="6"/>
  </w:num>
  <w:num w:numId="21">
    <w:abstractNumId w:val="8"/>
  </w:num>
  <w:num w:numId="22">
    <w:abstractNumId w:val="25"/>
  </w:num>
  <w:num w:numId="23">
    <w:abstractNumId w:val="7"/>
  </w:num>
  <w:num w:numId="24">
    <w:abstractNumId w:val="24"/>
  </w:num>
  <w:num w:numId="25">
    <w:abstractNumId w:val="4"/>
  </w:num>
  <w:num w:numId="26">
    <w:abstractNumId w:val="11"/>
  </w:num>
  <w:num w:numId="27">
    <w:abstractNumId w:val="12"/>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zh-TW" w:vendorID="64" w:dllVersion="0" w:nlCheck="1" w:checkStyle="1"/>
  <w:activeWritingStyle w:appName="MSWord" w:lang="en-US" w:vendorID="64" w:dllVersion="0" w:nlCheck="1" w:checkStyle="0"/>
  <w:proofState w:spelling="clean" w:grammar="dirty"/>
  <w:doNotTrackFormatting/>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53D"/>
    <w:rsid w:val="00001CBC"/>
    <w:rsid w:val="00004EA2"/>
    <w:rsid w:val="00005F25"/>
    <w:rsid w:val="00006768"/>
    <w:rsid w:val="00007A90"/>
    <w:rsid w:val="00013C14"/>
    <w:rsid w:val="0001439C"/>
    <w:rsid w:val="00015635"/>
    <w:rsid w:val="00017F6F"/>
    <w:rsid w:val="00020204"/>
    <w:rsid w:val="00020FBE"/>
    <w:rsid w:val="00022F7B"/>
    <w:rsid w:val="000247FD"/>
    <w:rsid w:val="000304FF"/>
    <w:rsid w:val="00031546"/>
    <w:rsid w:val="00031AA4"/>
    <w:rsid w:val="00033558"/>
    <w:rsid w:val="00033CB4"/>
    <w:rsid w:val="0003480D"/>
    <w:rsid w:val="00034958"/>
    <w:rsid w:val="000357F4"/>
    <w:rsid w:val="000362BA"/>
    <w:rsid w:val="0003770E"/>
    <w:rsid w:val="00037900"/>
    <w:rsid w:val="00037BF4"/>
    <w:rsid w:val="00037CFC"/>
    <w:rsid w:val="000400B6"/>
    <w:rsid w:val="00040163"/>
    <w:rsid w:val="00041048"/>
    <w:rsid w:val="00041938"/>
    <w:rsid w:val="00041C5B"/>
    <w:rsid w:val="00042E8B"/>
    <w:rsid w:val="000469C0"/>
    <w:rsid w:val="00046A6A"/>
    <w:rsid w:val="00047623"/>
    <w:rsid w:val="00047F8E"/>
    <w:rsid w:val="0005001E"/>
    <w:rsid w:val="000515FD"/>
    <w:rsid w:val="00051856"/>
    <w:rsid w:val="00051953"/>
    <w:rsid w:val="00053592"/>
    <w:rsid w:val="00053FA3"/>
    <w:rsid w:val="00054787"/>
    <w:rsid w:val="000548AA"/>
    <w:rsid w:val="0005678B"/>
    <w:rsid w:val="000573AE"/>
    <w:rsid w:val="00057AC1"/>
    <w:rsid w:val="00060688"/>
    <w:rsid w:val="00062C95"/>
    <w:rsid w:val="00063271"/>
    <w:rsid w:val="000655F6"/>
    <w:rsid w:val="00065610"/>
    <w:rsid w:val="00066FD9"/>
    <w:rsid w:val="00072EEA"/>
    <w:rsid w:val="00073184"/>
    <w:rsid w:val="000743B8"/>
    <w:rsid w:val="00075720"/>
    <w:rsid w:val="0007618A"/>
    <w:rsid w:val="000803E1"/>
    <w:rsid w:val="000808FE"/>
    <w:rsid w:val="00083ACE"/>
    <w:rsid w:val="000844A5"/>
    <w:rsid w:val="000848D0"/>
    <w:rsid w:val="00086EE0"/>
    <w:rsid w:val="00087A3E"/>
    <w:rsid w:val="000905A4"/>
    <w:rsid w:val="000907DE"/>
    <w:rsid w:val="000920CC"/>
    <w:rsid w:val="00092887"/>
    <w:rsid w:val="00093354"/>
    <w:rsid w:val="00093F1F"/>
    <w:rsid w:val="00097E69"/>
    <w:rsid w:val="000A067A"/>
    <w:rsid w:val="000A14B6"/>
    <w:rsid w:val="000A31ED"/>
    <w:rsid w:val="000A6543"/>
    <w:rsid w:val="000A7AEA"/>
    <w:rsid w:val="000B102E"/>
    <w:rsid w:val="000B18DA"/>
    <w:rsid w:val="000B35FD"/>
    <w:rsid w:val="000B47FA"/>
    <w:rsid w:val="000B6373"/>
    <w:rsid w:val="000B63F2"/>
    <w:rsid w:val="000B66CD"/>
    <w:rsid w:val="000B7122"/>
    <w:rsid w:val="000B7376"/>
    <w:rsid w:val="000C1CD4"/>
    <w:rsid w:val="000C2AB9"/>
    <w:rsid w:val="000C2CF1"/>
    <w:rsid w:val="000C2D9F"/>
    <w:rsid w:val="000C3462"/>
    <w:rsid w:val="000C4AA1"/>
    <w:rsid w:val="000C66BB"/>
    <w:rsid w:val="000D05FD"/>
    <w:rsid w:val="000D273F"/>
    <w:rsid w:val="000D2995"/>
    <w:rsid w:val="000D356F"/>
    <w:rsid w:val="000D4EDE"/>
    <w:rsid w:val="000D6B1A"/>
    <w:rsid w:val="000D7DA2"/>
    <w:rsid w:val="000E0DC8"/>
    <w:rsid w:val="000E13EB"/>
    <w:rsid w:val="000E30B4"/>
    <w:rsid w:val="000E4044"/>
    <w:rsid w:val="000E4306"/>
    <w:rsid w:val="000E4FDD"/>
    <w:rsid w:val="000E5DCD"/>
    <w:rsid w:val="000E63AA"/>
    <w:rsid w:val="000E6681"/>
    <w:rsid w:val="000E74B6"/>
    <w:rsid w:val="000F196D"/>
    <w:rsid w:val="000F3518"/>
    <w:rsid w:val="000F3E0B"/>
    <w:rsid w:val="000F716E"/>
    <w:rsid w:val="000F7BB8"/>
    <w:rsid w:val="0010152C"/>
    <w:rsid w:val="00101B66"/>
    <w:rsid w:val="00101CE2"/>
    <w:rsid w:val="00102CBC"/>
    <w:rsid w:val="00104A93"/>
    <w:rsid w:val="00105101"/>
    <w:rsid w:val="0010602D"/>
    <w:rsid w:val="001065A9"/>
    <w:rsid w:val="0011052E"/>
    <w:rsid w:val="00111B84"/>
    <w:rsid w:val="00112AF1"/>
    <w:rsid w:val="00112E63"/>
    <w:rsid w:val="0011369D"/>
    <w:rsid w:val="00113FCB"/>
    <w:rsid w:val="001150D0"/>
    <w:rsid w:val="0011794B"/>
    <w:rsid w:val="0012012F"/>
    <w:rsid w:val="00120670"/>
    <w:rsid w:val="00120E8C"/>
    <w:rsid w:val="0012138C"/>
    <w:rsid w:val="001220DC"/>
    <w:rsid w:val="0012424A"/>
    <w:rsid w:val="00125F21"/>
    <w:rsid w:val="00127E89"/>
    <w:rsid w:val="001324D4"/>
    <w:rsid w:val="00132FA7"/>
    <w:rsid w:val="00133252"/>
    <w:rsid w:val="0013332C"/>
    <w:rsid w:val="0013489F"/>
    <w:rsid w:val="0013635B"/>
    <w:rsid w:val="00136FE0"/>
    <w:rsid w:val="001410F2"/>
    <w:rsid w:val="00141CDE"/>
    <w:rsid w:val="00142757"/>
    <w:rsid w:val="00142B8D"/>
    <w:rsid w:val="00143FAB"/>
    <w:rsid w:val="00145518"/>
    <w:rsid w:val="00145567"/>
    <w:rsid w:val="00145816"/>
    <w:rsid w:val="0014591A"/>
    <w:rsid w:val="00145ADC"/>
    <w:rsid w:val="0014670E"/>
    <w:rsid w:val="001469DD"/>
    <w:rsid w:val="00146DB7"/>
    <w:rsid w:val="001502B2"/>
    <w:rsid w:val="001506C7"/>
    <w:rsid w:val="001511CC"/>
    <w:rsid w:val="00151709"/>
    <w:rsid w:val="0015189C"/>
    <w:rsid w:val="00153401"/>
    <w:rsid w:val="00153737"/>
    <w:rsid w:val="00153E2A"/>
    <w:rsid w:val="001569E9"/>
    <w:rsid w:val="001578D8"/>
    <w:rsid w:val="00157F73"/>
    <w:rsid w:val="00160A5B"/>
    <w:rsid w:val="00162053"/>
    <w:rsid w:val="0016347F"/>
    <w:rsid w:val="00163499"/>
    <w:rsid w:val="00164EB5"/>
    <w:rsid w:val="001653DB"/>
    <w:rsid w:val="0016672A"/>
    <w:rsid w:val="00167DA8"/>
    <w:rsid w:val="00167E6A"/>
    <w:rsid w:val="00170604"/>
    <w:rsid w:val="00170FE7"/>
    <w:rsid w:val="00171551"/>
    <w:rsid w:val="00171673"/>
    <w:rsid w:val="00173505"/>
    <w:rsid w:val="00174AF4"/>
    <w:rsid w:val="0017673C"/>
    <w:rsid w:val="001777F3"/>
    <w:rsid w:val="00183B09"/>
    <w:rsid w:val="0018453D"/>
    <w:rsid w:val="00184BE8"/>
    <w:rsid w:val="001852FA"/>
    <w:rsid w:val="00186AD1"/>
    <w:rsid w:val="00187BB0"/>
    <w:rsid w:val="00187C32"/>
    <w:rsid w:val="001903AA"/>
    <w:rsid w:val="001919E8"/>
    <w:rsid w:val="0019302A"/>
    <w:rsid w:val="00195214"/>
    <w:rsid w:val="00197041"/>
    <w:rsid w:val="00197E37"/>
    <w:rsid w:val="001A1D04"/>
    <w:rsid w:val="001A2F58"/>
    <w:rsid w:val="001A5D5F"/>
    <w:rsid w:val="001A5F71"/>
    <w:rsid w:val="001A7053"/>
    <w:rsid w:val="001A70FC"/>
    <w:rsid w:val="001A7881"/>
    <w:rsid w:val="001B1BB4"/>
    <w:rsid w:val="001B24FE"/>
    <w:rsid w:val="001B27D8"/>
    <w:rsid w:val="001B2A3A"/>
    <w:rsid w:val="001B3AE1"/>
    <w:rsid w:val="001B531E"/>
    <w:rsid w:val="001B57DE"/>
    <w:rsid w:val="001B6255"/>
    <w:rsid w:val="001B6F95"/>
    <w:rsid w:val="001B7010"/>
    <w:rsid w:val="001C4199"/>
    <w:rsid w:val="001C455B"/>
    <w:rsid w:val="001C4846"/>
    <w:rsid w:val="001C4947"/>
    <w:rsid w:val="001C6BAE"/>
    <w:rsid w:val="001C6F51"/>
    <w:rsid w:val="001C6FF2"/>
    <w:rsid w:val="001C713E"/>
    <w:rsid w:val="001D042A"/>
    <w:rsid w:val="001D052C"/>
    <w:rsid w:val="001D071F"/>
    <w:rsid w:val="001D0E09"/>
    <w:rsid w:val="001D19FE"/>
    <w:rsid w:val="001D1F38"/>
    <w:rsid w:val="001D3D44"/>
    <w:rsid w:val="001D3F22"/>
    <w:rsid w:val="001D597F"/>
    <w:rsid w:val="001D62AC"/>
    <w:rsid w:val="001D6426"/>
    <w:rsid w:val="001D6C7A"/>
    <w:rsid w:val="001E036D"/>
    <w:rsid w:val="001E03B8"/>
    <w:rsid w:val="001E253F"/>
    <w:rsid w:val="001E2DA6"/>
    <w:rsid w:val="001E325B"/>
    <w:rsid w:val="001E4907"/>
    <w:rsid w:val="001E4A48"/>
    <w:rsid w:val="001E4DD4"/>
    <w:rsid w:val="001E5D1B"/>
    <w:rsid w:val="001E7370"/>
    <w:rsid w:val="001F2B93"/>
    <w:rsid w:val="001F3CE0"/>
    <w:rsid w:val="001F3D43"/>
    <w:rsid w:val="001F41BC"/>
    <w:rsid w:val="001F4F4D"/>
    <w:rsid w:val="001F62A1"/>
    <w:rsid w:val="001F7D24"/>
    <w:rsid w:val="00201903"/>
    <w:rsid w:val="002029A9"/>
    <w:rsid w:val="00203540"/>
    <w:rsid w:val="002036A4"/>
    <w:rsid w:val="002037AE"/>
    <w:rsid w:val="0020435F"/>
    <w:rsid w:val="00206843"/>
    <w:rsid w:val="002076FE"/>
    <w:rsid w:val="00212C90"/>
    <w:rsid w:val="002132A2"/>
    <w:rsid w:val="00213D44"/>
    <w:rsid w:val="0021567B"/>
    <w:rsid w:val="00216187"/>
    <w:rsid w:val="0021635D"/>
    <w:rsid w:val="002173AC"/>
    <w:rsid w:val="00223D55"/>
    <w:rsid w:val="00225A86"/>
    <w:rsid w:val="00225CB4"/>
    <w:rsid w:val="00226E43"/>
    <w:rsid w:val="00227D7C"/>
    <w:rsid w:val="002328DF"/>
    <w:rsid w:val="00234E85"/>
    <w:rsid w:val="00234F11"/>
    <w:rsid w:val="0023681E"/>
    <w:rsid w:val="00236DDE"/>
    <w:rsid w:val="002409AB"/>
    <w:rsid w:val="00240DD1"/>
    <w:rsid w:val="00241127"/>
    <w:rsid w:val="00243570"/>
    <w:rsid w:val="00244789"/>
    <w:rsid w:val="0024667B"/>
    <w:rsid w:val="002475B8"/>
    <w:rsid w:val="002501BE"/>
    <w:rsid w:val="00250B03"/>
    <w:rsid w:val="00250D10"/>
    <w:rsid w:val="00250F18"/>
    <w:rsid w:val="00250FDD"/>
    <w:rsid w:val="00251C58"/>
    <w:rsid w:val="0025518F"/>
    <w:rsid w:val="00255AFD"/>
    <w:rsid w:val="00255B25"/>
    <w:rsid w:val="002615B9"/>
    <w:rsid w:val="00262000"/>
    <w:rsid w:val="002631D5"/>
    <w:rsid w:val="0026543F"/>
    <w:rsid w:val="002656D7"/>
    <w:rsid w:val="00266FFA"/>
    <w:rsid w:val="0026793A"/>
    <w:rsid w:val="0027034D"/>
    <w:rsid w:val="00270B66"/>
    <w:rsid w:val="00271521"/>
    <w:rsid w:val="00271901"/>
    <w:rsid w:val="00272638"/>
    <w:rsid w:val="00277F65"/>
    <w:rsid w:val="002830CE"/>
    <w:rsid w:val="002833A1"/>
    <w:rsid w:val="002838CC"/>
    <w:rsid w:val="00285DD0"/>
    <w:rsid w:val="00285DD4"/>
    <w:rsid w:val="002869FB"/>
    <w:rsid w:val="00287F88"/>
    <w:rsid w:val="00287FB2"/>
    <w:rsid w:val="00290977"/>
    <w:rsid w:val="00290A12"/>
    <w:rsid w:val="00290E74"/>
    <w:rsid w:val="00291ED2"/>
    <w:rsid w:val="00292F22"/>
    <w:rsid w:val="002930B3"/>
    <w:rsid w:val="0029324E"/>
    <w:rsid w:val="0029592F"/>
    <w:rsid w:val="00295D77"/>
    <w:rsid w:val="002A05B4"/>
    <w:rsid w:val="002A2BBA"/>
    <w:rsid w:val="002A4F11"/>
    <w:rsid w:val="002A5B88"/>
    <w:rsid w:val="002A5E79"/>
    <w:rsid w:val="002A6A63"/>
    <w:rsid w:val="002A7394"/>
    <w:rsid w:val="002A7B2E"/>
    <w:rsid w:val="002B0B20"/>
    <w:rsid w:val="002B1CF4"/>
    <w:rsid w:val="002B45D9"/>
    <w:rsid w:val="002C059F"/>
    <w:rsid w:val="002C1297"/>
    <w:rsid w:val="002C2506"/>
    <w:rsid w:val="002C2AFA"/>
    <w:rsid w:val="002C45B3"/>
    <w:rsid w:val="002C480A"/>
    <w:rsid w:val="002C4A98"/>
    <w:rsid w:val="002C506A"/>
    <w:rsid w:val="002C53A3"/>
    <w:rsid w:val="002C641C"/>
    <w:rsid w:val="002C670D"/>
    <w:rsid w:val="002C68B5"/>
    <w:rsid w:val="002D0874"/>
    <w:rsid w:val="002D1037"/>
    <w:rsid w:val="002D2E4B"/>
    <w:rsid w:val="002D3DD6"/>
    <w:rsid w:val="002E151C"/>
    <w:rsid w:val="002E313B"/>
    <w:rsid w:val="002E469C"/>
    <w:rsid w:val="002E600A"/>
    <w:rsid w:val="002E7F4F"/>
    <w:rsid w:val="002F0A51"/>
    <w:rsid w:val="002F11A1"/>
    <w:rsid w:val="002F2281"/>
    <w:rsid w:val="002F6147"/>
    <w:rsid w:val="002F6B9C"/>
    <w:rsid w:val="002F70A4"/>
    <w:rsid w:val="002F7E46"/>
    <w:rsid w:val="003017FD"/>
    <w:rsid w:val="00303526"/>
    <w:rsid w:val="00303794"/>
    <w:rsid w:val="0030659B"/>
    <w:rsid w:val="003127EC"/>
    <w:rsid w:val="0031289F"/>
    <w:rsid w:val="00312B20"/>
    <w:rsid w:val="003132A6"/>
    <w:rsid w:val="00314050"/>
    <w:rsid w:val="00314D21"/>
    <w:rsid w:val="00315A98"/>
    <w:rsid w:val="00315B12"/>
    <w:rsid w:val="00316D67"/>
    <w:rsid w:val="00317577"/>
    <w:rsid w:val="0031762A"/>
    <w:rsid w:val="003176EF"/>
    <w:rsid w:val="00317936"/>
    <w:rsid w:val="003203E2"/>
    <w:rsid w:val="00320966"/>
    <w:rsid w:val="00321475"/>
    <w:rsid w:val="00322156"/>
    <w:rsid w:val="00322C26"/>
    <w:rsid w:val="00323688"/>
    <w:rsid w:val="00323B83"/>
    <w:rsid w:val="00324A27"/>
    <w:rsid w:val="00324A9C"/>
    <w:rsid w:val="003258F4"/>
    <w:rsid w:val="00326A3C"/>
    <w:rsid w:val="003275AD"/>
    <w:rsid w:val="00327917"/>
    <w:rsid w:val="00330F7E"/>
    <w:rsid w:val="0033188B"/>
    <w:rsid w:val="00333E7D"/>
    <w:rsid w:val="0033482C"/>
    <w:rsid w:val="00335828"/>
    <w:rsid w:val="00335A83"/>
    <w:rsid w:val="00335DCC"/>
    <w:rsid w:val="0033629B"/>
    <w:rsid w:val="00336320"/>
    <w:rsid w:val="00336BC6"/>
    <w:rsid w:val="00336FC9"/>
    <w:rsid w:val="0034245A"/>
    <w:rsid w:val="0034423D"/>
    <w:rsid w:val="00344D83"/>
    <w:rsid w:val="003456AD"/>
    <w:rsid w:val="00346199"/>
    <w:rsid w:val="00350C8E"/>
    <w:rsid w:val="0035459F"/>
    <w:rsid w:val="00355189"/>
    <w:rsid w:val="00355DBC"/>
    <w:rsid w:val="0035778C"/>
    <w:rsid w:val="00360131"/>
    <w:rsid w:val="0036095D"/>
    <w:rsid w:val="00362E0E"/>
    <w:rsid w:val="0036673E"/>
    <w:rsid w:val="00366988"/>
    <w:rsid w:val="003702EF"/>
    <w:rsid w:val="0037121A"/>
    <w:rsid w:val="00374864"/>
    <w:rsid w:val="00376863"/>
    <w:rsid w:val="00377CF7"/>
    <w:rsid w:val="00380012"/>
    <w:rsid w:val="00380FA0"/>
    <w:rsid w:val="00381431"/>
    <w:rsid w:val="0038230E"/>
    <w:rsid w:val="00384175"/>
    <w:rsid w:val="003854FF"/>
    <w:rsid w:val="00387963"/>
    <w:rsid w:val="00390282"/>
    <w:rsid w:val="00391646"/>
    <w:rsid w:val="00392AF4"/>
    <w:rsid w:val="00392C02"/>
    <w:rsid w:val="00393B46"/>
    <w:rsid w:val="00394F2B"/>
    <w:rsid w:val="003956C7"/>
    <w:rsid w:val="003972D1"/>
    <w:rsid w:val="00397DDC"/>
    <w:rsid w:val="003A0D3F"/>
    <w:rsid w:val="003A10BE"/>
    <w:rsid w:val="003A18E3"/>
    <w:rsid w:val="003A1B0E"/>
    <w:rsid w:val="003A2A1A"/>
    <w:rsid w:val="003A2AC0"/>
    <w:rsid w:val="003A33ED"/>
    <w:rsid w:val="003A36A2"/>
    <w:rsid w:val="003A3708"/>
    <w:rsid w:val="003A4622"/>
    <w:rsid w:val="003A619D"/>
    <w:rsid w:val="003A6A14"/>
    <w:rsid w:val="003A6B12"/>
    <w:rsid w:val="003B0DC0"/>
    <w:rsid w:val="003B3135"/>
    <w:rsid w:val="003B328E"/>
    <w:rsid w:val="003B66A7"/>
    <w:rsid w:val="003B6DC6"/>
    <w:rsid w:val="003B6E6A"/>
    <w:rsid w:val="003C477C"/>
    <w:rsid w:val="003C58E2"/>
    <w:rsid w:val="003C5CCA"/>
    <w:rsid w:val="003C72DD"/>
    <w:rsid w:val="003C732F"/>
    <w:rsid w:val="003D17B3"/>
    <w:rsid w:val="003D1B31"/>
    <w:rsid w:val="003D2ECE"/>
    <w:rsid w:val="003D31A4"/>
    <w:rsid w:val="003D3C3F"/>
    <w:rsid w:val="003D3EE6"/>
    <w:rsid w:val="003D5076"/>
    <w:rsid w:val="003D53C5"/>
    <w:rsid w:val="003D5D16"/>
    <w:rsid w:val="003D6AAD"/>
    <w:rsid w:val="003D7895"/>
    <w:rsid w:val="003E0590"/>
    <w:rsid w:val="003E1266"/>
    <w:rsid w:val="003E4731"/>
    <w:rsid w:val="003E52A7"/>
    <w:rsid w:val="003F0AEC"/>
    <w:rsid w:val="003F203B"/>
    <w:rsid w:val="003F5287"/>
    <w:rsid w:val="003F5727"/>
    <w:rsid w:val="003F7CB6"/>
    <w:rsid w:val="004014B3"/>
    <w:rsid w:val="004017FB"/>
    <w:rsid w:val="004024F6"/>
    <w:rsid w:val="00402FDE"/>
    <w:rsid w:val="00403810"/>
    <w:rsid w:val="004129F1"/>
    <w:rsid w:val="0041325B"/>
    <w:rsid w:val="0041398D"/>
    <w:rsid w:val="00416D36"/>
    <w:rsid w:val="00417580"/>
    <w:rsid w:val="00417FE9"/>
    <w:rsid w:val="00420DCC"/>
    <w:rsid w:val="00420F3B"/>
    <w:rsid w:val="00421DF0"/>
    <w:rsid w:val="00421E35"/>
    <w:rsid w:val="0042354D"/>
    <w:rsid w:val="004236DA"/>
    <w:rsid w:val="00425460"/>
    <w:rsid w:val="00425AD2"/>
    <w:rsid w:val="004266A0"/>
    <w:rsid w:val="00426A0A"/>
    <w:rsid w:val="00427569"/>
    <w:rsid w:val="004310E5"/>
    <w:rsid w:val="00431D05"/>
    <w:rsid w:val="00432459"/>
    <w:rsid w:val="004328F7"/>
    <w:rsid w:val="0043477B"/>
    <w:rsid w:val="00434D5E"/>
    <w:rsid w:val="00434E0E"/>
    <w:rsid w:val="004352BC"/>
    <w:rsid w:val="0043557F"/>
    <w:rsid w:val="00435F1E"/>
    <w:rsid w:val="00436F71"/>
    <w:rsid w:val="004373E4"/>
    <w:rsid w:val="00437D4C"/>
    <w:rsid w:val="00444604"/>
    <w:rsid w:val="00445148"/>
    <w:rsid w:val="00445571"/>
    <w:rsid w:val="004461AB"/>
    <w:rsid w:val="0044738B"/>
    <w:rsid w:val="004475A3"/>
    <w:rsid w:val="0045448C"/>
    <w:rsid w:val="0045647F"/>
    <w:rsid w:val="00456734"/>
    <w:rsid w:val="0045768A"/>
    <w:rsid w:val="004612B0"/>
    <w:rsid w:val="00463A5D"/>
    <w:rsid w:val="00464306"/>
    <w:rsid w:val="0046479B"/>
    <w:rsid w:val="004655CC"/>
    <w:rsid w:val="004659AD"/>
    <w:rsid w:val="004669CD"/>
    <w:rsid w:val="00473557"/>
    <w:rsid w:val="004811C6"/>
    <w:rsid w:val="0048205D"/>
    <w:rsid w:val="00486A1E"/>
    <w:rsid w:val="00486BF3"/>
    <w:rsid w:val="004872BD"/>
    <w:rsid w:val="004874EB"/>
    <w:rsid w:val="00487966"/>
    <w:rsid w:val="00492594"/>
    <w:rsid w:val="00492E0D"/>
    <w:rsid w:val="004939D6"/>
    <w:rsid w:val="004954D0"/>
    <w:rsid w:val="00496121"/>
    <w:rsid w:val="004962CF"/>
    <w:rsid w:val="00496DF6"/>
    <w:rsid w:val="00497074"/>
    <w:rsid w:val="004A2387"/>
    <w:rsid w:val="004A2928"/>
    <w:rsid w:val="004A2F1E"/>
    <w:rsid w:val="004A498F"/>
    <w:rsid w:val="004A60CE"/>
    <w:rsid w:val="004A70A7"/>
    <w:rsid w:val="004A76ED"/>
    <w:rsid w:val="004B1B82"/>
    <w:rsid w:val="004B2021"/>
    <w:rsid w:val="004B2404"/>
    <w:rsid w:val="004B2C3A"/>
    <w:rsid w:val="004B2D3F"/>
    <w:rsid w:val="004B2DCD"/>
    <w:rsid w:val="004B383E"/>
    <w:rsid w:val="004B4079"/>
    <w:rsid w:val="004B587D"/>
    <w:rsid w:val="004B5EBD"/>
    <w:rsid w:val="004B6A4A"/>
    <w:rsid w:val="004B7E5C"/>
    <w:rsid w:val="004C0C4F"/>
    <w:rsid w:val="004C4867"/>
    <w:rsid w:val="004C49E9"/>
    <w:rsid w:val="004C5C2E"/>
    <w:rsid w:val="004C76E0"/>
    <w:rsid w:val="004C7D8D"/>
    <w:rsid w:val="004D0BA9"/>
    <w:rsid w:val="004D137A"/>
    <w:rsid w:val="004D1A18"/>
    <w:rsid w:val="004D1ED3"/>
    <w:rsid w:val="004D20EB"/>
    <w:rsid w:val="004D613A"/>
    <w:rsid w:val="004D715D"/>
    <w:rsid w:val="004D7447"/>
    <w:rsid w:val="004D7BB7"/>
    <w:rsid w:val="004E0577"/>
    <w:rsid w:val="004E1738"/>
    <w:rsid w:val="004E534D"/>
    <w:rsid w:val="004E7DED"/>
    <w:rsid w:val="004F10CC"/>
    <w:rsid w:val="004F1236"/>
    <w:rsid w:val="004F255B"/>
    <w:rsid w:val="004F27C0"/>
    <w:rsid w:val="004F3278"/>
    <w:rsid w:val="004F3C7D"/>
    <w:rsid w:val="004F435A"/>
    <w:rsid w:val="004F4FA8"/>
    <w:rsid w:val="004F5040"/>
    <w:rsid w:val="004F5826"/>
    <w:rsid w:val="004F623F"/>
    <w:rsid w:val="004F6AB7"/>
    <w:rsid w:val="00501AB9"/>
    <w:rsid w:val="00502149"/>
    <w:rsid w:val="00502F8C"/>
    <w:rsid w:val="00503F21"/>
    <w:rsid w:val="00507C06"/>
    <w:rsid w:val="00507F3E"/>
    <w:rsid w:val="00510125"/>
    <w:rsid w:val="00510A10"/>
    <w:rsid w:val="0051231E"/>
    <w:rsid w:val="00512DD6"/>
    <w:rsid w:val="0051332B"/>
    <w:rsid w:val="00514F33"/>
    <w:rsid w:val="00516688"/>
    <w:rsid w:val="00517F18"/>
    <w:rsid w:val="00520024"/>
    <w:rsid w:val="005209EE"/>
    <w:rsid w:val="00520D9F"/>
    <w:rsid w:val="00522B57"/>
    <w:rsid w:val="00523292"/>
    <w:rsid w:val="005243E9"/>
    <w:rsid w:val="005247CE"/>
    <w:rsid w:val="00525819"/>
    <w:rsid w:val="00527C8A"/>
    <w:rsid w:val="00530D29"/>
    <w:rsid w:val="00530ED6"/>
    <w:rsid w:val="005321FB"/>
    <w:rsid w:val="005329A2"/>
    <w:rsid w:val="0053390A"/>
    <w:rsid w:val="00534256"/>
    <w:rsid w:val="00535506"/>
    <w:rsid w:val="005356E2"/>
    <w:rsid w:val="00535825"/>
    <w:rsid w:val="005367B7"/>
    <w:rsid w:val="00536C37"/>
    <w:rsid w:val="00537607"/>
    <w:rsid w:val="00540F5A"/>
    <w:rsid w:val="00543506"/>
    <w:rsid w:val="00543FA4"/>
    <w:rsid w:val="00547CE0"/>
    <w:rsid w:val="0055000D"/>
    <w:rsid w:val="005505DD"/>
    <w:rsid w:val="00552758"/>
    <w:rsid w:val="00552C4F"/>
    <w:rsid w:val="00556E7E"/>
    <w:rsid w:val="00560488"/>
    <w:rsid w:val="00560567"/>
    <w:rsid w:val="00562B8C"/>
    <w:rsid w:val="0056487C"/>
    <w:rsid w:val="0056521C"/>
    <w:rsid w:val="00566A0C"/>
    <w:rsid w:val="00567F79"/>
    <w:rsid w:val="005702DB"/>
    <w:rsid w:val="0057187F"/>
    <w:rsid w:val="00571FE0"/>
    <w:rsid w:val="00572328"/>
    <w:rsid w:val="00573C3B"/>
    <w:rsid w:val="00574FE5"/>
    <w:rsid w:val="00576D11"/>
    <w:rsid w:val="0058052F"/>
    <w:rsid w:val="005805D6"/>
    <w:rsid w:val="00580928"/>
    <w:rsid w:val="0058313A"/>
    <w:rsid w:val="005843B8"/>
    <w:rsid w:val="005845C6"/>
    <w:rsid w:val="00584904"/>
    <w:rsid w:val="005853A8"/>
    <w:rsid w:val="005858E6"/>
    <w:rsid w:val="00585B7A"/>
    <w:rsid w:val="00587021"/>
    <w:rsid w:val="0059081D"/>
    <w:rsid w:val="00591623"/>
    <w:rsid w:val="00592DB5"/>
    <w:rsid w:val="00593342"/>
    <w:rsid w:val="00593592"/>
    <w:rsid w:val="00593E1B"/>
    <w:rsid w:val="00594B75"/>
    <w:rsid w:val="00594F8F"/>
    <w:rsid w:val="005951CE"/>
    <w:rsid w:val="00595C16"/>
    <w:rsid w:val="00595C23"/>
    <w:rsid w:val="005A218E"/>
    <w:rsid w:val="005A2538"/>
    <w:rsid w:val="005A2B54"/>
    <w:rsid w:val="005A3EE7"/>
    <w:rsid w:val="005A5165"/>
    <w:rsid w:val="005A5FD7"/>
    <w:rsid w:val="005A6C97"/>
    <w:rsid w:val="005B3F4D"/>
    <w:rsid w:val="005B4DEB"/>
    <w:rsid w:val="005B5695"/>
    <w:rsid w:val="005B5CC0"/>
    <w:rsid w:val="005B67E5"/>
    <w:rsid w:val="005B6D39"/>
    <w:rsid w:val="005B70AB"/>
    <w:rsid w:val="005C07B0"/>
    <w:rsid w:val="005C15C8"/>
    <w:rsid w:val="005C4E84"/>
    <w:rsid w:val="005C5293"/>
    <w:rsid w:val="005C5B54"/>
    <w:rsid w:val="005D15C6"/>
    <w:rsid w:val="005D3A81"/>
    <w:rsid w:val="005D6A43"/>
    <w:rsid w:val="005D6DFB"/>
    <w:rsid w:val="005E01AF"/>
    <w:rsid w:val="005E12C1"/>
    <w:rsid w:val="005E24E9"/>
    <w:rsid w:val="005E3014"/>
    <w:rsid w:val="005E3EE4"/>
    <w:rsid w:val="005E58BC"/>
    <w:rsid w:val="005E60F5"/>
    <w:rsid w:val="005E63B7"/>
    <w:rsid w:val="005E6A24"/>
    <w:rsid w:val="005E6DF8"/>
    <w:rsid w:val="005E7C37"/>
    <w:rsid w:val="005F055A"/>
    <w:rsid w:val="005F0E4F"/>
    <w:rsid w:val="005F0EFB"/>
    <w:rsid w:val="005F1F94"/>
    <w:rsid w:val="005F20DF"/>
    <w:rsid w:val="005F2F57"/>
    <w:rsid w:val="005F303D"/>
    <w:rsid w:val="005F3108"/>
    <w:rsid w:val="005F3E79"/>
    <w:rsid w:val="005F46DD"/>
    <w:rsid w:val="005F4EE9"/>
    <w:rsid w:val="005F5303"/>
    <w:rsid w:val="005F5BB8"/>
    <w:rsid w:val="00602714"/>
    <w:rsid w:val="006039BC"/>
    <w:rsid w:val="006039E2"/>
    <w:rsid w:val="006041C1"/>
    <w:rsid w:val="00604A2E"/>
    <w:rsid w:val="006063CA"/>
    <w:rsid w:val="0060784E"/>
    <w:rsid w:val="00611B92"/>
    <w:rsid w:val="00612621"/>
    <w:rsid w:val="00612A84"/>
    <w:rsid w:val="00613AA4"/>
    <w:rsid w:val="00614C7C"/>
    <w:rsid w:val="006151F5"/>
    <w:rsid w:val="00615ACA"/>
    <w:rsid w:val="00615CBA"/>
    <w:rsid w:val="00615D1E"/>
    <w:rsid w:val="006208BA"/>
    <w:rsid w:val="00620F58"/>
    <w:rsid w:val="006213A9"/>
    <w:rsid w:val="00623C6F"/>
    <w:rsid w:val="00624005"/>
    <w:rsid w:val="006241C8"/>
    <w:rsid w:val="00624AC8"/>
    <w:rsid w:val="00624C23"/>
    <w:rsid w:val="006250F6"/>
    <w:rsid w:val="006255DD"/>
    <w:rsid w:val="0062650B"/>
    <w:rsid w:val="00631CC1"/>
    <w:rsid w:val="00632591"/>
    <w:rsid w:val="0063286A"/>
    <w:rsid w:val="00632A98"/>
    <w:rsid w:val="006338ED"/>
    <w:rsid w:val="00635907"/>
    <w:rsid w:val="006359B7"/>
    <w:rsid w:val="00636057"/>
    <w:rsid w:val="0063759F"/>
    <w:rsid w:val="0063773A"/>
    <w:rsid w:val="00640F6E"/>
    <w:rsid w:val="006428C6"/>
    <w:rsid w:val="00642DE7"/>
    <w:rsid w:val="00643B33"/>
    <w:rsid w:val="0064425E"/>
    <w:rsid w:val="00645577"/>
    <w:rsid w:val="00646112"/>
    <w:rsid w:val="006466BC"/>
    <w:rsid w:val="00646BBE"/>
    <w:rsid w:val="0064769F"/>
    <w:rsid w:val="00650297"/>
    <w:rsid w:val="00650474"/>
    <w:rsid w:val="00651C91"/>
    <w:rsid w:val="00652124"/>
    <w:rsid w:val="00652405"/>
    <w:rsid w:val="00653956"/>
    <w:rsid w:val="00654658"/>
    <w:rsid w:val="00657EEB"/>
    <w:rsid w:val="0066018D"/>
    <w:rsid w:val="00660337"/>
    <w:rsid w:val="00660D1E"/>
    <w:rsid w:val="00661074"/>
    <w:rsid w:val="00661D1A"/>
    <w:rsid w:val="00661F3E"/>
    <w:rsid w:val="00661FAE"/>
    <w:rsid w:val="0066239B"/>
    <w:rsid w:val="00663387"/>
    <w:rsid w:val="00663D9A"/>
    <w:rsid w:val="00664052"/>
    <w:rsid w:val="0066634F"/>
    <w:rsid w:val="006707DB"/>
    <w:rsid w:val="00671C9D"/>
    <w:rsid w:val="006721A9"/>
    <w:rsid w:val="006723EB"/>
    <w:rsid w:val="00673721"/>
    <w:rsid w:val="00673A77"/>
    <w:rsid w:val="00673D03"/>
    <w:rsid w:val="00674C48"/>
    <w:rsid w:val="0067529D"/>
    <w:rsid w:val="006764F6"/>
    <w:rsid w:val="006777E4"/>
    <w:rsid w:val="00680704"/>
    <w:rsid w:val="00680FB1"/>
    <w:rsid w:val="00681E0B"/>
    <w:rsid w:val="00682326"/>
    <w:rsid w:val="006825FD"/>
    <w:rsid w:val="0068273B"/>
    <w:rsid w:val="006859DE"/>
    <w:rsid w:val="0068676E"/>
    <w:rsid w:val="00690D11"/>
    <w:rsid w:val="00691B3D"/>
    <w:rsid w:val="00691FC3"/>
    <w:rsid w:val="006926AB"/>
    <w:rsid w:val="00694C92"/>
    <w:rsid w:val="0069512E"/>
    <w:rsid w:val="006963E5"/>
    <w:rsid w:val="00696576"/>
    <w:rsid w:val="00696AAC"/>
    <w:rsid w:val="006978B3"/>
    <w:rsid w:val="006A141A"/>
    <w:rsid w:val="006A14AA"/>
    <w:rsid w:val="006A27C6"/>
    <w:rsid w:val="006A2EF7"/>
    <w:rsid w:val="006A4F6E"/>
    <w:rsid w:val="006A564E"/>
    <w:rsid w:val="006A6965"/>
    <w:rsid w:val="006A6CD6"/>
    <w:rsid w:val="006A7B54"/>
    <w:rsid w:val="006B2592"/>
    <w:rsid w:val="006B2A5C"/>
    <w:rsid w:val="006B5639"/>
    <w:rsid w:val="006B5B2B"/>
    <w:rsid w:val="006B69A3"/>
    <w:rsid w:val="006B6C27"/>
    <w:rsid w:val="006B739A"/>
    <w:rsid w:val="006C0B65"/>
    <w:rsid w:val="006C171D"/>
    <w:rsid w:val="006C2009"/>
    <w:rsid w:val="006C3758"/>
    <w:rsid w:val="006C55A9"/>
    <w:rsid w:val="006C60A5"/>
    <w:rsid w:val="006C6CD3"/>
    <w:rsid w:val="006D0060"/>
    <w:rsid w:val="006D21C3"/>
    <w:rsid w:val="006D2E0E"/>
    <w:rsid w:val="006D30D1"/>
    <w:rsid w:val="006D6B5F"/>
    <w:rsid w:val="006D7104"/>
    <w:rsid w:val="006D7432"/>
    <w:rsid w:val="006E03BD"/>
    <w:rsid w:val="006E399A"/>
    <w:rsid w:val="006E6D53"/>
    <w:rsid w:val="006E703D"/>
    <w:rsid w:val="006E7F84"/>
    <w:rsid w:val="006F05E4"/>
    <w:rsid w:val="006F12C5"/>
    <w:rsid w:val="006F2497"/>
    <w:rsid w:val="006F4B70"/>
    <w:rsid w:val="006F5C49"/>
    <w:rsid w:val="006F7466"/>
    <w:rsid w:val="006F7C8D"/>
    <w:rsid w:val="00700980"/>
    <w:rsid w:val="007013C6"/>
    <w:rsid w:val="0070165E"/>
    <w:rsid w:val="007024FA"/>
    <w:rsid w:val="007032E7"/>
    <w:rsid w:val="0070513C"/>
    <w:rsid w:val="007075BA"/>
    <w:rsid w:val="007077EA"/>
    <w:rsid w:val="00715A2C"/>
    <w:rsid w:val="00715A32"/>
    <w:rsid w:val="007201E7"/>
    <w:rsid w:val="007203B8"/>
    <w:rsid w:val="00720556"/>
    <w:rsid w:val="00721007"/>
    <w:rsid w:val="0072192B"/>
    <w:rsid w:val="007221D9"/>
    <w:rsid w:val="007227F5"/>
    <w:rsid w:val="00723BA4"/>
    <w:rsid w:val="0072482A"/>
    <w:rsid w:val="00727813"/>
    <w:rsid w:val="007326C5"/>
    <w:rsid w:val="00733B7C"/>
    <w:rsid w:val="00733E94"/>
    <w:rsid w:val="00734B05"/>
    <w:rsid w:val="00735383"/>
    <w:rsid w:val="00735EBB"/>
    <w:rsid w:val="0073637D"/>
    <w:rsid w:val="00740CD0"/>
    <w:rsid w:val="00742546"/>
    <w:rsid w:val="00743093"/>
    <w:rsid w:val="00744BF3"/>
    <w:rsid w:val="00744FB3"/>
    <w:rsid w:val="007451A3"/>
    <w:rsid w:val="00745892"/>
    <w:rsid w:val="00745D59"/>
    <w:rsid w:val="00745D5D"/>
    <w:rsid w:val="00746CB7"/>
    <w:rsid w:val="007474B5"/>
    <w:rsid w:val="00747D99"/>
    <w:rsid w:val="007532CB"/>
    <w:rsid w:val="00753480"/>
    <w:rsid w:val="00753CA2"/>
    <w:rsid w:val="00753F6F"/>
    <w:rsid w:val="0075400F"/>
    <w:rsid w:val="007542FC"/>
    <w:rsid w:val="007563C6"/>
    <w:rsid w:val="00756AE3"/>
    <w:rsid w:val="00757926"/>
    <w:rsid w:val="00760333"/>
    <w:rsid w:val="007616AF"/>
    <w:rsid w:val="00763143"/>
    <w:rsid w:val="0076334D"/>
    <w:rsid w:val="00766FBE"/>
    <w:rsid w:val="00767DFE"/>
    <w:rsid w:val="007712A8"/>
    <w:rsid w:val="00771C70"/>
    <w:rsid w:val="007727B7"/>
    <w:rsid w:val="00773DCA"/>
    <w:rsid w:val="0077550F"/>
    <w:rsid w:val="00775D43"/>
    <w:rsid w:val="00776D05"/>
    <w:rsid w:val="0077724D"/>
    <w:rsid w:val="00777501"/>
    <w:rsid w:val="00777F2B"/>
    <w:rsid w:val="00777F4A"/>
    <w:rsid w:val="007826C5"/>
    <w:rsid w:val="00782C2B"/>
    <w:rsid w:val="00783553"/>
    <w:rsid w:val="007836D0"/>
    <w:rsid w:val="00784563"/>
    <w:rsid w:val="00784E8F"/>
    <w:rsid w:val="00786359"/>
    <w:rsid w:val="00786A64"/>
    <w:rsid w:val="007874F7"/>
    <w:rsid w:val="00793AE2"/>
    <w:rsid w:val="007942E9"/>
    <w:rsid w:val="007943B9"/>
    <w:rsid w:val="00794634"/>
    <w:rsid w:val="0079468E"/>
    <w:rsid w:val="00795345"/>
    <w:rsid w:val="00796EE6"/>
    <w:rsid w:val="00797C10"/>
    <w:rsid w:val="007A0191"/>
    <w:rsid w:val="007A03C1"/>
    <w:rsid w:val="007A04A5"/>
    <w:rsid w:val="007A1B02"/>
    <w:rsid w:val="007A2AC0"/>
    <w:rsid w:val="007A2E2D"/>
    <w:rsid w:val="007A4FD9"/>
    <w:rsid w:val="007A5028"/>
    <w:rsid w:val="007A50FC"/>
    <w:rsid w:val="007A691E"/>
    <w:rsid w:val="007A698E"/>
    <w:rsid w:val="007A69AA"/>
    <w:rsid w:val="007A7C65"/>
    <w:rsid w:val="007B0B52"/>
    <w:rsid w:val="007B2D48"/>
    <w:rsid w:val="007B3238"/>
    <w:rsid w:val="007B531E"/>
    <w:rsid w:val="007B5C62"/>
    <w:rsid w:val="007B5EC1"/>
    <w:rsid w:val="007B6278"/>
    <w:rsid w:val="007B6934"/>
    <w:rsid w:val="007B6DE7"/>
    <w:rsid w:val="007C41D8"/>
    <w:rsid w:val="007C57AB"/>
    <w:rsid w:val="007C59D5"/>
    <w:rsid w:val="007D3903"/>
    <w:rsid w:val="007D46F1"/>
    <w:rsid w:val="007E17F7"/>
    <w:rsid w:val="007E28A5"/>
    <w:rsid w:val="007E2E77"/>
    <w:rsid w:val="007E499D"/>
    <w:rsid w:val="007E4F8C"/>
    <w:rsid w:val="007E58FD"/>
    <w:rsid w:val="007E6FA1"/>
    <w:rsid w:val="007E79AD"/>
    <w:rsid w:val="007F0D62"/>
    <w:rsid w:val="007F2DCF"/>
    <w:rsid w:val="008035D3"/>
    <w:rsid w:val="00803DE5"/>
    <w:rsid w:val="00804C9A"/>
    <w:rsid w:val="008053A9"/>
    <w:rsid w:val="0080554B"/>
    <w:rsid w:val="0080632D"/>
    <w:rsid w:val="00811150"/>
    <w:rsid w:val="0081304F"/>
    <w:rsid w:val="0081656C"/>
    <w:rsid w:val="0081710A"/>
    <w:rsid w:val="00820313"/>
    <w:rsid w:val="008203BD"/>
    <w:rsid w:val="00820783"/>
    <w:rsid w:val="00822CF7"/>
    <w:rsid w:val="008267E8"/>
    <w:rsid w:val="00826AF3"/>
    <w:rsid w:val="00827DBE"/>
    <w:rsid w:val="00831240"/>
    <w:rsid w:val="00831D90"/>
    <w:rsid w:val="00832CF2"/>
    <w:rsid w:val="0083333E"/>
    <w:rsid w:val="00833D90"/>
    <w:rsid w:val="0083776A"/>
    <w:rsid w:val="0083788A"/>
    <w:rsid w:val="008404E0"/>
    <w:rsid w:val="00840BA8"/>
    <w:rsid w:val="00843C1B"/>
    <w:rsid w:val="00844C32"/>
    <w:rsid w:val="00844F92"/>
    <w:rsid w:val="008460D8"/>
    <w:rsid w:val="008461B5"/>
    <w:rsid w:val="00846325"/>
    <w:rsid w:val="00846866"/>
    <w:rsid w:val="008479E3"/>
    <w:rsid w:val="008502EC"/>
    <w:rsid w:val="00850A6D"/>
    <w:rsid w:val="00852254"/>
    <w:rsid w:val="00852E21"/>
    <w:rsid w:val="00853A56"/>
    <w:rsid w:val="008543B0"/>
    <w:rsid w:val="00854797"/>
    <w:rsid w:val="008566C6"/>
    <w:rsid w:val="00857117"/>
    <w:rsid w:val="00860CDC"/>
    <w:rsid w:val="0086116F"/>
    <w:rsid w:val="008615C9"/>
    <w:rsid w:val="00863105"/>
    <w:rsid w:val="00864580"/>
    <w:rsid w:val="0086486F"/>
    <w:rsid w:val="00865633"/>
    <w:rsid w:val="008705FA"/>
    <w:rsid w:val="00871F67"/>
    <w:rsid w:val="008726D5"/>
    <w:rsid w:val="00872E1D"/>
    <w:rsid w:val="00874512"/>
    <w:rsid w:val="0087467F"/>
    <w:rsid w:val="00874A1F"/>
    <w:rsid w:val="00876E60"/>
    <w:rsid w:val="00880F82"/>
    <w:rsid w:val="008825B1"/>
    <w:rsid w:val="008863BA"/>
    <w:rsid w:val="00887CF9"/>
    <w:rsid w:val="00890EF5"/>
    <w:rsid w:val="00892BDD"/>
    <w:rsid w:val="00892F7F"/>
    <w:rsid w:val="00897F72"/>
    <w:rsid w:val="008A20A3"/>
    <w:rsid w:val="008A24F0"/>
    <w:rsid w:val="008A347C"/>
    <w:rsid w:val="008A3AFD"/>
    <w:rsid w:val="008A69AA"/>
    <w:rsid w:val="008B00D9"/>
    <w:rsid w:val="008B0F85"/>
    <w:rsid w:val="008B187F"/>
    <w:rsid w:val="008B1E59"/>
    <w:rsid w:val="008B2028"/>
    <w:rsid w:val="008B2C37"/>
    <w:rsid w:val="008B3813"/>
    <w:rsid w:val="008B6915"/>
    <w:rsid w:val="008B6EA7"/>
    <w:rsid w:val="008C1EF3"/>
    <w:rsid w:val="008C2126"/>
    <w:rsid w:val="008C26E3"/>
    <w:rsid w:val="008C2CAF"/>
    <w:rsid w:val="008C3610"/>
    <w:rsid w:val="008C42D2"/>
    <w:rsid w:val="008C4B1F"/>
    <w:rsid w:val="008C6D88"/>
    <w:rsid w:val="008C756A"/>
    <w:rsid w:val="008C7595"/>
    <w:rsid w:val="008C75F0"/>
    <w:rsid w:val="008C7D75"/>
    <w:rsid w:val="008D030B"/>
    <w:rsid w:val="008D16CB"/>
    <w:rsid w:val="008D1A71"/>
    <w:rsid w:val="008D51D7"/>
    <w:rsid w:val="008D5B82"/>
    <w:rsid w:val="008D605A"/>
    <w:rsid w:val="008E0CFD"/>
    <w:rsid w:val="008E2079"/>
    <w:rsid w:val="008E25D0"/>
    <w:rsid w:val="008E2E7A"/>
    <w:rsid w:val="008E360D"/>
    <w:rsid w:val="008E36C1"/>
    <w:rsid w:val="008E4B07"/>
    <w:rsid w:val="008E4E46"/>
    <w:rsid w:val="008E6126"/>
    <w:rsid w:val="008E6D90"/>
    <w:rsid w:val="008E7490"/>
    <w:rsid w:val="008F025C"/>
    <w:rsid w:val="008F0409"/>
    <w:rsid w:val="008F04D5"/>
    <w:rsid w:val="008F0672"/>
    <w:rsid w:val="008F1BD8"/>
    <w:rsid w:val="008F1F7C"/>
    <w:rsid w:val="008F213A"/>
    <w:rsid w:val="008F32E6"/>
    <w:rsid w:val="008F4098"/>
    <w:rsid w:val="008F5404"/>
    <w:rsid w:val="008F67F2"/>
    <w:rsid w:val="008F69CE"/>
    <w:rsid w:val="008F7381"/>
    <w:rsid w:val="008F76B0"/>
    <w:rsid w:val="008F7E54"/>
    <w:rsid w:val="00900F1A"/>
    <w:rsid w:val="009014C5"/>
    <w:rsid w:val="00901F50"/>
    <w:rsid w:val="00903939"/>
    <w:rsid w:val="009105C7"/>
    <w:rsid w:val="00910A4C"/>
    <w:rsid w:val="00910DA3"/>
    <w:rsid w:val="00911E74"/>
    <w:rsid w:val="00913605"/>
    <w:rsid w:val="00913B5E"/>
    <w:rsid w:val="009159B0"/>
    <w:rsid w:val="009168D6"/>
    <w:rsid w:val="00916B78"/>
    <w:rsid w:val="009204C7"/>
    <w:rsid w:val="009207A0"/>
    <w:rsid w:val="00920BF7"/>
    <w:rsid w:val="009226C5"/>
    <w:rsid w:val="00924657"/>
    <w:rsid w:val="00926228"/>
    <w:rsid w:val="009274FF"/>
    <w:rsid w:val="00927D14"/>
    <w:rsid w:val="00932CC1"/>
    <w:rsid w:val="00932CF5"/>
    <w:rsid w:val="00933683"/>
    <w:rsid w:val="0093381F"/>
    <w:rsid w:val="009344F2"/>
    <w:rsid w:val="00935A54"/>
    <w:rsid w:val="0093611C"/>
    <w:rsid w:val="00937160"/>
    <w:rsid w:val="00937369"/>
    <w:rsid w:val="00940E49"/>
    <w:rsid w:val="00941587"/>
    <w:rsid w:val="00941777"/>
    <w:rsid w:val="00941E01"/>
    <w:rsid w:val="00943E9B"/>
    <w:rsid w:val="00943EF1"/>
    <w:rsid w:val="0094564D"/>
    <w:rsid w:val="009458E2"/>
    <w:rsid w:val="009469A8"/>
    <w:rsid w:val="0095226E"/>
    <w:rsid w:val="009526D4"/>
    <w:rsid w:val="0095383D"/>
    <w:rsid w:val="00954F6A"/>
    <w:rsid w:val="0095676C"/>
    <w:rsid w:val="00956F1F"/>
    <w:rsid w:val="0096118E"/>
    <w:rsid w:val="00961DB2"/>
    <w:rsid w:val="00962155"/>
    <w:rsid w:val="009626DA"/>
    <w:rsid w:val="00962F82"/>
    <w:rsid w:val="00964790"/>
    <w:rsid w:val="00964E72"/>
    <w:rsid w:val="0096553D"/>
    <w:rsid w:val="00965698"/>
    <w:rsid w:val="00967DE3"/>
    <w:rsid w:val="009708DF"/>
    <w:rsid w:val="009719EC"/>
    <w:rsid w:val="00973306"/>
    <w:rsid w:val="00974B40"/>
    <w:rsid w:val="009777A7"/>
    <w:rsid w:val="009804DA"/>
    <w:rsid w:val="009812CD"/>
    <w:rsid w:val="00981479"/>
    <w:rsid w:val="00984814"/>
    <w:rsid w:val="00985163"/>
    <w:rsid w:val="00985DBF"/>
    <w:rsid w:val="00986D4D"/>
    <w:rsid w:val="00986DBB"/>
    <w:rsid w:val="0099356E"/>
    <w:rsid w:val="00997ADE"/>
    <w:rsid w:val="009A0B68"/>
    <w:rsid w:val="009A1EC7"/>
    <w:rsid w:val="009A2A9A"/>
    <w:rsid w:val="009A31AF"/>
    <w:rsid w:val="009A3A73"/>
    <w:rsid w:val="009A59F0"/>
    <w:rsid w:val="009A6E87"/>
    <w:rsid w:val="009B20B4"/>
    <w:rsid w:val="009B2A33"/>
    <w:rsid w:val="009B3846"/>
    <w:rsid w:val="009B4488"/>
    <w:rsid w:val="009B550C"/>
    <w:rsid w:val="009B5524"/>
    <w:rsid w:val="009B7615"/>
    <w:rsid w:val="009B7C7C"/>
    <w:rsid w:val="009C0E1E"/>
    <w:rsid w:val="009C0E95"/>
    <w:rsid w:val="009C1D6D"/>
    <w:rsid w:val="009C2F50"/>
    <w:rsid w:val="009C44CB"/>
    <w:rsid w:val="009C6744"/>
    <w:rsid w:val="009D1282"/>
    <w:rsid w:val="009D3C0A"/>
    <w:rsid w:val="009D46AC"/>
    <w:rsid w:val="009D6433"/>
    <w:rsid w:val="009D7E2A"/>
    <w:rsid w:val="009E18DC"/>
    <w:rsid w:val="009E1C49"/>
    <w:rsid w:val="009E2359"/>
    <w:rsid w:val="009E32FA"/>
    <w:rsid w:val="009E3C4F"/>
    <w:rsid w:val="009E447A"/>
    <w:rsid w:val="009E6CC5"/>
    <w:rsid w:val="009F18B3"/>
    <w:rsid w:val="009F408F"/>
    <w:rsid w:val="00A0089D"/>
    <w:rsid w:val="00A00DC8"/>
    <w:rsid w:val="00A010C9"/>
    <w:rsid w:val="00A01234"/>
    <w:rsid w:val="00A048EF"/>
    <w:rsid w:val="00A10ED8"/>
    <w:rsid w:val="00A1153E"/>
    <w:rsid w:val="00A1458F"/>
    <w:rsid w:val="00A149FA"/>
    <w:rsid w:val="00A15498"/>
    <w:rsid w:val="00A15755"/>
    <w:rsid w:val="00A163F5"/>
    <w:rsid w:val="00A16583"/>
    <w:rsid w:val="00A16B30"/>
    <w:rsid w:val="00A17CB6"/>
    <w:rsid w:val="00A20E9F"/>
    <w:rsid w:val="00A21C61"/>
    <w:rsid w:val="00A21CE7"/>
    <w:rsid w:val="00A22F5B"/>
    <w:rsid w:val="00A2423E"/>
    <w:rsid w:val="00A24DA6"/>
    <w:rsid w:val="00A278B4"/>
    <w:rsid w:val="00A30122"/>
    <w:rsid w:val="00A36727"/>
    <w:rsid w:val="00A3743E"/>
    <w:rsid w:val="00A37807"/>
    <w:rsid w:val="00A402BE"/>
    <w:rsid w:val="00A41B1A"/>
    <w:rsid w:val="00A430CF"/>
    <w:rsid w:val="00A45E61"/>
    <w:rsid w:val="00A47FEB"/>
    <w:rsid w:val="00A50E1E"/>
    <w:rsid w:val="00A543C8"/>
    <w:rsid w:val="00A553CB"/>
    <w:rsid w:val="00A564C0"/>
    <w:rsid w:val="00A56671"/>
    <w:rsid w:val="00A63D44"/>
    <w:rsid w:val="00A65AC7"/>
    <w:rsid w:val="00A66AF1"/>
    <w:rsid w:val="00A66CD3"/>
    <w:rsid w:val="00A66E2A"/>
    <w:rsid w:val="00A71783"/>
    <w:rsid w:val="00A725FC"/>
    <w:rsid w:val="00A73961"/>
    <w:rsid w:val="00A7553C"/>
    <w:rsid w:val="00A761E7"/>
    <w:rsid w:val="00A76627"/>
    <w:rsid w:val="00A81D02"/>
    <w:rsid w:val="00A81F6F"/>
    <w:rsid w:val="00A826EC"/>
    <w:rsid w:val="00A83820"/>
    <w:rsid w:val="00A83F18"/>
    <w:rsid w:val="00A84692"/>
    <w:rsid w:val="00A86A32"/>
    <w:rsid w:val="00A87637"/>
    <w:rsid w:val="00A877C5"/>
    <w:rsid w:val="00A87BA8"/>
    <w:rsid w:val="00A90166"/>
    <w:rsid w:val="00A90A39"/>
    <w:rsid w:val="00A91554"/>
    <w:rsid w:val="00A92C3F"/>
    <w:rsid w:val="00A93A31"/>
    <w:rsid w:val="00A948BC"/>
    <w:rsid w:val="00A961B0"/>
    <w:rsid w:val="00A971D6"/>
    <w:rsid w:val="00AA054F"/>
    <w:rsid w:val="00AA172B"/>
    <w:rsid w:val="00AA2470"/>
    <w:rsid w:val="00AA2495"/>
    <w:rsid w:val="00AA251B"/>
    <w:rsid w:val="00AA4801"/>
    <w:rsid w:val="00AA4ECE"/>
    <w:rsid w:val="00AA6CE5"/>
    <w:rsid w:val="00AA7BBC"/>
    <w:rsid w:val="00AB0161"/>
    <w:rsid w:val="00AB0743"/>
    <w:rsid w:val="00AB1EF5"/>
    <w:rsid w:val="00AB33D3"/>
    <w:rsid w:val="00AB366E"/>
    <w:rsid w:val="00AB4006"/>
    <w:rsid w:val="00AB4F72"/>
    <w:rsid w:val="00AB5276"/>
    <w:rsid w:val="00AB5A77"/>
    <w:rsid w:val="00AB746F"/>
    <w:rsid w:val="00AC234C"/>
    <w:rsid w:val="00AC28E5"/>
    <w:rsid w:val="00AC3F6E"/>
    <w:rsid w:val="00AC443F"/>
    <w:rsid w:val="00AC515D"/>
    <w:rsid w:val="00AC5EA3"/>
    <w:rsid w:val="00AC753F"/>
    <w:rsid w:val="00AC7753"/>
    <w:rsid w:val="00AC786C"/>
    <w:rsid w:val="00AD1CE0"/>
    <w:rsid w:val="00AD2147"/>
    <w:rsid w:val="00AD249B"/>
    <w:rsid w:val="00AD532B"/>
    <w:rsid w:val="00AD5A22"/>
    <w:rsid w:val="00AD6244"/>
    <w:rsid w:val="00AD68B0"/>
    <w:rsid w:val="00AE0238"/>
    <w:rsid w:val="00AE031E"/>
    <w:rsid w:val="00AE12F3"/>
    <w:rsid w:val="00AE1762"/>
    <w:rsid w:val="00AE3A88"/>
    <w:rsid w:val="00AE4154"/>
    <w:rsid w:val="00AE46D9"/>
    <w:rsid w:val="00AE69C8"/>
    <w:rsid w:val="00AE70BB"/>
    <w:rsid w:val="00AF0F6F"/>
    <w:rsid w:val="00AF162E"/>
    <w:rsid w:val="00AF2427"/>
    <w:rsid w:val="00AF2CE7"/>
    <w:rsid w:val="00AF5207"/>
    <w:rsid w:val="00AF5513"/>
    <w:rsid w:val="00AF5E57"/>
    <w:rsid w:val="00B11B84"/>
    <w:rsid w:val="00B1327A"/>
    <w:rsid w:val="00B134C5"/>
    <w:rsid w:val="00B14598"/>
    <w:rsid w:val="00B15293"/>
    <w:rsid w:val="00B15383"/>
    <w:rsid w:val="00B20168"/>
    <w:rsid w:val="00B206B3"/>
    <w:rsid w:val="00B2266E"/>
    <w:rsid w:val="00B24544"/>
    <w:rsid w:val="00B2619C"/>
    <w:rsid w:val="00B279E5"/>
    <w:rsid w:val="00B3082E"/>
    <w:rsid w:val="00B31346"/>
    <w:rsid w:val="00B32486"/>
    <w:rsid w:val="00B32F2F"/>
    <w:rsid w:val="00B369AD"/>
    <w:rsid w:val="00B3760E"/>
    <w:rsid w:val="00B37BDC"/>
    <w:rsid w:val="00B42687"/>
    <w:rsid w:val="00B439F3"/>
    <w:rsid w:val="00B440E7"/>
    <w:rsid w:val="00B44CC9"/>
    <w:rsid w:val="00B45E23"/>
    <w:rsid w:val="00B4651A"/>
    <w:rsid w:val="00B50728"/>
    <w:rsid w:val="00B544B5"/>
    <w:rsid w:val="00B54712"/>
    <w:rsid w:val="00B5519F"/>
    <w:rsid w:val="00B577DD"/>
    <w:rsid w:val="00B57BB7"/>
    <w:rsid w:val="00B600C5"/>
    <w:rsid w:val="00B60DD2"/>
    <w:rsid w:val="00B61B11"/>
    <w:rsid w:val="00B6491D"/>
    <w:rsid w:val="00B64B04"/>
    <w:rsid w:val="00B66041"/>
    <w:rsid w:val="00B6617A"/>
    <w:rsid w:val="00B67578"/>
    <w:rsid w:val="00B67B62"/>
    <w:rsid w:val="00B7070E"/>
    <w:rsid w:val="00B708C8"/>
    <w:rsid w:val="00B710E8"/>
    <w:rsid w:val="00B711A5"/>
    <w:rsid w:val="00B73BB3"/>
    <w:rsid w:val="00B74B1F"/>
    <w:rsid w:val="00B75A44"/>
    <w:rsid w:val="00B76FC8"/>
    <w:rsid w:val="00B77E1D"/>
    <w:rsid w:val="00B803DB"/>
    <w:rsid w:val="00B8051C"/>
    <w:rsid w:val="00B8095B"/>
    <w:rsid w:val="00B857F4"/>
    <w:rsid w:val="00B9028B"/>
    <w:rsid w:val="00B90C94"/>
    <w:rsid w:val="00B94329"/>
    <w:rsid w:val="00B95305"/>
    <w:rsid w:val="00B95749"/>
    <w:rsid w:val="00B95AF2"/>
    <w:rsid w:val="00B95FBA"/>
    <w:rsid w:val="00BA0162"/>
    <w:rsid w:val="00BA1069"/>
    <w:rsid w:val="00BA1876"/>
    <w:rsid w:val="00BA202E"/>
    <w:rsid w:val="00BA2D53"/>
    <w:rsid w:val="00BA2E7B"/>
    <w:rsid w:val="00BA3315"/>
    <w:rsid w:val="00BA3969"/>
    <w:rsid w:val="00BA3E8C"/>
    <w:rsid w:val="00BA4BBB"/>
    <w:rsid w:val="00BA53AD"/>
    <w:rsid w:val="00BA6F8A"/>
    <w:rsid w:val="00BA7304"/>
    <w:rsid w:val="00BB0DA8"/>
    <w:rsid w:val="00BB582A"/>
    <w:rsid w:val="00BB6009"/>
    <w:rsid w:val="00BC0D33"/>
    <w:rsid w:val="00BC32D9"/>
    <w:rsid w:val="00BC358F"/>
    <w:rsid w:val="00BC46A6"/>
    <w:rsid w:val="00BC5C28"/>
    <w:rsid w:val="00BD0030"/>
    <w:rsid w:val="00BD1956"/>
    <w:rsid w:val="00BD1E55"/>
    <w:rsid w:val="00BD1FE1"/>
    <w:rsid w:val="00BD3F08"/>
    <w:rsid w:val="00BD7485"/>
    <w:rsid w:val="00BD7B9C"/>
    <w:rsid w:val="00BE1E5F"/>
    <w:rsid w:val="00BE2E92"/>
    <w:rsid w:val="00BE7C7E"/>
    <w:rsid w:val="00BF0518"/>
    <w:rsid w:val="00BF4741"/>
    <w:rsid w:val="00BF5179"/>
    <w:rsid w:val="00BF5322"/>
    <w:rsid w:val="00BF53F9"/>
    <w:rsid w:val="00BF5C88"/>
    <w:rsid w:val="00BF7308"/>
    <w:rsid w:val="00BF757F"/>
    <w:rsid w:val="00BF79D1"/>
    <w:rsid w:val="00BF7B47"/>
    <w:rsid w:val="00BF7BD7"/>
    <w:rsid w:val="00BF7DCF"/>
    <w:rsid w:val="00C03A67"/>
    <w:rsid w:val="00C041EB"/>
    <w:rsid w:val="00C0592E"/>
    <w:rsid w:val="00C0596D"/>
    <w:rsid w:val="00C05C97"/>
    <w:rsid w:val="00C067DC"/>
    <w:rsid w:val="00C06CB0"/>
    <w:rsid w:val="00C07613"/>
    <w:rsid w:val="00C07885"/>
    <w:rsid w:val="00C105D2"/>
    <w:rsid w:val="00C11562"/>
    <w:rsid w:val="00C129BF"/>
    <w:rsid w:val="00C13FF6"/>
    <w:rsid w:val="00C1440C"/>
    <w:rsid w:val="00C146F8"/>
    <w:rsid w:val="00C16E73"/>
    <w:rsid w:val="00C17B18"/>
    <w:rsid w:val="00C17BD1"/>
    <w:rsid w:val="00C20BD7"/>
    <w:rsid w:val="00C21054"/>
    <w:rsid w:val="00C23A88"/>
    <w:rsid w:val="00C23D11"/>
    <w:rsid w:val="00C24567"/>
    <w:rsid w:val="00C25652"/>
    <w:rsid w:val="00C25F5E"/>
    <w:rsid w:val="00C2678B"/>
    <w:rsid w:val="00C27141"/>
    <w:rsid w:val="00C271C6"/>
    <w:rsid w:val="00C27C84"/>
    <w:rsid w:val="00C27E1C"/>
    <w:rsid w:val="00C30E95"/>
    <w:rsid w:val="00C32373"/>
    <w:rsid w:val="00C32AB8"/>
    <w:rsid w:val="00C34E3E"/>
    <w:rsid w:val="00C351B5"/>
    <w:rsid w:val="00C361DA"/>
    <w:rsid w:val="00C36269"/>
    <w:rsid w:val="00C370E5"/>
    <w:rsid w:val="00C37114"/>
    <w:rsid w:val="00C429FC"/>
    <w:rsid w:val="00C43247"/>
    <w:rsid w:val="00C4338D"/>
    <w:rsid w:val="00C44AFE"/>
    <w:rsid w:val="00C44C90"/>
    <w:rsid w:val="00C44D4D"/>
    <w:rsid w:val="00C46BDE"/>
    <w:rsid w:val="00C479A5"/>
    <w:rsid w:val="00C47D72"/>
    <w:rsid w:val="00C51034"/>
    <w:rsid w:val="00C5210E"/>
    <w:rsid w:val="00C524BA"/>
    <w:rsid w:val="00C56009"/>
    <w:rsid w:val="00C57402"/>
    <w:rsid w:val="00C57532"/>
    <w:rsid w:val="00C5762F"/>
    <w:rsid w:val="00C60F35"/>
    <w:rsid w:val="00C61C45"/>
    <w:rsid w:val="00C639D4"/>
    <w:rsid w:val="00C64138"/>
    <w:rsid w:val="00C64195"/>
    <w:rsid w:val="00C64590"/>
    <w:rsid w:val="00C649DD"/>
    <w:rsid w:val="00C653D4"/>
    <w:rsid w:val="00C6562A"/>
    <w:rsid w:val="00C65C69"/>
    <w:rsid w:val="00C6646D"/>
    <w:rsid w:val="00C66BD3"/>
    <w:rsid w:val="00C7048C"/>
    <w:rsid w:val="00C7190B"/>
    <w:rsid w:val="00C72130"/>
    <w:rsid w:val="00C76354"/>
    <w:rsid w:val="00C80AD7"/>
    <w:rsid w:val="00C81010"/>
    <w:rsid w:val="00C813A5"/>
    <w:rsid w:val="00C82229"/>
    <w:rsid w:val="00C83EFC"/>
    <w:rsid w:val="00C84331"/>
    <w:rsid w:val="00C850C4"/>
    <w:rsid w:val="00C85961"/>
    <w:rsid w:val="00C94E03"/>
    <w:rsid w:val="00C95889"/>
    <w:rsid w:val="00CA2C91"/>
    <w:rsid w:val="00CA3165"/>
    <w:rsid w:val="00CA4070"/>
    <w:rsid w:val="00CA6AAC"/>
    <w:rsid w:val="00CA6E26"/>
    <w:rsid w:val="00CB0E1C"/>
    <w:rsid w:val="00CB17C6"/>
    <w:rsid w:val="00CB1C09"/>
    <w:rsid w:val="00CB3934"/>
    <w:rsid w:val="00CB657B"/>
    <w:rsid w:val="00CC06C9"/>
    <w:rsid w:val="00CC37BF"/>
    <w:rsid w:val="00CC3F61"/>
    <w:rsid w:val="00CC44D9"/>
    <w:rsid w:val="00CC60BD"/>
    <w:rsid w:val="00CD044E"/>
    <w:rsid w:val="00CD0E0A"/>
    <w:rsid w:val="00CD1224"/>
    <w:rsid w:val="00CD1981"/>
    <w:rsid w:val="00CD6580"/>
    <w:rsid w:val="00CD7168"/>
    <w:rsid w:val="00CE0373"/>
    <w:rsid w:val="00CE0A37"/>
    <w:rsid w:val="00CE1836"/>
    <w:rsid w:val="00CE1F42"/>
    <w:rsid w:val="00CE3342"/>
    <w:rsid w:val="00CE3781"/>
    <w:rsid w:val="00CE42BF"/>
    <w:rsid w:val="00CE5EBE"/>
    <w:rsid w:val="00CE6FA7"/>
    <w:rsid w:val="00CE6FE6"/>
    <w:rsid w:val="00CE78B4"/>
    <w:rsid w:val="00CE7D61"/>
    <w:rsid w:val="00CF0CC5"/>
    <w:rsid w:val="00CF123C"/>
    <w:rsid w:val="00CF4098"/>
    <w:rsid w:val="00CF41ED"/>
    <w:rsid w:val="00CF5F80"/>
    <w:rsid w:val="00CF74F3"/>
    <w:rsid w:val="00D00C72"/>
    <w:rsid w:val="00D015E4"/>
    <w:rsid w:val="00D024D9"/>
    <w:rsid w:val="00D026EB"/>
    <w:rsid w:val="00D04696"/>
    <w:rsid w:val="00D053AA"/>
    <w:rsid w:val="00D05BF2"/>
    <w:rsid w:val="00D06891"/>
    <w:rsid w:val="00D070A7"/>
    <w:rsid w:val="00D10D27"/>
    <w:rsid w:val="00D137A1"/>
    <w:rsid w:val="00D14E82"/>
    <w:rsid w:val="00D158CD"/>
    <w:rsid w:val="00D16CFC"/>
    <w:rsid w:val="00D175AF"/>
    <w:rsid w:val="00D21E5F"/>
    <w:rsid w:val="00D2239C"/>
    <w:rsid w:val="00D244F6"/>
    <w:rsid w:val="00D2486E"/>
    <w:rsid w:val="00D24A57"/>
    <w:rsid w:val="00D24B6E"/>
    <w:rsid w:val="00D26962"/>
    <w:rsid w:val="00D26C43"/>
    <w:rsid w:val="00D26FEF"/>
    <w:rsid w:val="00D27B1F"/>
    <w:rsid w:val="00D3028C"/>
    <w:rsid w:val="00D31296"/>
    <w:rsid w:val="00D317EF"/>
    <w:rsid w:val="00D32ABB"/>
    <w:rsid w:val="00D33BDB"/>
    <w:rsid w:val="00D34097"/>
    <w:rsid w:val="00D375C0"/>
    <w:rsid w:val="00D37868"/>
    <w:rsid w:val="00D402D6"/>
    <w:rsid w:val="00D40F67"/>
    <w:rsid w:val="00D41991"/>
    <w:rsid w:val="00D4226B"/>
    <w:rsid w:val="00D43CCA"/>
    <w:rsid w:val="00D45419"/>
    <w:rsid w:val="00D45AF0"/>
    <w:rsid w:val="00D50060"/>
    <w:rsid w:val="00D52CE1"/>
    <w:rsid w:val="00D5343A"/>
    <w:rsid w:val="00D559E8"/>
    <w:rsid w:val="00D56C7E"/>
    <w:rsid w:val="00D5708E"/>
    <w:rsid w:val="00D574A6"/>
    <w:rsid w:val="00D57AFE"/>
    <w:rsid w:val="00D57CC1"/>
    <w:rsid w:val="00D602F7"/>
    <w:rsid w:val="00D60C41"/>
    <w:rsid w:val="00D629FD"/>
    <w:rsid w:val="00D64D56"/>
    <w:rsid w:val="00D65706"/>
    <w:rsid w:val="00D66BC8"/>
    <w:rsid w:val="00D70903"/>
    <w:rsid w:val="00D73167"/>
    <w:rsid w:val="00D73867"/>
    <w:rsid w:val="00D74034"/>
    <w:rsid w:val="00D748AB"/>
    <w:rsid w:val="00D75B1D"/>
    <w:rsid w:val="00D81F91"/>
    <w:rsid w:val="00D8229F"/>
    <w:rsid w:val="00D83B4E"/>
    <w:rsid w:val="00D848A4"/>
    <w:rsid w:val="00D85788"/>
    <w:rsid w:val="00D85CDC"/>
    <w:rsid w:val="00D90CF1"/>
    <w:rsid w:val="00D9336C"/>
    <w:rsid w:val="00D94592"/>
    <w:rsid w:val="00D9508E"/>
    <w:rsid w:val="00DA4121"/>
    <w:rsid w:val="00DA4B6B"/>
    <w:rsid w:val="00DA5046"/>
    <w:rsid w:val="00DB1B78"/>
    <w:rsid w:val="00DB200C"/>
    <w:rsid w:val="00DB22F4"/>
    <w:rsid w:val="00DB34C8"/>
    <w:rsid w:val="00DB4F61"/>
    <w:rsid w:val="00DB591B"/>
    <w:rsid w:val="00DB5D55"/>
    <w:rsid w:val="00DB64FA"/>
    <w:rsid w:val="00DB6513"/>
    <w:rsid w:val="00DB6C21"/>
    <w:rsid w:val="00DC0C22"/>
    <w:rsid w:val="00DC29B9"/>
    <w:rsid w:val="00DC3334"/>
    <w:rsid w:val="00DC3578"/>
    <w:rsid w:val="00DC35F9"/>
    <w:rsid w:val="00DC3ADD"/>
    <w:rsid w:val="00DC6FC9"/>
    <w:rsid w:val="00DC7660"/>
    <w:rsid w:val="00DC7D5D"/>
    <w:rsid w:val="00DD077D"/>
    <w:rsid w:val="00DD2020"/>
    <w:rsid w:val="00DD36DB"/>
    <w:rsid w:val="00DD3954"/>
    <w:rsid w:val="00DD3A80"/>
    <w:rsid w:val="00DD3C74"/>
    <w:rsid w:val="00DD413B"/>
    <w:rsid w:val="00DD454A"/>
    <w:rsid w:val="00DD4572"/>
    <w:rsid w:val="00DD64C3"/>
    <w:rsid w:val="00DD6867"/>
    <w:rsid w:val="00DD706D"/>
    <w:rsid w:val="00DE3164"/>
    <w:rsid w:val="00DE507A"/>
    <w:rsid w:val="00DE5108"/>
    <w:rsid w:val="00DE5B96"/>
    <w:rsid w:val="00DE6986"/>
    <w:rsid w:val="00DF3483"/>
    <w:rsid w:val="00DF3DDA"/>
    <w:rsid w:val="00DF42BB"/>
    <w:rsid w:val="00DF45D4"/>
    <w:rsid w:val="00DF4BD0"/>
    <w:rsid w:val="00DF5801"/>
    <w:rsid w:val="00DF5B85"/>
    <w:rsid w:val="00DF5BA2"/>
    <w:rsid w:val="00E00820"/>
    <w:rsid w:val="00E01A2A"/>
    <w:rsid w:val="00E0269D"/>
    <w:rsid w:val="00E0325E"/>
    <w:rsid w:val="00E05C8C"/>
    <w:rsid w:val="00E066A5"/>
    <w:rsid w:val="00E10560"/>
    <w:rsid w:val="00E10728"/>
    <w:rsid w:val="00E11993"/>
    <w:rsid w:val="00E148CD"/>
    <w:rsid w:val="00E1588A"/>
    <w:rsid w:val="00E15C1B"/>
    <w:rsid w:val="00E17355"/>
    <w:rsid w:val="00E1794F"/>
    <w:rsid w:val="00E20335"/>
    <w:rsid w:val="00E208AD"/>
    <w:rsid w:val="00E20CCF"/>
    <w:rsid w:val="00E218ED"/>
    <w:rsid w:val="00E225F1"/>
    <w:rsid w:val="00E229FF"/>
    <w:rsid w:val="00E231FF"/>
    <w:rsid w:val="00E239E7"/>
    <w:rsid w:val="00E23F32"/>
    <w:rsid w:val="00E27281"/>
    <w:rsid w:val="00E31C69"/>
    <w:rsid w:val="00E34D18"/>
    <w:rsid w:val="00E34F81"/>
    <w:rsid w:val="00E35B08"/>
    <w:rsid w:val="00E365D3"/>
    <w:rsid w:val="00E37073"/>
    <w:rsid w:val="00E37A06"/>
    <w:rsid w:val="00E405B5"/>
    <w:rsid w:val="00E41151"/>
    <w:rsid w:val="00E41A58"/>
    <w:rsid w:val="00E4657B"/>
    <w:rsid w:val="00E474D9"/>
    <w:rsid w:val="00E51C3F"/>
    <w:rsid w:val="00E53830"/>
    <w:rsid w:val="00E539AF"/>
    <w:rsid w:val="00E54598"/>
    <w:rsid w:val="00E54D8B"/>
    <w:rsid w:val="00E54E85"/>
    <w:rsid w:val="00E57BD9"/>
    <w:rsid w:val="00E60B0A"/>
    <w:rsid w:val="00E611F0"/>
    <w:rsid w:val="00E61695"/>
    <w:rsid w:val="00E6184E"/>
    <w:rsid w:val="00E619BF"/>
    <w:rsid w:val="00E61B19"/>
    <w:rsid w:val="00E63161"/>
    <w:rsid w:val="00E709C3"/>
    <w:rsid w:val="00E70F2C"/>
    <w:rsid w:val="00E7303D"/>
    <w:rsid w:val="00E730D7"/>
    <w:rsid w:val="00E73D1C"/>
    <w:rsid w:val="00E73F6C"/>
    <w:rsid w:val="00E742F4"/>
    <w:rsid w:val="00E7503D"/>
    <w:rsid w:val="00E752C5"/>
    <w:rsid w:val="00E770F8"/>
    <w:rsid w:val="00E7793A"/>
    <w:rsid w:val="00E8059F"/>
    <w:rsid w:val="00E81B7D"/>
    <w:rsid w:val="00E8260B"/>
    <w:rsid w:val="00E83AB5"/>
    <w:rsid w:val="00E84200"/>
    <w:rsid w:val="00E849F6"/>
    <w:rsid w:val="00E859C4"/>
    <w:rsid w:val="00E863C7"/>
    <w:rsid w:val="00E87B12"/>
    <w:rsid w:val="00E87FC1"/>
    <w:rsid w:val="00E91BCD"/>
    <w:rsid w:val="00E955BE"/>
    <w:rsid w:val="00E96511"/>
    <w:rsid w:val="00E966F2"/>
    <w:rsid w:val="00EA00B7"/>
    <w:rsid w:val="00EA0110"/>
    <w:rsid w:val="00EA0932"/>
    <w:rsid w:val="00EA1207"/>
    <w:rsid w:val="00EA3163"/>
    <w:rsid w:val="00EA3C9D"/>
    <w:rsid w:val="00EA56B5"/>
    <w:rsid w:val="00EA7B03"/>
    <w:rsid w:val="00EA7B72"/>
    <w:rsid w:val="00EB18A5"/>
    <w:rsid w:val="00EB2405"/>
    <w:rsid w:val="00EB2552"/>
    <w:rsid w:val="00EB322D"/>
    <w:rsid w:val="00EB4672"/>
    <w:rsid w:val="00EB4BE9"/>
    <w:rsid w:val="00EB5276"/>
    <w:rsid w:val="00EB569A"/>
    <w:rsid w:val="00EB5F6D"/>
    <w:rsid w:val="00EB6027"/>
    <w:rsid w:val="00EB617A"/>
    <w:rsid w:val="00EB66FC"/>
    <w:rsid w:val="00EB6FD3"/>
    <w:rsid w:val="00EB7140"/>
    <w:rsid w:val="00EB71DB"/>
    <w:rsid w:val="00EC0A1A"/>
    <w:rsid w:val="00EC1DB5"/>
    <w:rsid w:val="00EC4BD6"/>
    <w:rsid w:val="00EC538B"/>
    <w:rsid w:val="00EC5A1C"/>
    <w:rsid w:val="00ED21B5"/>
    <w:rsid w:val="00ED25C0"/>
    <w:rsid w:val="00ED39F5"/>
    <w:rsid w:val="00ED53A7"/>
    <w:rsid w:val="00ED62BC"/>
    <w:rsid w:val="00ED7065"/>
    <w:rsid w:val="00ED7877"/>
    <w:rsid w:val="00ED78AE"/>
    <w:rsid w:val="00EE025C"/>
    <w:rsid w:val="00EE3517"/>
    <w:rsid w:val="00EE474E"/>
    <w:rsid w:val="00EE5626"/>
    <w:rsid w:val="00EE6901"/>
    <w:rsid w:val="00EE774E"/>
    <w:rsid w:val="00EE7ACF"/>
    <w:rsid w:val="00EF173A"/>
    <w:rsid w:val="00EF1FF3"/>
    <w:rsid w:val="00EF32E3"/>
    <w:rsid w:val="00EF47B4"/>
    <w:rsid w:val="00EF528F"/>
    <w:rsid w:val="00EF52F7"/>
    <w:rsid w:val="00EF5FFD"/>
    <w:rsid w:val="00EF6729"/>
    <w:rsid w:val="00F002C4"/>
    <w:rsid w:val="00F00AF8"/>
    <w:rsid w:val="00F00DBC"/>
    <w:rsid w:val="00F010EA"/>
    <w:rsid w:val="00F01C4B"/>
    <w:rsid w:val="00F0569D"/>
    <w:rsid w:val="00F05DC3"/>
    <w:rsid w:val="00F06389"/>
    <w:rsid w:val="00F070A9"/>
    <w:rsid w:val="00F10B6E"/>
    <w:rsid w:val="00F12611"/>
    <w:rsid w:val="00F1306E"/>
    <w:rsid w:val="00F139B0"/>
    <w:rsid w:val="00F14439"/>
    <w:rsid w:val="00F14484"/>
    <w:rsid w:val="00F14510"/>
    <w:rsid w:val="00F14984"/>
    <w:rsid w:val="00F1581E"/>
    <w:rsid w:val="00F15B1D"/>
    <w:rsid w:val="00F17935"/>
    <w:rsid w:val="00F202BF"/>
    <w:rsid w:val="00F21493"/>
    <w:rsid w:val="00F2263A"/>
    <w:rsid w:val="00F22702"/>
    <w:rsid w:val="00F22BD3"/>
    <w:rsid w:val="00F22C8C"/>
    <w:rsid w:val="00F2310C"/>
    <w:rsid w:val="00F238CD"/>
    <w:rsid w:val="00F242A3"/>
    <w:rsid w:val="00F30197"/>
    <w:rsid w:val="00F32566"/>
    <w:rsid w:val="00F33505"/>
    <w:rsid w:val="00F33BB8"/>
    <w:rsid w:val="00F344BB"/>
    <w:rsid w:val="00F354D1"/>
    <w:rsid w:val="00F36599"/>
    <w:rsid w:val="00F4345D"/>
    <w:rsid w:val="00F442B7"/>
    <w:rsid w:val="00F4536B"/>
    <w:rsid w:val="00F45703"/>
    <w:rsid w:val="00F50544"/>
    <w:rsid w:val="00F52471"/>
    <w:rsid w:val="00F52A51"/>
    <w:rsid w:val="00F53033"/>
    <w:rsid w:val="00F53608"/>
    <w:rsid w:val="00F54D98"/>
    <w:rsid w:val="00F54FF3"/>
    <w:rsid w:val="00F56B79"/>
    <w:rsid w:val="00F56EB6"/>
    <w:rsid w:val="00F571F8"/>
    <w:rsid w:val="00F5751E"/>
    <w:rsid w:val="00F64B59"/>
    <w:rsid w:val="00F73B75"/>
    <w:rsid w:val="00F75073"/>
    <w:rsid w:val="00F81C91"/>
    <w:rsid w:val="00F82A86"/>
    <w:rsid w:val="00F84901"/>
    <w:rsid w:val="00F849EC"/>
    <w:rsid w:val="00F84F70"/>
    <w:rsid w:val="00F86C5D"/>
    <w:rsid w:val="00F90349"/>
    <w:rsid w:val="00F91AA4"/>
    <w:rsid w:val="00F92415"/>
    <w:rsid w:val="00F92A72"/>
    <w:rsid w:val="00F92D30"/>
    <w:rsid w:val="00F9748B"/>
    <w:rsid w:val="00F97B5B"/>
    <w:rsid w:val="00FA0B2F"/>
    <w:rsid w:val="00FA4A8F"/>
    <w:rsid w:val="00FA56C1"/>
    <w:rsid w:val="00FA59EB"/>
    <w:rsid w:val="00FA5B48"/>
    <w:rsid w:val="00FA5CED"/>
    <w:rsid w:val="00FA68E4"/>
    <w:rsid w:val="00FA6D1D"/>
    <w:rsid w:val="00FA705F"/>
    <w:rsid w:val="00FA7E41"/>
    <w:rsid w:val="00FB02C5"/>
    <w:rsid w:val="00FB0D4D"/>
    <w:rsid w:val="00FB2B61"/>
    <w:rsid w:val="00FB2B7F"/>
    <w:rsid w:val="00FB3A9F"/>
    <w:rsid w:val="00FB447E"/>
    <w:rsid w:val="00FB4D7C"/>
    <w:rsid w:val="00FB517E"/>
    <w:rsid w:val="00FB5DBF"/>
    <w:rsid w:val="00FB6560"/>
    <w:rsid w:val="00FB717B"/>
    <w:rsid w:val="00FC03EC"/>
    <w:rsid w:val="00FC03F5"/>
    <w:rsid w:val="00FC047E"/>
    <w:rsid w:val="00FC0505"/>
    <w:rsid w:val="00FC063B"/>
    <w:rsid w:val="00FC0F07"/>
    <w:rsid w:val="00FC4FA1"/>
    <w:rsid w:val="00FC5CB0"/>
    <w:rsid w:val="00FC6540"/>
    <w:rsid w:val="00FC733C"/>
    <w:rsid w:val="00FD05D6"/>
    <w:rsid w:val="00FD06B3"/>
    <w:rsid w:val="00FD0D57"/>
    <w:rsid w:val="00FD253B"/>
    <w:rsid w:val="00FD2ED8"/>
    <w:rsid w:val="00FD3016"/>
    <w:rsid w:val="00FD7023"/>
    <w:rsid w:val="00FD7411"/>
    <w:rsid w:val="00FE0003"/>
    <w:rsid w:val="00FE0D17"/>
    <w:rsid w:val="00FE49E2"/>
    <w:rsid w:val="00FE4BF4"/>
    <w:rsid w:val="00FE579C"/>
    <w:rsid w:val="00FE653C"/>
    <w:rsid w:val="00FE663B"/>
    <w:rsid w:val="00FE669C"/>
    <w:rsid w:val="00FE66A4"/>
    <w:rsid w:val="00FF19BA"/>
    <w:rsid w:val="00FF2F6E"/>
    <w:rsid w:val="00FF3F09"/>
    <w:rsid w:val="00FF4361"/>
    <w:rsid w:val="00FF4ACB"/>
    <w:rsid w:val="00FF5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0B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E9B"/>
    <w:pPr>
      <w:widowControl w:val="0"/>
      <w:jc w:val="both"/>
    </w:pPr>
  </w:style>
  <w:style w:type="paragraph" w:styleId="1">
    <w:name w:val="heading 1"/>
    <w:basedOn w:val="a"/>
    <w:next w:val="a"/>
    <w:link w:val="10"/>
    <w:uiPriority w:val="9"/>
    <w:qFormat/>
    <w:rsid w:val="0081656C"/>
    <w:pPr>
      <w:keepNext/>
      <w:outlineLvl w:val="0"/>
    </w:pPr>
    <w:rPr>
      <w:rFonts w:asciiTheme="majorHAnsi" w:eastAsiaTheme="majorEastAsia" w:hAnsiTheme="majorHAnsi" w:cstheme="majorBidi"/>
      <w:sz w:val="24"/>
      <w:szCs w:val="24"/>
    </w:rPr>
  </w:style>
  <w:style w:type="paragraph" w:styleId="8">
    <w:name w:val="heading 8"/>
    <w:basedOn w:val="a"/>
    <w:next w:val="a"/>
    <w:link w:val="80"/>
    <w:uiPriority w:val="9"/>
    <w:unhideWhenUsed/>
    <w:qFormat/>
    <w:rsid w:val="00FA0B2F"/>
    <w:pPr>
      <w:keepNext/>
      <w:ind w:leftChars="1200" w:left="1200"/>
      <w:outlineLvl w:val="7"/>
    </w:pPr>
  </w:style>
  <w:style w:type="paragraph" w:styleId="9">
    <w:name w:val="heading 9"/>
    <w:basedOn w:val="a"/>
    <w:next w:val="a"/>
    <w:link w:val="90"/>
    <w:uiPriority w:val="9"/>
    <w:unhideWhenUsed/>
    <w:qFormat/>
    <w:rsid w:val="00FA0B2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2E63"/>
    <w:pPr>
      <w:ind w:leftChars="400" w:left="840"/>
    </w:pPr>
  </w:style>
  <w:style w:type="paragraph" w:styleId="a5">
    <w:name w:val="header"/>
    <w:basedOn w:val="a"/>
    <w:link w:val="a6"/>
    <w:uiPriority w:val="99"/>
    <w:unhideWhenUsed/>
    <w:rsid w:val="00FB517E"/>
    <w:pPr>
      <w:tabs>
        <w:tab w:val="center" w:pos="4252"/>
        <w:tab w:val="right" w:pos="8504"/>
      </w:tabs>
      <w:snapToGrid w:val="0"/>
    </w:pPr>
  </w:style>
  <w:style w:type="character" w:customStyle="1" w:styleId="a6">
    <w:name w:val="ヘッダー (文字)"/>
    <w:basedOn w:val="a0"/>
    <w:link w:val="a5"/>
    <w:uiPriority w:val="99"/>
    <w:rsid w:val="00FB517E"/>
  </w:style>
  <w:style w:type="paragraph" w:styleId="a7">
    <w:name w:val="footer"/>
    <w:basedOn w:val="a"/>
    <w:link w:val="a8"/>
    <w:uiPriority w:val="99"/>
    <w:unhideWhenUsed/>
    <w:rsid w:val="00FB517E"/>
    <w:pPr>
      <w:tabs>
        <w:tab w:val="center" w:pos="4252"/>
        <w:tab w:val="right" w:pos="8504"/>
      </w:tabs>
      <w:snapToGrid w:val="0"/>
    </w:pPr>
  </w:style>
  <w:style w:type="character" w:customStyle="1" w:styleId="a8">
    <w:name w:val="フッター (文字)"/>
    <w:basedOn w:val="a0"/>
    <w:link w:val="a7"/>
    <w:uiPriority w:val="99"/>
    <w:rsid w:val="00FB517E"/>
  </w:style>
  <w:style w:type="paragraph" w:styleId="a9">
    <w:name w:val="Balloon Text"/>
    <w:basedOn w:val="a"/>
    <w:link w:val="aa"/>
    <w:uiPriority w:val="99"/>
    <w:semiHidden/>
    <w:unhideWhenUsed/>
    <w:rsid w:val="00FB51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517E"/>
    <w:rPr>
      <w:rFonts w:asciiTheme="majorHAnsi" w:eastAsiaTheme="majorEastAsia" w:hAnsiTheme="majorHAnsi" w:cstheme="majorBidi"/>
      <w:sz w:val="18"/>
      <w:szCs w:val="18"/>
    </w:rPr>
  </w:style>
  <w:style w:type="character" w:styleId="ab">
    <w:name w:val="annotation reference"/>
    <w:aliases w:val="Comment Reference"/>
    <w:uiPriority w:val="99"/>
    <w:unhideWhenUsed/>
    <w:rsid w:val="001B6F95"/>
    <w:rPr>
      <w:sz w:val="18"/>
      <w:szCs w:val="18"/>
    </w:rPr>
  </w:style>
  <w:style w:type="paragraph" w:styleId="ac">
    <w:name w:val="annotation text"/>
    <w:aliases w:val="Comment Text"/>
    <w:basedOn w:val="a"/>
    <w:link w:val="ad"/>
    <w:unhideWhenUsed/>
    <w:rsid w:val="001B6F95"/>
    <w:pPr>
      <w:jc w:val="left"/>
    </w:pPr>
    <w:rPr>
      <w:rFonts w:ascii="Century" w:eastAsia="ＭＳ 明朝" w:hAnsi="Century" w:cs="Times New Roman"/>
    </w:rPr>
  </w:style>
  <w:style w:type="character" w:customStyle="1" w:styleId="ad">
    <w:name w:val="コメント文字列 (文字)"/>
    <w:aliases w:val="Comment Text (文字)"/>
    <w:basedOn w:val="a0"/>
    <w:link w:val="ac"/>
    <w:rsid w:val="001B6F95"/>
    <w:rPr>
      <w:rFonts w:ascii="Century" w:eastAsia="ＭＳ 明朝" w:hAnsi="Century" w:cs="Times New Roman"/>
    </w:rPr>
  </w:style>
  <w:style w:type="paragraph" w:styleId="ae">
    <w:name w:val="annotation subject"/>
    <w:basedOn w:val="ac"/>
    <w:next w:val="ac"/>
    <w:link w:val="af"/>
    <w:uiPriority w:val="99"/>
    <w:semiHidden/>
    <w:unhideWhenUsed/>
    <w:rsid w:val="003A36A2"/>
    <w:rPr>
      <w:rFonts w:asciiTheme="minorHAnsi" w:eastAsiaTheme="minorEastAsia" w:hAnsiTheme="minorHAnsi" w:cstheme="minorBidi"/>
      <w:b/>
      <w:bCs/>
    </w:rPr>
  </w:style>
  <w:style w:type="character" w:customStyle="1" w:styleId="af">
    <w:name w:val="コメント内容 (文字)"/>
    <w:basedOn w:val="ad"/>
    <w:link w:val="ae"/>
    <w:uiPriority w:val="99"/>
    <w:semiHidden/>
    <w:rsid w:val="003A36A2"/>
    <w:rPr>
      <w:rFonts w:ascii="Century" w:eastAsia="ＭＳ 明朝" w:hAnsi="Century" w:cs="Times New Roman"/>
      <w:b/>
      <w:bCs/>
    </w:rPr>
  </w:style>
  <w:style w:type="character" w:styleId="af0">
    <w:name w:val="Hyperlink"/>
    <w:basedOn w:val="a0"/>
    <w:uiPriority w:val="99"/>
    <w:unhideWhenUsed/>
    <w:rsid w:val="00935A54"/>
    <w:rPr>
      <w:color w:val="0000FF" w:themeColor="hyperlink"/>
      <w:u w:val="single"/>
    </w:rPr>
  </w:style>
  <w:style w:type="character" w:customStyle="1" w:styleId="midashi">
    <w:name w:val="midashi"/>
    <w:basedOn w:val="a0"/>
    <w:rsid w:val="001C6F51"/>
  </w:style>
  <w:style w:type="character" w:customStyle="1" w:styleId="redtext">
    <w:name w:val="redtext"/>
    <w:basedOn w:val="a0"/>
    <w:rsid w:val="001C6F51"/>
  </w:style>
  <w:style w:type="character" w:styleId="af1">
    <w:name w:val="FollowedHyperlink"/>
    <w:basedOn w:val="a0"/>
    <w:uiPriority w:val="99"/>
    <w:semiHidden/>
    <w:unhideWhenUsed/>
    <w:rsid w:val="007942E9"/>
    <w:rPr>
      <w:color w:val="800080" w:themeColor="followedHyperlink"/>
      <w:u w:val="single"/>
    </w:rPr>
  </w:style>
  <w:style w:type="paragraph" w:styleId="af2">
    <w:name w:val="Revision"/>
    <w:hidden/>
    <w:uiPriority w:val="99"/>
    <w:semiHidden/>
    <w:rsid w:val="00F22BD3"/>
  </w:style>
  <w:style w:type="paragraph" w:styleId="af3">
    <w:name w:val="Plain Text"/>
    <w:basedOn w:val="a"/>
    <w:link w:val="af4"/>
    <w:uiPriority w:val="99"/>
    <w:unhideWhenUsed/>
    <w:rsid w:val="00355DBC"/>
    <w:pPr>
      <w:widowControl/>
      <w:jc w:val="left"/>
    </w:pPr>
    <w:rPr>
      <w:rFonts w:ascii="Courier" w:hAnsi="Courier"/>
      <w:kern w:val="0"/>
      <w:szCs w:val="21"/>
      <w:lang w:eastAsia="en-US"/>
    </w:rPr>
  </w:style>
  <w:style w:type="character" w:customStyle="1" w:styleId="af4">
    <w:name w:val="書式なし (文字)"/>
    <w:basedOn w:val="a0"/>
    <w:link w:val="af3"/>
    <w:uiPriority w:val="99"/>
    <w:rsid w:val="00355DBC"/>
    <w:rPr>
      <w:rFonts w:ascii="Courier" w:hAnsi="Courier"/>
      <w:kern w:val="0"/>
      <w:szCs w:val="21"/>
      <w:lang w:eastAsia="en-US"/>
    </w:rPr>
  </w:style>
  <w:style w:type="paragraph" w:customStyle="1" w:styleId="Default">
    <w:name w:val="Default"/>
    <w:rsid w:val="000B66CD"/>
    <w:pPr>
      <w:widowControl w:val="0"/>
      <w:autoSpaceDE w:val="0"/>
      <w:autoSpaceDN w:val="0"/>
      <w:adjustRightInd w:val="0"/>
    </w:pPr>
    <w:rPr>
      <w:rFonts w:ascii="Times New Roman" w:hAnsi="Times New Roman" w:cs="Times New Roman"/>
      <w:color w:val="000000"/>
      <w:kern w:val="0"/>
      <w:sz w:val="24"/>
      <w:szCs w:val="24"/>
    </w:rPr>
  </w:style>
  <w:style w:type="paragraph" w:styleId="af5">
    <w:name w:val="caption"/>
    <w:basedOn w:val="a"/>
    <w:next w:val="a"/>
    <w:unhideWhenUsed/>
    <w:qFormat/>
    <w:rsid w:val="00D64D56"/>
    <w:rPr>
      <w:b/>
      <w:bCs/>
      <w:szCs w:val="21"/>
    </w:rPr>
  </w:style>
  <w:style w:type="paragraph" w:styleId="af6">
    <w:name w:val="endnote text"/>
    <w:aliases w:val="Endnote Text"/>
    <w:basedOn w:val="a"/>
    <w:link w:val="af7"/>
    <w:uiPriority w:val="99"/>
    <w:unhideWhenUsed/>
    <w:rsid w:val="008D605A"/>
    <w:pPr>
      <w:snapToGrid w:val="0"/>
      <w:jc w:val="left"/>
    </w:pPr>
  </w:style>
  <w:style w:type="character" w:customStyle="1" w:styleId="af7">
    <w:name w:val="文末脚注文字列 (文字)"/>
    <w:aliases w:val="Endnote Text (文字)"/>
    <w:basedOn w:val="a0"/>
    <w:link w:val="af6"/>
    <w:uiPriority w:val="99"/>
    <w:rsid w:val="008D605A"/>
  </w:style>
  <w:style w:type="character" w:styleId="af8">
    <w:name w:val="endnote reference"/>
    <w:aliases w:val="Endnote Reference"/>
    <w:basedOn w:val="a0"/>
    <w:uiPriority w:val="99"/>
    <w:unhideWhenUsed/>
    <w:rsid w:val="008D605A"/>
    <w:rPr>
      <w:vertAlign w:val="superscript"/>
    </w:rPr>
  </w:style>
  <w:style w:type="paragraph" w:styleId="af9">
    <w:name w:val="No Spacing"/>
    <w:uiPriority w:val="1"/>
    <w:qFormat/>
    <w:rsid w:val="00646112"/>
    <w:pPr>
      <w:widowControl w:val="0"/>
      <w:jc w:val="both"/>
    </w:pPr>
  </w:style>
  <w:style w:type="paragraph" w:styleId="afa">
    <w:name w:val="footnote text"/>
    <w:basedOn w:val="a"/>
    <w:link w:val="afb"/>
    <w:uiPriority w:val="99"/>
    <w:semiHidden/>
    <w:unhideWhenUsed/>
    <w:rsid w:val="0053390A"/>
    <w:pPr>
      <w:snapToGrid w:val="0"/>
      <w:jc w:val="left"/>
    </w:pPr>
  </w:style>
  <w:style w:type="character" w:customStyle="1" w:styleId="afb">
    <w:name w:val="脚注文字列 (文字)"/>
    <w:basedOn w:val="a0"/>
    <w:link w:val="afa"/>
    <w:uiPriority w:val="99"/>
    <w:semiHidden/>
    <w:rsid w:val="0053390A"/>
  </w:style>
  <w:style w:type="character" w:styleId="afc">
    <w:name w:val="footnote reference"/>
    <w:basedOn w:val="a0"/>
    <w:uiPriority w:val="99"/>
    <w:semiHidden/>
    <w:unhideWhenUsed/>
    <w:rsid w:val="0053390A"/>
    <w:rPr>
      <w:vertAlign w:val="superscript"/>
    </w:rPr>
  </w:style>
  <w:style w:type="character" w:customStyle="1" w:styleId="10">
    <w:name w:val="見出し 1 (文字)"/>
    <w:basedOn w:val="a0"/>
    <w:link w:val="1"/>
    <w:uiPriority w:val="9"/>
    <w:rsid w:val="0081656C"/>
    <w:rPr>
      <w:rFonts w:asciiTheme="majorHAnsi" w:eastAsiaTheme="majorEastAsia" w:hAnsiTheme="majorHAnsi" w:cstheme="majorBidi"/>
      <w:sz w:val="24"/>
      <w:szCs w:val="24"/>
    </w:rPr>
  </w:style>
  <w:style w:type="paragraph" w:customStyle="1" w:styleId="Paragraph">
    <w:name w:val="Paragraph"/>
    <w:link w:val="ParagraphChar"/>
    <w:rsid w:val="006A564E"/>
    <w:pPr>
      <w:spacing w:after="210"/>
    </w:pPr>
    <w:rPr>
      <w:rFonts w:ascii="Times New Roman" w:eastAsia="ＭＳ 明朝" w:hAnsi="Times New Roman" w:cs="Times New Roman"/>
      <w:kern w:val="0"/>
      <w:szCs w:val="24"/>
    </w:rPr>
  </w:style>
  <w:style w:type="character" w:customStyle="1" w:styleId="80">
    <w:name w:val="見出し 8 (文字)"/>
    <w:basedOn w:val="a0"/>
    <w:link w:val="8"/>
    <w:uiPriority w:val="9"/>
    <w:rsid w:val="00FA0B2F"/>
  </w:style>
  <w:style w:type="character" w:customStyle="1" w:styleId="90">
    <w:name w:val="見出し 9 (文字)"/>
    <w:basedOn w:val="a0"/>
    <w:link w:val="9"/>
    <w:uiPriority w:val="9"/>
    <w:rsid w:val="00FA0B2F"/>
  </w:style>
  <w:style w:type="character" w:customStyle="1" w:styleId="ParagraphChar">
    <w:name w:val="Paragraph Char"/>
    <w:basedOn w:val="a0"/>
    <w:link w:val="Paragraph"/>
    <w:locked/>
    <w:rsid w:val="00C479A5"/>
    <w:rPr>
      <w:rFonts w:ascii="Times New Roman" w:eastAsia="ＭＳ 明朝" w:hAnsi="Times New Roman" w:cs="Times New Roman"/>
      <w:kern w:val="0"/>
      <w:szCs w:val="24"/>
    </w:rPr>
  </w:style>
  <w:style w:type="character" w:customStyle="1" w:styleId="11">
    <w:name w:val="未解決のメンション1"/>
    <w:basedOn w:val="a0"/>
    <w:uiPriority w:val="99"/>
    <w:semiHidden/>
    <w:unhideWhenUsed/>
    <w:rsid w:val="00911E74"/>
    <w:rPr>
      <w:color w:val="605E5C"/>
      <w:shd w:val="clear" w:color="auto" w:fill="E1DFDD"/>
    </w:rPr>
  </w:style>
  <w:style w:type="character" w:styleId="afd">
    <w:name w:val="Unresolved Mention"/>
    <w:basedOn w:val="a0"/>
    <w:uiPriority w:val="99"/>
    <w:semiHidden/>
    <w:unhideWhenUsed/>
    <w:rsid w:val="00F10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8789">
      <w:bodyDiv w:val="1"/>
      <w:marLeft w:val="0"/>
      <w:marRight w:val="0"/>
      <w:marTop w:val="0"/>
      <w:marBottom w:val="0"/>
      <w:divBdr>
        <w:top w:val="none" w:sz="0" w:space="0" w:color="auto"/>
        <w:left w:val="none" w:sz="0" w:space="0" w:color="auto"/>
        <w:bottom w:val="none" w:sz="0" w:space="0" w:color="auto"/>
        <w:right w:val="none" w:sz="0" w:space="0" w:color="auto"/>
      </w:divBdr>
      <w:divsChild>
        <w:div w:id="1368916859">
          <w:marLeft w:val="0"/>
          <w:marRight w:val="1"/>
          <w:marTop w:val="0"/>
          <w:marBottom w:val="0"/>
          <w:divBdr>
            <w:top w:val="none" w:sz="0" w:space="0" w:color="auto"/>
            <w:left w:val="none" w:sz="0" w:space="0" w:color="auto"/>
            <w:bottom w:val="none" w:sz="0" w:space="0" w:color="auto"/>
            <w:right w:val="none" w:sz="0" w:space="0" w:color="auto"/>
          </w:divBdr>
          <w:divsChild>
            <w:div w:id="368260355">
              <w:marLeft w:val="0"/>
              <w:marRight w:val="0"/>
              <w:marTop w:val="0"/>
              <w:marBottom w:val="0"/>
              <w:divBdr>
                <w:top w:val="none" w:sz="0" w:space="0" w:color="auto"/>
                <w:left w:val="none" w:sz="0" w:space="0" w:color="auto"/>
                <w:bottom w:val="none" w:sz="0" w:space="0" w:color="auto"/>
                <w:right w:val="none" w:sz="0" w:space="0" w:color="auto"/>
              </w:divBdr>
              <w:divsChild>
                <w:div w:id="411585448">
                  <w:marLeft w:val="0"/>
                  <w:marRight w:val="1"/>
                  <w:marTop w:val="0"/>
                  <w:marBottom w:val="0"/>
                  <w:divBdr>
                    <w:top w:val="none" w:sz="0" w:space="0" w:color="auto"/>
                    <w:left w:val="none" w:sz="0" w:space="0" w:color="auto"/>
                    <w:bottom w:val="none" w:sz="0" w:space="0" w:color="auto"/>
                    <w:right w:val="none" w:sz="0" w:space="0" w:color="auto"/>
                  </w:divBdr>
                  <w:divsChild>
                    <w:div w:id="1513186428">
                      <w:marLeft w:val="0"/>
                      <w:marRight w:val="0"/>
                      <w:marTop w:val="0"/>
                      <w:marBottom w:val="0"/>
                      <w:divBdr>
                        <w:top w:val="none" w:sz="0" w:space="0" w:color="auto"/>
                        <w:left w:val="none" w:sz="0" w:space="0" w:color="auto"/>
                        <w:bottom w:val="none" w:sz="0" w:space="0" w:color="auto"/>
                        <w:right w:val="none" w:sz="0" w:space="0" w:color="auto"/>
                      </w:divBdr>
                      <w:divsChild>
                        <w:div w:id="1587807538">
                          <w:marLeft w:val="0"/>
                          <w:marRight w:val="0"/>
                          <w:marTop w:val="0"/>
                          <w:marBottom w:val="0"/>
                          <w:divBdr>
                            <w:top w:val="none" w:sz="0" w:space="0" w:color="auto"/>
                            <w:left w:val="none" w:sz="0" w:space="0" w:color="auto"/>
                            <w:bottom w:val="none" w:sz="0" w:space="0" w:color="auto"/>
                            <w:right w:val="none" w:sz="0" w:space="0" w:color="auto"/>
                          </w:divBdr>
                          <w:divsChild>
                            <w:div w:id="826283669">
                              <w:marLeft w:val="0"/>
                              <w:marRight w:val="0"/>
                              <w:marTop w:val="120"/>
                              <w:marBottom w:val="360"/>
                              <w:divBdr>
                                <w:top w:val="none" w:sz="0" w:space="0" w:color="auto"/>
                                <w:left w:val="none" w:sz="0" w:space="0" w:color="auto"/>
                                <w:bottom w:val="none" w:sz="0" w:space="0" w:color="auto"/>
                                <w:right w:val="none" w:sz="0" w:space="0" w:color="auto"/>
                              </w:divBdr>
                              <w:divsChild>
                                <w:div w:id="1953972870">
                                  <w:marLeft w:val="0"/>
                                  <w:marRight w:val="0"/>
                                  <w:marTop w:val="0"/>
                                  <w:marBottom w:val="0"/>
                                  <w:divBdr>
                                    <w:top w:val="none" w:sz="0" w:space="0" w:color="auto"/>
                                    <w:left w:val="none" w:sz="0" w:space="0" w:color="auto"/>
                                    <w:bottom w:val="none" w:sz="0" w:space="0" w:color="auto"/>
                                    <w:right w:val="none" w:sz="0" w:space="0" w:color="auto"/>
                                  </w:divBdr>
                                </w:div>
                                <w:div w:id="4739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31803">
      <w:bodyDiv w:val="1"/>
      <w:marLeft w:val="0"/>
      <w:marRight w:val="0"/>
      <w:marTop w:val="0"/>
      <w:marBottom w:val="0"/>
      <w:divBdr>
        <w:top w:val="none" w:sz="0" w:space="0" w:color="auto"/>
        <w:left w:val="none" w:sz="0" w:space="0" w:color="auto"/>
        <w:bottom w:val="none" w:sz="0" w:space="0" w:color="auto"/>
        <w:right w:val="none" w:sz="0" w:space="0" w:color="auto"/>
      </w:divBdr>
      <w:divsChild>
        <w:div w:id="2030181585">
          <w:marLeft w:val="0"/>
          <w:marRight w:val="1"/>
          <w:marTop w:val="0"/>
          <w:marBottom w:val="0"/>
          <w:divBdr>
            <w:top w:val="none" w:sz="0" w:space="0" w:color="auto"/>
            <w:left w:val="none" w:sz="0" w:space="0" w:color="auto"/>
            <w:bottom w:val="none" w:sz="0" w:space="0" w:color="auto"/>
            <w:right w:val="none" w:sz="0" w:space="0" w:color="auto"/>
          </w:divBdr>
          <w:divsChild>
            <w:div w:id="2129860099">
              <w:marLeft w:val="0"/>
              <w:marRight w:val="0"/>
              <w:marTop w:val="0"/>
              <w:marBottom w:val="0"/>
              <w:divBdr>
                <w:top w:val="none" w:sz="0" w:space="0" w:color="auto"/>
                <w:left w:val="none" w:sz="0" w:space="0" w:color="auto"/>
                <w:bottom w:val="none" w:sz="0" w:space="0" w:color="auto"/>
                <w:right w:val="none" w:sz="0" w:space="0" w:color="auto"/>
              </w:divBdr>
              <w:divsChild>
                <w:div w:id="1641643740">
                  <w:marLeft w:val="0"/>
                  <w:marRight w:val="1"/>
                  <w:marTop w:val="0"/>
                  <w:marBottom w:val="0"/>
                  <w:divBdr>
                    <w:top w:val="none" w:sz="0" w:space="0" w:color="auto"/>
                    <w:left w:val="none" w:sz="0" w:space="0" w:color="auto"/>
                    <w:bottom w:val="none" w:sz="0" w:space="0" w:color="auto"/>
                    <w:right w:val="none" w:sz="0" w:space="0" w:color="auto"/>
                  </w:divBdr>
                  <w:divsChild>
                    <w:div w:id="1856269012">
                      <w:marLeft w:val="0"/>
                      <w:marRight w:val="0"/>
                      <w:marTop w:val="0"/>
                      <w:marBottom w:val="0"/>
                      <w:divBdr>
                        <w:top w:val="none" w:sz="0" w:space="0" w:color="auto"/>
                        <w:left w:val="none" w:sz="0" w:space="0" w:color="auto"/>
                        <w:bottom w:val="none" w:sz="0" w:space="0" w:color="auto"/>
                        <w:right w:val="none" w:sz="0" w:space="0" w:color="auto"/>
                      </w:divBdr>
                      <w:divsChild>
                        <w:div w:id="1871530899">
                          <w:marLeft w:val="0"/>
                          <w:marRight w:val="0"/>
                          <w:marTop w:val="0"/>
                          <w:marBottom w:val="0"/>
                          <w:divBdr>
                            <w:top w:val="none" w:sz="0" w:space="0" w:color="auto"/>
                            <w:left w:val="none" w:sz="0" w:space="0" w:color="auto"/>
                            <w:bottom w:val="none" w:sz="0" w:space="0" w:color="auto"/>
                            <w:right w:val="none" w:sz="0" w:space="0" w:color="auto"/>
                          </w:divBdr>
                          <w:divsChild>
                            <w:div w:id="65341026">
                              <w:marLeft w:val="0"/>
                              <w:marRight w:val="0"/>
                              <w:marTop w:val="120"/>
                              <w:marBottom w:val="360"/>
                              <w:divBdr>
                                <w:top w:val="none" w:sz="0" w:space="0" w:color="auto"/>
                                <w:left w:val="none" w:sz="0" w:space="0" w:color="auto"/>
                                <w:bottom w:val="none" w:sz="0" w:space="0" w:color="auto"/>
                                <w:right w:val="none" w:sz="0" w:space="0" w:color="auto"/>
                              </w:divBdr>
                              <w:divsChild>
                                <w:div w:id="356155081">
                                  <w:marLeft w:val="0"/>
                                  <w:marRight w:val="0"/>
                                  <w:marTop w:val="0"/>
                                  <w:marBottom w:val="0"/>
                                  <w:divBdr>
                                    <w:top w:val="none" w:sz="0" w:space="0" w:color="auto"/>
                                    <w:left w:val="none" w:sz="0" w:space="0" w:color="auto"/>
                                    <w:bottom w:val="none" w:sz="0" w:space="0" w:color="auto"/>
                                    <w:right w:val="none" w:sz="0" w:space="0" w:color="auto"/>
                                  </w:divBdr>
                                </w:div>
                                <w:div w:id="5649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101225">
      <w:bodyDiv w:val="1"/>
      <w:marLeft w:val="0"/>
      <w:marRight w:val="0"/>
      <w:marTop w:val="0"/>
      <w:marBottom w:val="0"/>
      <w:divBdr>
        <w:top w:val="none" w:sz="0" w:space="0" w:color="auto"/>
        <w:left w:val="none" w:sz="0" w:space="0" w:color="auto"/>
        <w:bottom w:val="none" w:sz="0" w:space="0" w:color="auto"/>
        <w:right w:val="none" w:sz="0" w:space="0" w:color="auto"/>
      </w:divBdr>
    </w:div>
    <w:div w:id="1340699665">
      <w:bodyDiv w:val="1"/>
      <w:marLeft w:val="0"/>
      <w:marRight w:val="0"/>
      <w:marTop w:val="0"/>
      <w:marBottom w:val="0"/>
      <w:divBdr>
        <w:top w:val="none" w:sz="0" w:space="0" w:color="auto"/>
        <w:left w:val="none" w:sz="0" w:space="0" w:color="auto"/>
        <w:bottom w:val="none" w:sz="0" w:space="0" w:color="auto"/>
        <w:right w:val="none" w:sz="0" w:space="0" w:color="auto"/>
      </w:divBdr>
    </w:div>
    <w:div w:id="1358115237">
      <w:bodyDiv w:val="1"/>
      <w:marLeft w:val="0"/>
      <w:marRight w:val="0"/>
      <w:marTop w:val="0"/>
      <w:marBottom w:val="0"/>
      <w:divBdr>
        <w:top w:val="none" w:sz="0" w:space="0" w:color="auto"/>
        <w:left w:val="none" w:sz="0" w:space="0" w:color="auto"/>
        <w:bottom w:val="none" w:sz="0" w:space="0" w:color="auto"/>
        <w:right w:val="none" w:sz="0" w:space="0" w:color="auto"/>
      </w:divBdr>
    </w:div>
    <w:div w:id="1363289801">
      <w:bodyDiv w:val="1"/>
      <w:marLeft w:val="0"/>
      <w:marRight w:val="0"/>
      <w:marTop w:val="0"/>
      <w:marBottom w:val="0"/>
      <w:divBdr>
        <w:top w:val="none" w:sz="0" w:space="0" w:color="auto"/>
        <w:left w:val="none" w:sz="0" w:space="0" w:color="auto"/>
        <w:bottom w:val="none" w:sz="0" w:space="0" w:color="auto"/>
        <w:right w:val="none" w:sz="0" w:space="0" w:color="auto"/>
      </w:divBdr>
    </w:div>
    <w:div w:id="1418986709">
      <w:bodyDiv w:val="1"/>
      <w:marLeft w:val="0"/>
      <w:marRight w:val="0"/>
      <w:marTop w:val="0"/>
      <w:marBottom w:val="0"/>
      <w:divBdr>
        <w:top w:val="none" w:sz="0" w:space="0" w:color="auto"/>
        <w:left w:val="none" w:sz="0" w:space="0" w:color="auto"/>
        <w:bottom w:val="none" w:sz="0" w:space="0" w:color="auto"/>
        <w:right w:val="none" w:sz="0" w:space="0" w:color="auto"/>
      </w:divBdr>
    </w:div>
    <w:div w:id="1520467186">
      <w:bodyDiv w:val="1"/>
      <w:marLeft w:val="0"/>
      <w:marRight w:val="0"/>
      <w:marTop w:val="0"/>
      <w:marBottom w:val="0"/>
      <w:divBdr>
        <w:top w:val="none" w:sz="0" w:space="0" w:color="auto"/>
        <w:left w:val="none" w:sz="0" w:space="0" w:color="auto"/>
        <w:bottom w:val="none" w:sz="0" w:space="0" w:color="auto"/>
        <w:right w:val="none" w:sz="0" w:space="0" w:color="auto"/>
      </w:divBdr>
      <w:divsChild>
        <w:div w:id="742336227">
          <w:marLeft w:val="0"/>
          <w:marRight w:val="1"/>
          <w:marTop w:val="0"/>
          <w:marBottom w:val="0"/>
          <w:divBdr>
            <w:top w:val="none" w:sz="0" w:space="0" w:color="auto"/>
            <w:left w:val="none" w:sz="0" w:space="0" w:color="auto"/>
            <w:bottom w:val="none" w:sz="0" w:space="0" w:color="auto"/>
            <w:right w:val="none" w:sz="0" w:space="0" w:color="auto"/>
          </w:divBdr>
          <w:divsChild>
            <w:div w:id="419839278">
              <w:marLeft w:val="0"/>
              <w:marRight w:val="0"/>
              <w:marTop w:val="0"/>
              <w:marBottom w:val="0"/>
              <w:divBdr>
                <w:top w:val="none" w:sz="0" w:space="0" w:color="auto"/>
                <w:left w:val="none" w:sz="0" w:space="0" w:color="auto"/>
                <w:bottom w:val="none" w:sz="0" w:space="0" w:color="auto"/>
                <w:right w:val="none" w:sz="0" w:space="0" w:color="auto"/>
              </w:divBdr>
              <w:divsChild>
                <w:div w:id="689531942">
                  <w:marLeft w:val="0"/>
                  <w:marRight w:val="1"/>
                  <w:marTop w:val="0"/>
                  <w:marBottom w:val="0"/>
                  <w:divBdr>
                    <w:top w:val="none" w:sz="0" w:space="0" w:color="auto"/>
                    <w:left w:val="none" w:sz="0" w:space="0" w:color="auto"/>
                    <w:bottom w:val="none" w:sz="0" w:space="0" w:color="auto"/>
                    <w:right w:val="none" w:sz="0" w:space="0" w:color="auto"/>
                  </w:divBdr>
                  <w:divsChild>
                    <w:div w:id="480120060">
                      <w:marLeft w:val="0"/>
                      <w:marRight w:val="0"/>
                      <w:marTop w:val="0"/>
                      <w:marBottom w:val="0"/>
                      <w:divBdr>
                        <w:top w:val="none" w:sz="0" w:space="0" w:color="auto"/>
                        <w:left w:val="none" w:sz="0" w:space="0" w:color="auto"/>
                        <w:bottom w:val="none" w:sz="0" w:space="0" w:color="auto"/>
                        <w:right w:val="none" w:sz="0" w:space="0" w:color="auto"/>
                      </w:divBdr>
                      <w:divsChild>
                        <w:div w:id="839151361">
                          <w:marLeft w:val="0"/>
                          <w:marRight w:val="0"/>
                          <w:marTop w:val="0"/>
                          <w:marBottom w:val="0"/>
                          <w:divBdr>
                            <w:top w:val="none" w:sz="0" w:space="0" w:color="auto"/>
                            <w:left w:val="none" w:sz="0" w:space="0" w:color="auto"/>
                            <w:bottom w:val="none" w:sz="0" w:space="0" w:color="auto"/>
                            <w:right w:val="none" w:sz="0" w:space="0" w:color="auto"/>
                          </w:divBdr>
                          <w:divsChild>
                            <w:div w:id="275255752">
                              <w:marLeft w:val="0"/>
                              <w:marRight w:val="0"/>
                              <w:marTop w:val="120"/>
                              <w:marBottom w:val="360"/>
                              <w:divBdr>
                                <w:top w:val="none" w:sz="0" w:space="0" w:color="auto"/>
                                <w:left w:val="none" w:sz="0" w:space="0" w:color="auto"/>
                                <w:bottom w:val="none" w:sz="0" w:space="0" w:color="auto"/>
                                <w:right w:val="none" w:sz="0" w:space="0" w:color="auto"/>
                              </w:divBdr>
                              <w:divsChild>
                                <w:div w:id="824668051">
                                  <w:marLeft w:val="0"/>
                                  <w:marRight w:val="0"/>
                                  <w:marTop w:val="0"/>
                                  <w:marBottom w:val="0"/>
                                  <w:divBdr>
                                    <w:top w:val="none" w:sz="0" w:space="0" w:color="auto"/>
                                    <w:left w:val="none" w:sz="0" w:space="0" w:color="auto"/>
                                    <w:bottom w:val="none" w:sz="0" w:space="0" w:color="auto"/>
                                    <w:right w:val="none" w:sz="0" w:space="0" w:color="auto"/>
                                  </w:divBdr>
                                </w:div>
                                <w:div w:id="19224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033172">
      <w:bodyDiv w:val="1"/>
      <w:marLeft w:val="0"/>
      <w:marRight w:val="0"/>
      <w:marTop w:val="0"/>
      <w:marBottom w:val="0"/>
      <w:divBdr>
        <w:top w:val="none" w:sz="0" w:space="0" w:color="auto"/>
        <w:left w:val="none" w:sz="0" w:space="0" w:color="auto"/>
        <w:bottom w:val="none" w:sz="0" w:space="0" w:color="auto"/>
        <w:right w:val="none" w:sz="0" w:space="0" w:color="auto"/>
      </w:divBdr>
    </w:div>
    <w:div w:id="1663464607">
      <w:bodyDiv w:val="1"/>
      <w:marLeft w:val="0"/>
      <w:marRight w:val="0"/>
      <w:marTop w:val="0"/>
      <w:marBottom w:val="0"/>
      <w:divBdr>
        <w:top w:val="none" w:sz="0" w:space="0" w:color="auto"/>
        <w:left w:val="none" w:sz="0" w:space="0" w:color="auto"/>
        <w:bottom w:val="none" w:sz="0" w:space="0" w:color="auto"/>
        <w:right w:val="none" w:sz="0" w:space="0" w:color="auto"/>
      </w:divBdr>
    </w:div>
    <w:div w:id="1746340542">
      <w:bodyDiv w:val="1"/>
      <w:marLeft w:val="0"/>
      <w:marRight w:val="0"/>
      <w:marTop w:val="0"/>
      <w:marBottom w:val="0"/>
      <w:divBdr>
        <w:top w:val="none" w:sz="0" w:space="0" w:color="auto"/>
        <w:left w:val="none" w:sz="0" w:space="0" w:color="auto"/>
        <w:bottom w:val="none" w:sz="0" w:space="0" w:color="auto"/>
        <w:right w:val="none" w:sz="0" w:space="0" w:color="auto"/>
      </w:divBdr>
    </w:div>
    <w:div w:id="1930654085">
      <w:bodyDiv w:val="1"/>
      <w:marLeft w:val="0"/>
      <w:marRight w:val="0"/>
      <w:marTop w:val="0"/>
      <w:marBottom w:val="0"/>
      <w:divBdr>
        <w:top w:val="none" w:sz="0" w:space="0" w:color="auto"/>
        <w:left w:val="none" w:sz="0" w:space="0" w:color="auto"/>
        <w:bottom w:val="none" w:sz="0" w:space="0" w:color="auto"/>
        <w:right w:val="none" w:sz="0" w:space="0" w:color="auto"/>
      </w:divBdr>
    </w:div>
    <w:div w:id="1949384931">
      <w:bodyDiv w:val="1"/>
      <w:marLeft w:val="0"/>
      <w:marRight w:val="0"/>
      <w:marTop w:val="0"/>
      <w:marBottom w:val="0"/>
      <w:divBdr>
        <w:top w:val="none" w:sz="0" w:space="0" w:color="auto"/>
        <w:left w:val="none" w:sz="0" w:space="0" w:color="auto"/>
        <w:bottom w:val="none" w:sz="0" w:space="0" w:color="auto"/>
        <w:right w:val="none" w:sz="0" w:space="0" w:color="auto"/>
      </w:divBdr>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115444117">
      <w:bodyDiv w:val="1"/>
      <w:marLeft w:val="0"/>
      <w:marRight w:val="0"/>
      <w:marTop w:val="0"/>
      <w:marBottom w:val="0"/>
      <w:divBdr>
        <w:top w:val="none" w:sz="0" w:space="0" w:color="auto"/>
        <w:left w:val="none" w:sz="0" w:space="0" w:color="auto"/>
        <w:bottom w:val="none" w:sz="0" w:space="0" w:color="auto"/>
        <w:right w:val="none" w:sz="0" w:space="0" w:color="auto"/>
      </w:divBdr>
    </w:div>
    <w:div w:id="2128699886">
      <w:bodyDiv w:val="1"/>
      <w:marLeft w:val="0"/>
      <w:marRight w:val="0"/>
      <w:marTop w:val="0"/>
      <w:marBottom w:val="0"/>
      <w:divBdr>
        <w:top w:val="none" w:sz="0" w:space="0" w:color="auto"/>
        <w:left w:val="none" w:sz="0" w:space="0" w:color="auto"/>
        <w:bottom w:val="none" w:sz="0" w:space="0" w:color="auto"/>
        <w:right w:val="none" w:sz="0" w:space="0" w:color="auto"/>
      </w:divBdr>
    </w:div>
    <w:div w:id="21350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C730F-01F0-4F44-855D-72926B28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2592</Words>
  <Characters>14777</Characters>
  <Application>Microsoft Office Word</Application>
  <DocSecurity>0</DocSecurity>
  <Lines>123</Lines>
  <Paragraphs>34</Paragraphs>
  <ScaleCrop>false</ScaleCrop>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2023-02-15T09:58:00Z</dcterms:created>
  <dcterms:modified xsi:type="dcterms:W3CDTF">2023-02-15T09:58:00Z</dcterms:modified>
</cp:coreProperties>
</file>