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CE772" w14:textId="4EC5EFC3" w:rsidR="00C8189E" w:rsidRPr="00733F1E" w:rsidRDefault="00C8189E" w:rsidP="00001FC7">
      <w:pPr>
        <w:pStyle w:val="1"/>
        <w:rPr>
          <w:b w:val="0"/>
          <w:bCs w:val="0"/>
          <w:color w:val="auto"/>
          <w:lang w:eastAsia="zh-TW"/>
        </w:rPr>
      </w:pPr>
      <w:r w:rsidRPr="00733F1E">
        <w:rPr>
          <w:b w:val="0"/>
          <w:bCs w:val="0"/>
          <w:color w:val="auto"/>
          <w:lang w:eastAsia="zh-TW"/>
        </w:rPr>
        <w:t>様式第一</w:t>
      </w:r>
      <w:r w:rsidR="001C3FED" w:rsidRPr="00733F1E">
        <w:rPr>
          <w:b w:val="0"/>
          <w:bCs w:val="0"/>
          <w:color w:val="auto"/>
          <w:lang w:eastAsia="zh-TW"/>
        </w:rPr>
        <w:t xml:space="preserve">　</w:t>
      </w:r>
      <w:r w:rsidRPr="00733F1E">
        <w:rPr>
          <w:b w:val="0"/>
          <w:bCs w:val="0"/>
          <w:color w:val="auto"/>
          <w:lang w:eastAsia="zh-TW"/>
        </w:rPr>
        <w:t>（第７条関係）</w:t>
      </w:r>
    </w:p>
    <w:p w14:paraId="2EE7EAE3" w14:textId="77777777" w:rsidR="00C8189E" w:rsidRPr="00733F1E" w:rsidRDefault="00C8189E" w:rsidP="000577B9">
      <w:pPr>
        <w:jc w:val="center"/>
        <w:rPr>
          <w:rFonts w:ascii="Times New Roman" w:hAnsi="Times New Roman"/>
          <w:kern w:val="0"/>
          <w:lang w:eastAsia="zh-TW"/>
        </w:rPr>
      </w:pPr>
      <w:r w:rsidRPr="00733F1E">
        <w:rPr>
          <w:rFonts w:ascii="Times New Roman" w:hAnsi="Times New Roman"/>
          <w:kern w:val="0"/>
          <w:lang w:eastAsia="zh-TW"/>
        </w:rPr>
        <w:t>第二種使用等拡散防止措置確認申請書</w:t>
      </w:r>
    </w:p>
    <w:p w14:paraId="122AE494" w14:textId="5FB79BB8" w:rsidR="00C8189E" w:rsidRPr="00733F1E" w:rsidRDefault="001C3FED" w:rsidP="000577B9">
      <w:pPr>
        <w:jc w:val="right"/>
        <w:rPr>
          <w:rFonts w:ascii="Times New Roman" w:hAnsi="Times New Roman"/>
          <w:kern w:val="0"/>
        </w:rPr>
      </w:pPr>
      <w:r w:rsidRPr="00733F1E">
        <w:rPr>
          <w:rFonts w:ascii="Times New Roman" w:hAnsi="Times New Roman"/>
          <w:kern w:val="0"/>
        </w:rPr>
        <w:t>令和</w:t>
      </w:r>
      <w:r w:rsidR="006B535B" w:rsidRPr="00733F1E">
        <w:rPr>
          <w:rFonts w:ascii="Times New Roman" w:hAnsi="Times New Roman"/>
          <w:szCs w:val="24"/>
        </w:rPr>
        <w:t>〇</w:t>
      </w:r>
      <w:r w:rsidR="00C8189E" w:rsidRPr="00733F1E">
        <w:rPr>
          <w:rFonts w:ascii="Times New Roman" w:hAnsi="Times New Roman"/>
          <w:kern w:val="0"/>
        </w:rPr>
        <w:t>年</w:t>
      </w:r>
      <w:r w:rsidR="006B535B" w:rsidRPr="00733F1E">
        <w:rPr>
          <w:rFonts w:ascii="Times New Roman" w:hAnsi="Times New Roman"/>
          <w:szCs w:val="24"/>
        </w:rPr>
        <w:t>〇</w:t>
      </w:r>
      <w:r w:rsidR="00C8189E" w:rsidRPr="00733F1E">
        <w:rPr>
          <w:rFonts w:ascii="Times New Roman" w:hAnsi="Times New Roman"/>
          <w:kern w:val="0"/>
        </w:rPr>
        <w:t>月</w:t>
      </w:r>
      <w:r w:rsidR="006B535B" w:rsidRPr="00733F1E">
        <w:rPr>
          <w:rFonts w:ascii="Times New Roman" w:hAnsi="Times New Roman"/>
          <w:szCs w:val="24"/>
        </w:rPr>
        <w:t>〇</w:t>
      </w:r>
      <w:r w:rsidR="00C8189E" w:rsidRPr="00733F1E">
        <w:rPr>
          <w:rFonts w:ascii="Times New Roman" w:hAnsi="Times New Roman"/>
          <w:kern w:val="0"/>
        </w:rPr>
        <w:t>日</w:t>
      </w:r>
    </w:p>
    <w:p w14:paraId="128FBAA4" w14:textId="77777777" w:rsidR="00C8189E" w:rsidRPr="00733F1E" w:rsidRDefault="001C3FED" w:rsidP="001C3FED">
      <w:pPr>
        <w:ind w:firstLineChars="100" w:firstLine="210"/>
        <w:rPr>
          <w:rFonts w:ascii="Times New Roman" w:hAnsi="Times New Roman"/>
          <w:kern w:val="0"/>
        </w:rPr>
      </w:pPr>
      <w:r w:rsidRPr="00733F1E">
        <w:rPr>
          <w:rFonts w:ascii="Times New Roman" w:hAnsi="Times New Roman"/>
          <w:kern w:val="0"/>
        </w:rPr>
        <w:t>厚生労働</w:t>
      </w:r>
      <w:r w:rsidR="00C8189E" w:rsidRPr="00733F1E">
        <w:rPr>
          <w:rFonts w:ascii="Times New Roman" w:hAnsi="Times New Roman"/>
          <w:kern w:val="0"/>
        </w:rPr>
        <w:t>大臣</w:t>
      </w:r>
      <w:r w:rsidRPr="00733F1E">
        <w:rPr>
          <w:rFonts w:ascii="Times New Roman" w:hAnsi="Times New Roman"/>
          <w:kern w:val="0"/>
        </w:rPr>
        <w:t xml:space="preserve">　</w:t>
      </w:r>
      <w:r w:rsidR="00C8189E" w:rsidRPr="00733F1E">
        <w:rPr>
          <w:rFonts w:ascii="Times New Roman" w:hAnsi="Times New Roman"/>
          <w:kern w:val="0"/>
        </w:rPr>
        <w:t>殿</w:t>
      </w:r>
    </w:p>
    <w:tbl>
      <w:tblPr>
        <w:tblW w:w="0" w:type="auto"/>
        <w:tblInd w:w="4221" w:type="dxa"/>
        <w:tblLook w:val="04A0" w:firstRow="1" w:lastRow="0" w:firstColumn="1" w:lastColumn="0" w:noHBand="0" w:noVBand="1"/>
      </w:tblPr>
      <w:tblGrid>
        <w:gridCol w:w="1353"/>
        <w:gridCol w:w="3838"/>
      </w:tblGrid>
      <w:tr w:rsidR="00962498" w:rsidRPr="00733F1E" w14:paraId="0D8FCAE3" w14:textId="77777777" w:rsidTr="00962498">
        <w:tc>
          <w:tcPr>
            <w:tcW w:w="1353" w:type="dxa"/>
            <w:shd w:val="clear" w:color="auto" w:fill="auto"/>
          </w:tcPr>
          <w:p w14:paraId="2EF7D3E3" w14:textId="77777777" w:rsidR="00962498" w:rsidRPr="00733F1E" w:rsidRDefault="00962498" w:rsidP="00C236A5">
            <w:pPr>
              <w:ind w:right="-107" w:firstLineChars="300" w:firstLine="630"/>
              <w:rPr>
                <w:rFonts w:ascii="Times New Roman" w:hAnsi="Times New Roman"/>
                <w:kern w:val="0"/>
                <w:szCs w:val="24"/>
              </w:rPr>
            </w:pPr>
            <w:r w:rsidRPr="00733F1E">
              <w:rPr>
                <w:rFonts w:ascii="Times New Roman" w:hAnsi="Times New Roman"/>
                <w:kern w:val="0"/>
                <w:szCs w:val="24"/>
              </w:rPr>
              <w:t>氏名</w:t>
            </w:r>
          </w:p>
        </w:tc>
        <w:tc>
          <w:tcPr>
            <w:tcW w:w="3838" w:type="dxa"/>
            <w:vMerge w:val="restart"/>
            <w:shd w:val="clear" w:color="auto" w:fill="auto"/>
          </w:tcPr>
          <w:p w14:paraId="748868AE" w14:textId="085662EA" w:rsidR="00962498" w:rsidRPr="00733F1E" w:rsidRDefault="00962498" w:rsidP="00C236A5">
            <w:pPr>
              <w:ind w:right="56"/>
              <w:jc w:val="left"/>
              <w:rPr>
                <w:rFonts w:ascii="Times New Roman" w:hAnsi="Times New Roman"/>
                <w:color w:val="2F5496" w:themeColor="accent1" w:themeShade="BF"/>
                <w:kern w:val="0"/>
                <w:szCs w:val="24"/>
                <w:lang w:eastAsia="zh-TW"/>
              </w:rPr>
            </w:pPr>
            <w:r w:rsidRPr="00733F1E">
              <w:rPr>
                <w:rFonts w:ascii="Times New Roman" w:hAnsi="Times New Roman"/>
                <w:color w:val="2F5496" w:themeColor="accent1" w:themeShade="BF"/>
                <w:szCs w:val="24"/>
                <w:lang w:eastAsia="zh-TW"/>
              </w:rPr>
              <w:t>〇〇株式会社</w:t>
            </w:r>
          </w:p>
          <w:p w14:paraId="3024C469" w14:textId="77777777" w:rsidR="00962498" w:rsidRPr="00733F1E" w:rsidRDefault="00962498" w:rsidP="00962498">
            <w:pPr>
              <w:rPr>
                <w:rFonts w:ascii="Times New Roman" w:hAnsi="Times New Roman"/>
                <w:color w:val="2E74B5" w:themeColor="accent5" w:themeShade="BF"/>
                <w:kern w:val="0"/>
                <w:szCs w:val="24"/>
                <w:lang w:eastAsia="zh-TW"/>
              </w:rPr>
            </w:pPr>
            <w:r w:rsidRPr="00733F1E">
              <w:rPr>
                <w:rFonts w:ascii="Times New Roman" w:hAnsi="Times New Roman"/>
                <w:color w:val="2F5496" w:themeColor="accent1" w:themeShade="BF"/>
                <w:szCs w:val="24"/>
                <w:lang w:eastAsia="zh-TW"/>
              </w:rPr>
              <w:t>代表取締役社長　〇〇　〇〇</w:t>
            </w:r>
          </w:p>
        </w:tc>
      </w:tr>
      <w:tr w:rsidR="00962498" w:rsidRPr="00733F1E" w14:paraId="6210CFF4" w14:textId="77777777" w:rsidTr="00962498">
        <w:tc>
          <w:tcPr>
            <w:tcW w:w="1353" w:type="dxa"/>
            <w:shd w:val="clear" w:color="auto" w:fill="auto"/>
          </w:tcPr>
          <w:p w14:paraId="606718AA" w14:textId="77777777" w:rsidR="00962498" w:rsidRPr="00733F1E" w:rsidRDefault="00962498" w:rsidP="00AB1D29">
            <w:pPr>
              <w:rPr>
                <w:rFonts w:ascii="Times New Roman" w:hAnsi="Times New Roman"/>
                <w:kern w:val="0"/>
                <w:szCs w:val="24"/>
              </w:rPr>
            </w:pPr>
            <w:r w:rsidRPr="00733F1E">
              <w:rPr>
                <w:rFonts w:ascii="Times New Roman" w:hAnsi="Times New Roman"/>
                <w:kern w:val="0"/>
                <w:szCs w:val="24"/>
              </w:rPr>
              <w:t>申請者</w:t>
            </w:r>
          </w:p>
        </w:tc>
        <w:tc>
          <w:tcPr>
            <w:tcW w:w="3838" w:type="dxa"/>
            <w:vMerge/>
            <w:shd w:val="clear" w:color="auto" w:fill="auto"/>
          </w:tcPr>
          <w:p w14:paraId="6E2A266B" w14:textId="77777777" w:rsidR="00962498" w:rsidRPr="00733F1E" w:rsidRDefault="00962498" w:rsidP="00962498">
            <w:pPr>
              <w:rPr>
                <w:rFonts w:ascii="Times New Roman" w:hAnsi="Times New Roman"/>
                <w:color w:val="2E74B5" w:themeColor="accent5" w:themeShade="BF"/>
                <w:kern w:val="0"/>
                <w:szCs w:val="24"/>
              </w:rPr>
            </w:pPr>
          </w:p>
        </w:tc>
      </w:tr>
      <w:tr w:rsidR="00AB1D29" w:rsidRPr="00733F1E" w14:paraId="28DC317C" w14:textId="77777777" w:rsidTr="00962498">
        <w:tc>
          <w:tcPr>
            <w:tcW w:w="1353" w:type="dxa"/>
            <w:shd w:val="clear" w:color="auto" w:fill="auto"/>
          </w:tcPr>
          <w:p w14:paraId="3A06B1DC" w14:textId="77777777" w:rsidR="00AB1D29" w:rsidRPr="00733F1E" w:rsidRDefault="00AB1D29" w:rsidP="00C236A5">
            <w:pPr>
              <w:ind w:firstLineChars="300" w:firstLine="630"/>
              <w:rPr>
                <w:rFonts w:ascii="Times New Roman" w:hAnsi="Times New Roman"/>
                <w:kern w:val="0"/>
                <w:szCs w:val="24"/>
              </w:rPr>
            </w:pPr>
            <w:r w:rsidRPr="00733F1E">
              <w:rPr>
                <w:rFonts w:ascii="Times New Roman" w:hAnsi="Times New Roman"/>
                <w:kern w:val="0"/>
                <w:szCs w:val="24"/>
              </w:rPr>
              <w:t>住所</w:t>
            </w:r>
          </w:p>
        </w:tc>
        <w:tc>
          <w:tcPr>
            <w:tcW w:w="3838" w:type="dxa"/>
            <w:shd w:val="clear" w:color="auto" w:fill="auto"/>
          </w:tcPr>
          <w:p w14:paraId="2DE2262E" w14:textId="77777777" w:rsidR="00AB1D29" w:rsidRPr="00733F1E" w:rsidRDefault="00AB1D29" w:rsidP="00AB1D29">
            <w:pPr>
              <w:rPr>
                <w:rFonts w:ascii="Times New Roman" w:hAnsi="Times New Roman"/>
                <w:color w:val="2F5496" w:themeColor="accent1" w:themeShade="BF"/>
                <w:kern w:val="0"/>
                <w:szCs w:val="24"/>
              </w:rPr>
            </w:pPr>
            <w:r w:rsidRPr="00733F1E">
              <w:rPr>
                <w:rFonts w:ascii="Times New Roman" w:hAnsi="Times New Roman"/>
                <w:color w:val="2F5496" w:themeColor="accent1" w:themeShade="BF"/>
                <w:kern w:val="0"/>
                <w:szCs w:val="24"/>
              </w:rPr>
              <w:t>東京都</w:t>
            </w:r>
            <w:r w:rsidR="004426DF" w:rsidRPr="00733F1E">
              <w:rPr>
                <w:rFonts w:ascii="Times New Roman" w:hAnsi="Times New Roman"/>
                <w:color w:val="2F5496" w:themeColor="accent1" w:themeShade="BF"/>
                <w:kern w:val="0"/>
                <w:szCs w:val="24"/>
              </w:rPr>
              <w:t>〇〇</w:t>
            </w:r>
          </w:p>
          <w:p w14:paraId="57DF83B5" w14:textId="77777777" w:rsidR="00AB1D29" w:rsidRPr="00733F1E" w:rsidRDefault="00AB1D29" w:rsidP="003714EE">
            <w:pPr>
              <w:jc w:val="left"/>
              <w:rPr>
                <w:rFonts w:ascii="Times New Roman" w:hAnsi="Times New Roman"/>
                <w:color w:val="2E74B5" w:themeColor="accent5" w:themeShade="BF"/>
                <w:kern w:val="0"/>
                <w:szCs w:val="24"/>
              </w:rPr>
            </w:pPr>
          </w:p>
          <w:p w14:paraId="34CC9E28" w14:textId="77777777" w:rsidR="003714EE" w:rsidRPr="00733F1E" w:rsidRDefault="003714EE" w:rsidP="003714EE">
            <w:pPr>
              <w:jc w:val="left"/>
              <w:rPr>
                <w:rFonts w:ascii="Times New Roman" w:hAnsi="Times New Roman"/>
                <w:color w:val="2E74B5" w:themeColor="accent5" w:themeShade="BF"/>
                <w:kern w:val="0"/>
                <w:szCs w:val="24"/>
              </w:rPr>
            </w:pPr>
          </w:p>
        </w:tc>
      </w:tr>
    </w:tbl>
    <w:p w14:paraId="22632A6E" w14:textId="77777777" w:rsidR="00C77D3E" w:rsidRPr="00733F1E" w:rsidRDefault="003714EE" w:rsidP="003714EE">
      <w:pPr>
        <w:ind w:left="2" w:firstLineChars="100" w:firstLine="210"/>
        <w:rPr>
          <w:rFonts w:ascii="Times New Roman" w:hAnsi="Times New Roman"/>
          <w:kern w:val="0"/>
          <w:sz w:val="18"/>
        </w:rPr>
      </w:pPr>
      <w:r w:rsidRPr="00733F1E">
        <w:rPr>
          <w:rFonts w:ascii="Times New Roman" w:hAnsi="Times New Roman"/>
          <w:kern w:val="0"/>
        </w:rPr>
        <w:t>遺伝子組換え生物等（遺伝子組換え微生物）の第二種使用等をする間に執る拡散防止措置の確認を受けたいので、遺伝子組換え生物等の使用等の規制による生物の多様性の確保に関する法律第</w:t>
      </w:r>
      <w:r w:rsidRPr="00733F1E">
        <w:rPr>
          <w:rFonts w:ascii="Times New Roman" w:hAnsi="Times New Roman"/>
          <w:kern w:val="0"/>
        </w:rPr>
        <w:t>13</w:t>
      </w:r>
      <w:r w:rsidRPr="00733F1E">
        <w:rPr>
          <w:rFonts w:ascii="Times New Roman" w:hAnsi="Times New Roman"/>
          <w:kern w:val="0"/>
        </w:rPr>
        <w:t>条第１項の規定により、次のとおり申請します。</w:t>
      </w:r>
    </w:p>
    <w:tbl>
      <w:tblPr>
        <w:tblStyle w:val="a3"/>
        <w:tblW w:w="9634" w:type="dxa"/>
        <w:tblLook w:val="01E0" w:firstRow="1" w:lastRow="1" w:firstColumn="1" w:lastColumn="1" w:noHBand="0" w:noVBand="0"/>
      </w:tblPr>
      <w:tblGrid>
        <w:gridCol w:w="467"/>
        <w:gridCol w:w="946"/>
        <w:gridCol w:w="1134"/>
        <w:gridCol w:w="7087"/>
      </w:tblGrid>
      <w:tr w:rsidR="00C77D3E" w:rsidRPr="00733F1E" w14:paraId="23386D6D" w14:textId="77777777" w:rsidTr="00F000AD">
        <w:tc>
          <w:tcPr>
            <w:tcW w:w="2547" w:type="dxa"/>
            <w:gridSpan w:val="3"/>
          </w:tcPr>
          <w:p w14:paraId="515F8345" w14:textId="77777777" w:rsidR="00C77D3E" w:rsidRPr="00733F1E" w:rsidRDefault="00C77D3E" w:rsidP="005E7821">
            <w:pPr>
              <w:spacing w:line="0" w:lineRule="atLeast"/>
              <w:rPr>
                <w:rFonts w:ascii="Times New Roman" w:hAnsi="Times New Roman"/>
              </w:rPr>
            </w:pPr>
            <w:r w:rsidRPr="00733F1E">
              <w:rPr>
                <w:rFonts w:ascii="Times New Roman" w:hAnsi="Times New Roman"/>
              </w:rPr>
              <w:t>遺伝子組換え生物等の種類の名称</w:t>
            </w:r>
          </w:p>
        </w:tc>
        <w:tc>
          <w:tcPr>
            <w:tcW w:w="7087" w:type="dxa"/>
          </w:tcPr>
          <w:p w14:paraId="082D343D" w14:textId="076FC1F6" w:rsidR="0004621B" w:rsidRPr="00733F1E" w:rsidRDefault="0004621B" w:rsidP="00162A50">
            <w:pPr>
              <w:spacing w:line="0" w:lineRule="atLeast"/>
              <w:ind w:left="178" w:hangingChars="85"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142CE553" w14:textId="526B08BF" w:rsidR="0014349B" w:rsidRPr="00733F1E" w:rsidRDefault="0014349B" w:rsidP="0014349B">
            <w:pPr>
              <w:spacing w:line="0" w:lineRule="atLeast"/>
              <w:rPr>
                <w:rFonts w:ascii="Times New Roman" w:hAnsi="Times New Roman"/>
                <w:color w:val="2F5496" w:themeColor="accent1" w:themeShade="BF"/>
                <w:kern w:val="0"/>
              </w:rPr>
            </w:pPr>
            <w:r w:rsidRPr="00733F1E">
              <w:rPr>
                <w:rFonts w:ascii="Times New Roman" w:hAnsi="Times New Roman"/>
                <w:color w:val="2F5496" w:themeColor="accent1" w:themeShade="BF"/>
                <w:kern w:val="0"/>
              </w:rPr>
              <w:t>＜キャプシドの血清型</w:t>
            </w:r>
            <w:r w:rsidR="00526110" w:rsidRPr="00733F1E">
              <w:rPr>
                <w:rFonts w:ascii="Times New Roman" w:hAnsi="Times New Roman"/>
                <w:color w:val="2F5496" w:themeColor="accent1" w:themeShade="BF"/>
                <w:kern w:val="0"/>
              </w:rPr>
              <w:t>（</w:t>
            </w:r>
            <w:r w:rsidR="00526110" w:rsidRPr="00733F1E">
              <w:rPr>
                <w:rFonts w:ascii="ＭＳ 明朝" w:hAnsi="ＭＳ 明朝" w:cs="ＭＳ 明朝" w:hint="eastAsia"/>
                <w:color w:val="2F5496" w:themeColor="accent1" w:themeShade="BF"/>
                <w:kern w:val="0"/>
              </w:rPr>
              <w:t>◆</w:t>
            </w:r>
            <w:r w:rsidR="00526110" w:rsidRPr="00733F1E">
              <w:rPr>
                <w:rFonts w:ascii="Times New Roman" w:hAnsi="Times New Roman"/>
                <w:color w:val="2F5496" w:themeColor="accent1" w:themeShade="BF"/>
                <w:kern w:val="0"/>
              </w:rPr>
              <w:t>）</w:t>
            </w:r>
            <w:r w:rsidR="00B85842" w:rsidRPr="00733F1E">
              <w:rPr>
                <w:rFonts w:ascii="Times New Roman" w:hAnsi="Times New Roman"/>
                <w:color w:val="2F5496" w:themeColor="accent1" w:themeShade="BF"/>
                <w:kern w:val="0"/>
              </w:rPr>
              <w:t>と</w:t>
            </w:r>
            <w:r w:rsidR="00B85842" w:rsidRPr="00733F1E">
              <w:rPr>
                <w:rFonts w:ascii="Times New Roman" w:hAnsi="Times New Roman"/>
                <w:color w:val="2F5496" w:themeColor="accent1" w:themeShade="BF"/>
                <w:kern w:val="0"/>
              </w:rPr>
              <w:t>ITR</w:t>
            </w:r>
            <w:r w:rsidR="00B85842" w:rsidRPr="00733F1E">
              <w:rPr>
                <w:rFonts w:ascii="Times New Roman" w:hAnsi="Times New Roman" w:hint="eastAsia"/>
                <w:color w:val="2F5496" w:themeColor="accent1" w:themeShade="BF"/>
                <w:kern w:val="0"/>
              </w:rPr>
              <w:t>の血清型</w:t>
            </w:r>
            <w:r w:rsidR="00B85842" w:rsidRPr="00733F1E">
              <w:rPr>
                <w:rFonts w:ascii="Times New Roman" w:hAnsi="Times New Roman"/>
                <w:color w:val="2F5496" w:themeColor="accent1" w:themeShade="BF"/>
                <w:kern w:val="0"/>
              </w:rPr>
              <w:t>（</w:t>
            </w:r>
            <w:r w:rsidR="00B85842" w:rsidRPr="00733F1E">
              <w:rPr>
                <w:rFonts w:ascii="ＭＳ 明朝" w:hAnsi="ＭＳ 明朝" w:cs="ＭＳ 明朝" w:hint="eastAsia"/>
                <w:color w:val="2F5496" w:themeColor="accent1" w:themeShade="BF"/>
                <w:kern w:val="0"/>
              </w:rPr>
              <w:t>◆</w:t>
            </w:r>
            <w:r w:rsidR="00B85842" w:rsidRPr="00733F1E">
              <w:rPr>
                <w:rFonts w:ascii="Times New Roman" w:hAnsi="Times New Roman"/>
                <w:color w:val="2F5496" w:themeColor="accent1" w:themeShade="BF"/>
                <w:kern w:val="0"/>
              </w:rPr>
              <w:t>）</w:t>
            </w:r>
            <w:r w:rsidRPr="00733F1E">
              <w:rPr>
                <w:rFonts w:ascii="Times New Roman" w:hAnsi="Times New Roman"/>
                <w:color w:val="2F5496" w:themeColor="accent1" w:themeShade="BF"/>
                <w:kern w:val="0"/>
              </w:rPr>
              <w:t>が同じ場合＞</w:t>
            </w:r>
          </w:p>
          <w:p w14:paraId="19664D23" w14:textId="77777777" w:rsidR="0014349B" w:rsidRPr="00733F1E" w:rsidRDefault="0014349B" w:rsidP="0014349B">
            <w:pPr>
              <w:spacing w:line="0" w:lineRule="atLeast"/>
              <w:ind w:firstLineChars="100" w:firstLine="210"/>
              <w:rPr>
                <w:rFonts w:ascii="Times New Roman" w:hAnsi="Times New Roman"/>
                <w:color w:val="2F5496" w:themeColor="accent1" w:themeShade="BF"/>
                <w:kern w:val="0"/>
              </w:rPr>
            </w:pPr>
            <w:r w:rsidRPr="00733F1E">
              <w:rPr>
                <w:rFonts w:ascii="Times New Roman" w:hAnsi="Times New Roman"/>
                <w:i/>
                <w:color w:val="2F5496" w:themeColor="accent1" w:themeShade="BF"/>
                <w:kern w:val="0"/>
              </w:rPr>
              <w:t>rep</w:t>
            </w:r>
            <w:r w:rsidRPr="00733F1E">
              <w:rPr>
                <w:rFonts w:ascii="Times New Roman" w:hAnsi="Times New Roman"/>
                <w:color w:val="2F5496" w:themeColor="accent1" w:themeShade="BF"/>
                <w:kern w:val="0"/>
              </w:rPr>
              <w:t>及び</w:t>
            </w:r>
            <w:r w:rsidRPr="00733F1E">
              <w:rPr>
                <w:rFonts w:ascii="Times New Roman" w:hAnsi="Times New Roman"/>
                <w:i/>
                <w:color w:val="2F5496" w:themeColor="accent1" w:themeShade="BF"/>
                <w:kern w:val="0"/>
              </w:rPr>
              <w:t>cap</w:t>
            </w:r>
            <w:r w:rsidRPr="00733F1E">
              <w:rPr>
                <w:rFonts w:ascii="Times New Roman" w:hAnsi="Times New Roman"/>
                <w:color w:val="2F5496" w:themeColor="accent1" w:themeShade="BF"/>
                <w:kern w:val="0"/>
              </w:rPr>
              <w:t>遺伝子を欠失し、〇〇を発現するアデノ随伴ウイルス</w:t>
            </w:r>
            <w:r w:rsidRPr="00733F1E">
              <w:rPr>
                <w:rFonts w:ascii="ＭＳ 明朝" w:hAnsi="ＭＳ 明朝" w:cs="ＭＳ 明朝" w:hint="eastAsia"/>
                <w:color w:val="2F5496" w:themeColor="accent1" w:themeShade="BF"/>
                <w:kern w:val="0"/>
              </w:rPr>
              <w:t>◆</w:t>
            </w:r>
            <w:r w:rsidRPr="00733F1E">
              <w:rPr>
                <w:rFonts w:ascii="Times New Roman" w:hAnsi="Times New Roman"/>
                <w:color w:val="2F5496" w:themeColor="accent1" w:themeShade="BF"/>
                <w:kern w:val="0"/>
              </w:rPr>
              <w:t>型（株名）</w:t>
            </w:r>
          </w:p>
          <w:p w14:paraId="068B55B1" w14:textId="77777777" w:rsidR="0014349B" w:rsidRPr="00733F1E" w:rsidRDefault="0014349B" w:rsidP="0014349B">
            <w:pPr>
              <w:spacing w:line="0" w:lineRule="atLeast"/>
              <w:rPr>
                <w:rFonts w:ascii="Times New Roman" w:hAnsi="Times New Roman"/>
                <w:color w:val="2F5496" w:themeColor="accent1" w:themeShade="BF"/>
                <w:kern w:val="0"/>
              </w:rPr>
            </w:pPr>
          </w:p>
          <w:p w14:paraId="04AA0319" w14:textId="02252DD1" w:rsidR="0014349B" w:rsidRPr="00733F1E" w:rsidRDefault="0014349B" w:rsidP="0014349B">
            <w:pPr>
              <w:spacing w:line="0" w:lineRule="atLeast"/>
              <w:rPr>
                <w:rFonts w:ascii="Times New Roman" w:hAnsi="Times New Roman"/>
                <w:color w:val="2F5496" w:themeColor="accent1" w:themeShade="BF"/>
                <w:kern w:val="0"/>
              </w:rPr>
            </w:pPr>
            <w:r w:rsidRPr="00733F1E">
              <w:rPr>
                <w:rFonts w:ascii="Times New Roman" w:hAnsi="Times New Roman"/>
                <w:color w:val="2F5496" w:themeColor="accent1" w:themeShade="BF"/>
                <w:kern w:val="0"/>
              </w:rPr>
              <w:t>＜キャプシドの血清型</w:t>
            </w:r>
            <w:r w:rsidR="00526110" w:rsidRPr="00733F1E">
              <w:rPr>
                <w:rFonts w:ascii="Times New Roman" w:hAnsi="Times New Roman"/>
                <w:color w:val="2F5496" w:themeColor="accent1" w:themeShade="BF"/>
                <w:kern w:val="0"/>
              </w:rPr>
              <w:t>（</w:t>
            </w:r>
            <w:r w:rsidR="00526110" w:rsidRPr="00733F1E">
              <w:rPr>
                <w:rFonts w:ascii="ＭＳ 明朝" w:hAnsi="ＭＳ 明朝" w:cs="ＭＳ 明朝" w:hint="eastAsia"/>
                <w:color w:val="2F5496" w:themeColor="accent1" w:themeShade="BF"/>
                <w:kern w:val="0"/>
              </w:rPr>
              <w:t>◆</w:t>
            </w:r>
            <w:r w:rsidR="00526110" w:rsidRPr="00733F1E">
              <w:rPr>
                <w:rFonts w:ascii="Times New Roman" w:hAnsi="Times New Roman"/>
                <w:color w:val="2F5496" w:themeColor="accent1" w:themeShade="BF"/>
                <w:kern w:val="0"/>
              </w:rPr>
              <w:t>）</w:t>
            </w:r>
            <w:r w:rsidR="00B85842" w:rsidRPr="00733F1E">
              <w:rPr>
                <w:rFonts w:ascii="Times New Roman" w:hAnsi="Times New Roman"/>
                <w:color w:val="2F5496" w:themeColor="accent1" w:themeShade="BF"/>
                <w:kern w:val="0"/>
              </w:rPr>
              <w:t>と</w:t>
            </w:r>
            <w:r w:rsidR="00B85842" w:rsidRPr="00733F1E">
              <w:rPr>
                <w:rFonts w:ascii="Times New Roman" w:hAnsi="Times New Roman"/>
                <w:color w:val="2F5496" w:themeColor="accent1" w:themeShade="BF"/>
                <w:kern w:val="0"/>
              </w:rPr>
              <w:t>ITR</w:t>
            </w:r>
            <w:r w:rsidR="00B85842" w:rsidRPr="00733F1E">
              <w:rPr>
                <w:rFonts w:ascii="Times New Roman" w:hAnsi="Times New Roman" w:hint="eastAsia"/>
                <w:color w:val="2F5496" w:themeColor="accent1" w:themeShade="BF"/>
                <w:kern w:val="0"/>
              </w:rPr>
              <w:t>の血清型</w:t>
            </w:r>
            <w:r w:rsidR="00B85842" w:rsidRPr="00733F1E">
              <w:rPr>
                <w:rFonts w:ascii="Times New Roman" w:hAnsi="Times New Roman"/>
                <w:color w:val="2F5496" w:themeColor="accent1" w:themeShade="BF"/>
                <w:kern w:val="0"/>
              </w:rPr>
              <w:t>（</w:t>
            </w:r>
            <w:r w:rsidR="00B85842" w:rsidRPr="00733F1E">
              <w:rPr>
                <w:rFonts w:ascii="Times New Roman" w:hAnsi="Times New Roman" w:hint="eastAsia"/>
                <w:color w:val="2F5496" w:themeColor="accent1" w:themeShade="BF"/>
                <w:kern w:val="0"/>
              </w:rPr>
              <w:t>■</w:t>
            </w:r>
            <w:r w:rsidR="00B85842" w:rsidRPr="00733F1E">
              <w:rPr>
                <w:rFonts w:ascii="Times New Roman" w:hAnsi="Times New Roman"/>
                <w:color w:val="2F5496" w:themeColor="accent1" w:themeShade="BF"/>
                <w:kern w:val="0"/>
              </w:rPr>
              <w:t>）</w:t>
            </w:r>
            <w:r w:rsidRPr="00733F1E">
              <w:rPr>
                <w:rFonts w:ascii="Times New Roman" w:hAnsi="Times New Roman"/>
                <w:color w:val="2F5496" w:themeColor="accent1" w:themeShade="BF"/>
                <w:kern w:val="0"/>
              </w:rPr>
              <w:t>が異なる場合＞</w:t>
            </w:r>
          </w:p>
          <w:p w14:paraId="336A6D61" w14:textId="77777777" w:rsidR="006D2A42" w:rsidRPr="00733F1E" w:rsidRDefault="0014349B" w:rsidP="00B85842">
            <w:pPr>
              <w:spacing w:line="0" w:lineRule="atLeast"/>
              <w:ind w:leftChars="100" w:left="210"/>
              <w:rPr>
                <w:rFonts w:ascii="Times New Roman" w:hAnsi="Times New Roman"/>
                <w:color w:val="2F5496" w:themeColor="accent1" w:themeShade="BF"/>
                <w:kern w:val="0"/>
              </w:rPr>
            </w:pPr>
            <w:r w:rsidRPr="00733F1E">
              <w:rPr>
                <w:rFonts w:ascii="Times New Roman" w:hAnsi="Times New Roman"/>
                <w:i/>
                <w:color w:val="2F5496" w:themeColor="accent1" w:themeShade="BF"/>
                <w:kern w:val="0"/>
              </w:rPr>
              <w:t>rep</w:t>
            </w:r>
            <w:r w:rsidRPr="00733F1E">
              <w:rPr>
                <w:rFonts w:ascii="Times New Roman" w:hAnsi="Times New Roman"/>
                <w:color w:val="2F5496" w:themeColor="accent1" w:themeShade="BF"/>
                <w:kern w:val="0"/>
              </w:rPr>
              <w:t>及び</w:t>
            </w:r>
            <w:r w:rsidRPr="00733F1E">
              <w:rPr>
                <w:rFonts w:ascii="Times New Roman" w:hAnsi="Times New Roman"/>
                <w:i/>
                <w:color w:val="2F5496" w:themeColor="accent1" w:themeShade="BF"/>
                <w:kern w:val="0"/>
              </w:rPr>
              <w:t>cap</w:t>
            </w:r>
            <w:r w:rsidRPr="00733F1E">
              <w:rPr>
                <w:rFonts w:ascii="Times New Roman" w:hAnsi="Times New Roman"/>
                <w:color w:val="2F5496" w:themeColor="accent1" w:themeShade="BF"/>
                <w:kern w:val="0"/>
              </w:rPr>
              <w:t>遺伝子を欠失し、アデノ随伴ウイルス</w:t>
            </w:r>
            <w:r w:rsidRPr="00733F1E">
              <w:rPr>
                <w:rFonts w:ascii="ＭＳ 明朝" w:hAnsi="ＭＳ 明朝" w:cs="ＭＳ 明朝" w:hint="eastAsia"/>
                <w:color w:val="2F5496" w:themeColor="accent1" w:themeShade="BF"/>
                <w:kern w:val="0"/>
              </w:rPr>
              <w:t>◆</w:t>
            </w:r>
            <w:r w:rsidRPr="00733F1E">
              <w:rPr>
                <w:rFonts w:ascii="Times New Roman" w:hAnsi="Times New Roman"/>
                <w:color w:val="2F5496" w:themeColor="accent1" w:themeShade="BF"/>
                <w:kern w:val="0"/>
              </w:rPr>
              <w:t>型に由来するキャプシドタンパク質及びアデノ随伴ウイルス</w:t>
            </w:r>
            <w:r w:rsidR="00B85842" w:rsidRPr="00733F1E">
              <w:rPr>
                <w:rFonts w:ascii="Times New Roman" w:hAnsi="Times New Roman" w:hint="eastAsia"/>
                <w:color w:val="2F5496" w:themeColor="accent1" w:themeShade="BF"/>
                <w:kern w:val="0"/>
              </w:rPr>
              <w:t>■</w:t>
            </w:r>
            <w:r w:rsidRPr="00733F1E">
              <w:rPr>
                <w:rFonts w:ascii="Times New Roman" w:hAnsi="Times New Roman"/>
                <w:color w:val="2F5496" w:themeColor="accent1" w:themeShade="BF"/>
                <w:kern w:val="0"/>
              </w:rPr>
              <w:t>型に由来する</w:t>
            </w:r>
            <w:r w:rsidRPr="00733F1E">
              <w:rPr>
                <w:rFonts w:ascii="Times New Roman" w:hAnsi="Times New Roman"/>
                <w:color w:val="2F5496" w:themeColor="accent1" w:themeShade="BF"/>
                <w:kern w:val="0"/>
              </w:rPr>
              <w:t>ITR</w:t>
            </w:r>
            <w:r w:rsidRPr="00733F1E">
              <w:rPr>
                <w:rFonts w:ascii="Times New Roman" w:hAnsi="Times New Roman"/>
                <w:color w:val="2F5496" w:themeColor="accent1" w:themeShade="BF"/>
                <w:kern w:val="0"/>
              </w:rPr>
              <w:t>を有し、〇〇を発現するアデノ随伴ウイルス（株名）</w:t>
            </w:r>
          </w:p>
          <w:p w14:paraId="3FFE4FCE" w14:textId="77777777" w:rsidR="009A2EBD" w:rsidRPr="00733F1E" w:rsidRDefault="009A2EBD" w:rsidP="00B85842">
            <w:pPr>
              <w:spacing w:line="0" w:lineRule="atLeast"/>
              <w:ind w:leftChars="100" w:left="210"/>
              <w:rPr>
                <w:rFonts w:ascii="Times New Roman" w:hAnsi="Times New Roman"/>
                <w:color w:val="808080" w:themeColor="background1" w:themeShade="80"/>
                <w:kern w:val="0"/>
                <w:sz w:val="18"/>
                <w:szCs w:val="18"/>
              </w:rPr>
            </w:pPr>
          </w:p>
          <w:p w14:paraId="6F30DBC1" w14:textId="77777777" w:rsidR="009A2EBD" w:rsidRPr="00733F1E" w:rsidRDefault="009A2EBD" w:rsidP="009A2EBD">
            <w:pPr>
              <w:spacing w:line="0" w:lineRule="atLeast"/>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【チェックリストより引用】</w:t>
            </w:r>
          </w:p>
          <w:p w14:paraId="056C34F6" w14:textId="2AA24A68" w:rsidR="009A2EBD" w:rsidRPr="00733F1E" w:rsidRDefault="009A2EBD" w:rsidP="009A2EBD">
            <w:pPr>
              <w:spacing w:line="0" w:lineRule="atLeast"/>
              <w:ind w:left="270" w:hangingChars="150" w:hanging="270"/>
              <w:rPr>
                <w:rFonts w:ascii="Times New Roman" w:hAnsi="Times New Roman"/>
                <w:color w:val="808080" w:themeColor="background1" w:themeShade="80"/>
                <w:kern w:val="0"/>
                <w:sz w:val="18"/>
                <w:szCs w:val="18"/>
              </w:rPr>
            </w:pPr>
            <w:r w:rsidRPr="00733F1E">
              <w:rPr>
                <w:rFonts w:ascii="Times New Roman" w:hAnsi="Times New Roman" w:hint="eastAsia"/>
                <w:color w:val="538135" w:themeColor="accent6" w:themeShade="BF"/>
                <w:kern w:val="0"/>
                <w:sz w:val="18"/>
                <w:szCs w:val="18"/>
              </w:rPr>
              <w:t>7</w:t>
            </w:r>
            <w:r w:rsidRPr="00733F1E">
              <w:rPr>
                <w:rFonts w:ascii="Times New Roman" w:hAnsi="Times New Roman"/>
                <w:color w:val="538135" w:themeColor="accent6" w:themeShade="BF"/>
                <w:kern w:val="0"/>
                <w:sz w:val="18"/>
                <w:szCs w:val="18"/>
              </w:rPr>
              <w:t xml:space="preserve">. </w:t>
            </w:r>
            <w:r w:rsidRPr="00733F1E">
              <w:rPr>
                <w:rFonts w:ascii="Times New Roman" w:hAnsi="Times New Roman" w:hint="eastAsia"/>
                <w:color w:val="538135" w:themeColor="accent6" w:themeShade="BF"/>
                <w:kern w:val="0"/>
                <w:sz w:val="18"/>
                <w:szCs w:val="18"/>
              </w:rPr>
              <w:t>当該遺伝子組換え生物等の</w:t>
            </w:r>
            <w:r w:rsidRPr="00733F1E">
              <w:rPr>
                <w:rFonts w:ascii="Times New Roman" w:hAnsi="Times New Roman"/>
                <w:color w:val="538135" w:themeColor="accent6" w:themeShade="BF"/>
                <w:kern w:val="0"/>
                <w:sz w:val="18"/>
                <w:szCs w:val="18"/>
              </w:rPr>
              <w:t>第一種使用規程が承認されている場合は、</w:t>
            </w:r>
            <w:r w:rsidRPr="00733F1E">
              <w:rPr>
                <w:rFonts w:ascii="Times New Roman" w:hAnsi="Times New Roman" w:hint="eastAsia"/>
                <w:color w:val="538135" w:themeColor="accent6" w:themeShade="BF"/>
                <w:kern w:val="0"/>
                <w:sz w:val="18"/>
                <w:szCs w:val="18"/>
              </w:rPr>
              <w:t>名称を揃えること。</w:t>
            </w:r>
          </w:p>
        </w:tc>
      </w:tr>
      <w:tr w:rsidR="00B04AD7" w:rsidRPr="00733F1E" w14:paraId="4F3B5196" w14:textId="77777777" w:rsidTr="00F000AD">
        <w:trPr>
          <w:trHeight w:val="666"/>
        </w:trPr>
        <w:tc>
          <w:tcPr>
            <w:tcW w:w="1413" w:type="dxa"/>
            <w:gridSpan w:val="2"/>
            <w:vMerge w:val="restart"/>
          </w:tcPr>
          <w:p w14:paraId="46CAC0F2" w14:textId="77777777" w:rsidR="00B04AD7" w:rsidRPr="00733F1E" w:rsidRDefault="00B04AD7" w:rsidP="00B04AD7">
            <w:pPr>
              <w:spacing w:line="0" w:lineRule="atLeast"/>
              <w:ind w:left="2"/>
              <w:rPr>
                <w:rFonts w:ascii="Times New Roman" w:hAnsi="Times New Roman"/>
              </w:rPr>
            </w:pPr>
            <w:r w:rsidRPr="00733F1E">
              <w:rPr>
                <w:rFonts w:ascii="Times New Roman" w:hAnsi="Times New Roman"/>
              </w:rPr>
              <w:t>第二種使用等をしようとする場所</w:t>
            </w:r>
          </w:p>
        </w:tc>
        <w:tc>
          <w:tcPr>
            <w:tcW w:w="1134" w:type="dxa"/>
          </w:tcPr>
          <w:p w14:paraId="6B58CF4A" w14:textId="77777777" w:rsidR="00B04AD7" w:rsidRPr="00733F1E" w:rsidRDefault="00B04AD7" w:rsidP="00B04AD7">
            <w:pPr>
              <w:spacing w:line="0" w:lineRule="atLeast"/>
              <w:ind w:left="178" w:hangingChars="85" w:hanging="178"/>
              <w:rPr>
                <w:rFonts w:ascii="Times New Roman" w:hAnsi="Times New Roman"/>
              </w:rPr>
            </w:pPr>
            <w:r w:rsidRPr="00733F1E">
              <w:rPr>
                <w:rFonts w:ascii="Times New Roman" w:hAnsi="Times New Roman"/>
              </w:rPr>
              <w:t>名称</w:t>
            </w:r>
          </w:p>
        </w:tc>
        <w:tc>
          <w:tcPr>
            <w:tcW w:w="7087" w:type="dxa"/>
          </w:tcPr>
          <w:p w14:paraId="49ECD628" w14:textId="77777777" w:rsidR="0071223E" w:rsidRPr="00733F1E" w:rsidRDefault="0004621B" w:rsidP="00B04AD7">
            <w:pPr>
              <w:spacing w:line="0" w:lineRule="atLeast"/>
              <w:ind w:left="178" w:hangingChars="85" w:hanging="178"/>
              <w:rPr>
                <w:rFonts w:ascii="Times New Roman" w:hAnsi="Times New Roman"/>
                <w:color w:val="2F5496" w:themeColor="accent1" w:themeShade="BF"/>
                <w:szCs w:val="18"/>
                <w:lang w:eastAsia="zh-TW"/>
              </w:rPr>
            </w:pPr>
            <w:r w:rsidRPr="00733F1E">
              <w:rPr>
                <w:rFonts w:ascii="Times New Roman" w:hAnsi="Times New Roman"/>
                <w:color w:val="2F5496" w:themeColor="accent1" w:themeShade="BF"/>
                <w:szCs w:val="18"/>
                <w:lang w:eastAsia="zh-TW"/>
              </w:rPr>
              <w:t>【記載例】</w:t>
            </w:r>
          </w:p>
          <w:p w14:paraId="49153FBF" w14:textId="11B1C789" w:rsidR="00B04AD7" w:rsidRPr="00733F1E" w:rsidRDefault="00B04AD7" w:rsidP="00B04AD7">
            <w:pPr>
              <w:spacing w:line="0" w:lineRule="atLeast"/>
              <w:ind w:left="178" w:hangingChars="85" w:hanging="178"/>
              <w:rPr>
                <w:rFonts w:ascii="Times New Roman" w:hAnsi="Times New Roman"/>
                <w:color w:val="000000" w:themeColor="text1"/>
                <w:sz w:val="18"/>
                <w:szCs w:val="18"/>
                <w:lang w:eastAsia="zh-TW"/>
              </w:rPr>
            </w:pPr>
            <w:r w:rsidRPr="00733F1E">
              <w:rPr>
                <w:rFonts w:ascii="Times New Roman" w:hAnsi="Times New Roman"/>
                <w:color w:val="2F5496" w:themeColor="accent1" w:themeShade="BF"/>
                <w:szCs w:val="18"/>
                <w:lang w:eastAsia="zh-TW"/>
              </w:rPr>
              <w:t>〇〇株式会社</w:t>
            </w:r>
            <w:r w:rsidRPr="00733F1E">
              <w:rPr>
                <w:rFonts w:ascii="Times New Roman" w:hAnsi="Times New Roman"/>
                <w:color w:val="2F5496" w:themeColor="accent1" w:themeShade="BF"/>
                <w:szCs w:val="18"/>
                <w:lang w:eastAsia="zh-TW"/>
              </w:rPr>
              <w:t xml:space="preserve"> </w:t>
            </w:r>
            <w:r w:rsidR="005E722B" w:rsidRPr="00733F1E">
              <w:rPr>
                <w:rFonts w:ascii="Times New Roman" w:hAnsi="Times New Roman" w:hint="eastAsia"/>
                <w:color w:val="2F5496" w:themeColor="accent1" w:themeShade="BF"/>
                <w:szCs w:val="18"/>
                <w:lang w:eastAsia="zh-TW"/>
              </w:rPr>
              <w:t>〇〇</w:t>
            </w:r>
            <w:r w:rsidRPr="00733F1E">
              <w:rPr>
                <w:rFonts w:ascii="Times New Roman" w:hAnsi="Times New Roman"/>
                <w:color w:val="2F5496" w:themeColor="accent1" w:themeShade="BF"/>
                <w:szCs w:val="18"/>
                <w:lang w:eastAsia="zh-TW"/>
              </w:rPr>
              <w:t>工場</w:t>
            </w:r>
          </w:p>
        </w:tc>
      </w:tr>
      <w:tr w:rsidR="00B04AD7" w:rsidRPr="00733F1E" w14:paraId="18EE79A8" w14:textId="77777777" w:rsidTr="00F000AD">
        <w:tc>
          <w:tcPr>
            <w:tcW w:w="1413" w:type="dxa"/>
            <w:gridSpan w:val="2"/>
            <w:vMerge/>
          </w:tcPr>
          <w:p w14:paraId="31B5C11C" w14:textId="77777777" w:rsidR="00B04AD7" w:rsidRPr="00733F1E" w:rsidRDefault="00B04AD7" w:rsidP="00B04AD7">
            <w:pPr>
              <w:spacing w:line="0" w:lineRule="atLeast"/>
              <w:ind w:left="178" w:hangingChars="85" w:hanging="178"/>
              <w:rPr>
                <w:rFonts w:ascii="Times New Roman" w:hAnsi="Times New Roman"/>
                <w:lang w:eastAsia="zh-TW"/>
              </w:rPr>
            </w:pPr>
          </w:p>
        </w:tc>
        <w:tc>
          <w:tcPr>
            <w:tcW w:w="1134" w:type="dxa"/>
          </w:tcPr>
          <w:p w14:paraId="24BE0BF1" w14:textId="77777777" w:rsidR="00B04AD7" w:rsidRPr="00733F1E" w:rsidRDefault="00B04AD7" w:rsidP="00B04AD7">
            <w:pPr>
              <w:spacing w:line="0" w:lineRule="atLeast"/>
              <w:ind w:left="178" w:hangingChars="85" w:hanging="178"/>
              <w:rPr>
                <w:rFonts w:ascii="Times New Roman" w:hAnsi="Times New Roman"/>
              </w:rPr>
            </w:pPr>
            <w:r w:rsidRPr="00733F1E">
              <w:rPr>
                <w:rFonts w:ascii="Times New Roman" w:hAnsi="Times New Roman"/>
              </w:rPr>
              <w:t>所在地</w:t>
            </w:r>
          </w:p>
        </w:tc>
        <w:tc>
          <w:tcPr>
            <w:tcW w:w="7087" w:type="dxa"/>
          </w:tcPr>
          <w:p w14:paraId="1F5B8FFB" w14:textId="77777777" w:rsidR="00FB41CE" w:rsidRPr="00733F1E" w:rsidRDefault="0004621B" w:rsidP="0004621B">
            <w:pPr>
              <w:ind w:leftChars="-2" w:left="-4" w:firstLineChars="1" w:firstLine="2"/>
              <w:rPr>
                <w:rFonts w:ascii="Times New Roman" w:eastAsia="PMingLiU" w:hAnsi="Times New Roman"/>
                <w:color w:val="2F5496" w:themeColor="accent1" w:themeShade="BF"/>
                <w:szCs w:val="18"/>
                <w:lang w:eastAsia="zh-TW"/>
              </w:rPr>
            </w:pPr>
            <w:r w:rsidRPr="00733F1E">
              <w:rPr>
                <w:rFonts w:ascii="Times New Roman" w:hAnsi="Times New Roman"/>
                <w:color w:val="2F5496" w:themeColor="accent1" w:themeShade="BF"/>
                <w:szCs w:val="18"/>
                <w:lang w:eastAsia="zh-TW"/>
              </w:rPr>
              <w:t>【記載例】</w:t>
            </w:r>
          </w:p>
          <w:p w14:paraId="1CAE7F1D" w14:textId="77777777" w:rsidR="00DC45B9" w:rsidRPr="00733F1E" w:rsidRDefault="00B04AD7" w:rsidP="0004621B">
            <w:pPr>
              <w:ind w:leftChars="-2" w:left="-4" w:firstLineChars="1" w:firstLine="2"/>
              <w:rPr>
                <w:rFonts w:ascii="Times New Roman" w:eastAsia="PMingLiU" w:hAnsi="Times New Roman"/>
                <w:color w:val="2F5496" w:themeColor="accent1" w:themeShade="BF"/>
                <w:szCs w:val="18"/>
                <w:lang w:eastAsia="zh-TW"/>
              </w:rPr>
            </w:pPr>
            <w:r w:rsidRPr="00733F1E">
              <w:rPr>
                <w:rFonts w:ascii="Times New Roman" w:hAnsi="Times New Roman"/>
                <w:color w:val="2F5496" w:themeColor="accent1" w:themeShade="BF"/>
                <w:szCs w:val="18"/>
                <w:lang w:eastAsia="zh-TW"/>
              </w:rPr>
              <w:t>郵便番号〇〇〇</w:t>
            </w:r>
            <w:r w:rsidR="00DC45B9" w:rsidRPr="00733F1E">
              <w:rPr>
                <w:rFonts w:ascii="Times New Roman" w:hAnsi="Times New Roman" w:hint="eastAsia"/>
                <w:color w:val="2F5496" w:themeColor="accent1" w:themeShade="BF"/>
                <w:szCs w:val="18"/>
                <w:lang w:eastAsia="zh-TW"/>
              </w:rPr>
              <w:t>-</w:t>
            </w:r>
            <w:r w:rsidRPr="00733F1E">
              <w:rPr>
                <w:rFonts w:ascii="Times New Roman" w:hAnsi="Times New Roman"/>
                <w:color w:val="2F5496" w:themeColor="accent1" w:themeShade="BF"/>
                <w:szCs w:val="18"/>
                <w:lang w:eastAsia="zh-TW"/>
              </w:rPr>
              <w:t>〇〇〇〇</w:t>
            </w:r>
          </w:p>
          <w:p w14:paraId="15A95904" w14:textId="6D4F3AEC" w:rsidR="00B04AD7" w:rsidRPr="00733F1E" w:rsidRDefault="00B04AD7" w:rsidP="0004621B">
            <w:pPr>
              <w:ind w:leftChars="-2" w:left="-4" w:firstLineChars="1" w:firstLine="2"/>
              <w:rPr>
                <w:rFonts w:ascii="Times New Roman" w:hAnsi="Times New Roman"/>
                <w:color w:val="2F5496" w:themeColor="accent1" w:themeShade="BF"/>
                <w:szCs w:val="18"/>
                <w:lang w:eastAsia="zh-TW"/>
              </w:rPr>
            </w:pPr>
            <w:r w:rsidRPr="00733F1E">
              <w:rPr>
                <w:rFonts w:ascii="Times New Roman" w:hAnsi="Times New Roman"/>
                <w:color w:val="2F5496" w:themeColor="accent1" w:themeShade="BF"/>
                <w:szCs w:val="18"/>
                <w:lang w:eastAsia="zh-TW"/>
              </w:rPr>
              <w:t>東京都〇〇〇</w:t>
            </w:r>
          </w:p>
          <w:p w14:paraId="6E774E44" w14:textId="21DD292A" w:rsidR="000D310A" w:rsidRPr="00733F1E" w:rsidRDefault="000D310A" w:rsidP="00B04AD7">
            <w:pPr>
              <w:spacing w:line="0" w:lineRule="atLeast"/>
              <w:ind w:left="153" w:hangingChars="85" w:hanging="153"/>
              <w:rPr>
                <w:rFonts w:ascii="Times New Roman" w:hAnsi="Times New Roman"/>
                <w:color w:val="000000" w:themeColor="text1"/>
                <w:sz w:val="18"/>
                <w:szCs w:val="18"/>
                <w:lang w:eastAsia="zh-TW"/>
              </w:rPr>
            </w:pPr>
          </w:p>
          <w:p w14:paraId="070EB0EB" w14:textId="77777777" w:rsidR="0004621B" w:rsidRPr="00733F1E" w:rsidRDefault="0004621B" w:rsidP="0004621B">
            <w:pPr>
              <w:spacing w:line="0" w:lineRule="atLeast"/>
              <w:rPr>
                <w:rFonts w:ascii="Times New Roman" w:hAnsi="Times New Roman"/>
                <w:color w:val="538135" w:themeColor="accent6" w:themeShade="BF"/>
                <w:kern w:val="0"/>
                <w:sz w:val="18"/>
                <w:szCs w:val="18"/>
                <w:lang w:eastAsia="zh-TW"/>
              </w:rPr>
            </w:pPr>
            <w:r w:rsidRPr="00733F1E">
              <w:rPr>
                <w:rFonts w:ascii="Times New Roman" w:hAnsi="Times New Roman"/>
                <w:color w:val="538135" w:themeColor="accent6" w:themeShade="BF"/>
                <w:kern w:val="0"/>
                <w:sz w:val="18"/>
                <w:szCs w:val="18"/>
                <w:lang w:eastAsia="zh-TW"/>
              </w:rPr>
              <w:t>【留意事項】</w:t>
            </w:r>
          </w:p>
          <w:p w14:paraId="29DCDBF1" w14:textId="627C50DA" w:rsidR="000D310A" w:rsidRPr="00733F1E" w:rsidRDefault="000D310A" w:rsidP="00B04AD7">
            <w:pPr>
              <w:spacing w:line="0" w:lineRule="atLeast"/>
              <w:ind w:left="153" w:hangingChars="85" w:hanging="153"/>
              <w:rPr>
                <w:rFonts w:ascii="Times New Roman" w:hAnsi="Times New Roman"/>
                <w:color w:val="000000" w:themeColor="text1"/>
                <w:sz w:val="18"/>
                <w:szCs w:val="18"/>
              </w:rPr>
            </w:pPr>
            <w:r w:rsidRPr="00733F1E">
              <w:rPr>
                <w:rFonts w:ascii="Times New Roman" w:hAnsi="Times New Roman"/>
                <w:color w:val="538135" w:themeColor="accent6" w:themeShade="BF"/>
                <w:sz w:val="18"/>
                <w:szCs w:val="18"/>
              </w:rPr>
              <w:t>※</w:t>
            </w:r>
            <w:r w:rsidR="00DC45B9" w:rsidRPr="00733F1E">
              <w:rPr>
                <w:rFonts w:ascii="Times New Roman" w:hAnsi="Times New Roman" w:hint="eastAsia"/>
                <w:color w:val="538135" w:themeColor="accent6" w:themeShade="BF"/>
                <w:sz w:val="18"/>
                <w:szCs w:val="18"/>
              </w:rPr>
              <w:t>製造施設が複数あり、</w:t>
            </w:r>
            <w:r w:rsidRPr="00733F1E">
              <w:rPr>
                <w:rFonts w:ascii="Times New Roman" w:hAnsi="Times New Roman"/>
                <w:color w:val="538135" w:themeColor="accent6" w:themeShade="BF"/>
                <w:sz w:val="18"/>
                <w:szCs w:val="18"/>
              </w:rPr>
              <w:t>住所が複数となる場合であっても、管理体制が同一の場合には</w:t>
            </w:r>
            <w:r w:rsidR="00DC45B9" w:rsidRPr="00733F1E">
              <w:rPr>
                <w:rFonts w:ascii="Times New Roman" w:hAnsi="Times New Roman" w:hint="eastAsia"/>
                <w:color w:val="538135" w:themeColor="accent6" w:themeShade="BF"/>
                <w:sz w:val="18"/>
                <w:szCs w:val="18"/>
              </w:rPr>
              <w:t>1</w:t>
            </w:r>
            <w:r w:rsidRPr="00733F1E">
              <w:rPr>
                <w:rFonts w:ascii="Times New Roman" w:hAnsi="Times New Roman"/>
                <w:color w:val="538135" w:themeColor="accent6" w:themeShade="BF"/>
                <w:sz w:val="18"/>
                <w:szCs w:val="18"/>
              </w:rPr>
              <w:t>申請として差</w:t>
            </w:r>
            <w:r w:rsidR="00205C86" w:rsidRPr="00733F1E">
              <w:rPr>
                <w:rFonts w:ascii="Times New Roman" w:hAnsi="Times New Roman"/>
                <w:color w:val="538135" w:themeColor="accent6" w:themeShade="BF"/>
                <w:sz w:val="18"/>
                <w:szCs w:val="18"/>
              </w:rPr>
              <w:t>し</w:t>
            </w:r>
            <w:r w:rsidRPr="00733F1E">
              <w:rPr>
                <w:rFonts w:ascii="Times New Roman" w:hAnsi="Times New Roman"/>
                <w:color w:val="538135" w:themeColor="accent6" w:themeShade="BF"/>
                <w:sz w:val="18"/>
                <w:szCs w:val="18"/>
              </w:rPr>
              <w:t>支えない。</w:t>
            </w:r>
          </w:p>
        </w:tc>
      </w:tr>
      <w:tr w:rsidR="00C77D3E" w:rsidRPr="00733F1E" w14:paraId="1B636FB6" w14:textId="77777777" w:rsidTr="00F000AD">
        <w:tc>
          <w:tcPr>
            <w:tcW w:w="2547" w:type="dxa"/>
            <w:gridSpan w:val="3"/>
          </w:tcPr>
          <w:p w14:paraId="0FBDD1FD" w14:textId="77777777" w:rsidR="00C77D3E" w:rsidRPr="00733F1E" w:rsidRDefault="00C77D3E" w:rsidP="005E7821">
            <w:pPr>
              <w:spacing w:line="0" w:lineRule="atLeast"/>
              <w:rPr>
                <w:rFonts w:ascii="Times New Roman" w:hAnsi="Times New Roman"/>
              </w:rPr>
            </w:pPr>
            <w:r w:rsidRPr="00733F1E">
              <w:rPr>
                <w:rFonts w:ascii="Times New Roman" w:hAnsi="Times New Roman"/>
              </w:rPr>
              <w:t>第二種使用等の目的及び概要</w:t>
            </w:r>
          </w:p>
        </w:tc>
        <w:tc>
          <w:tcPr>
            <w:tcW w:w="7087" w:type="dxa"/>
          </w:tcPr>
          <w:p w14:paraId="5F03B310" w14:textId="66187AAE" w:rsidR="003C34CB" w:rsidRPr="00733F1E" w:rsidRDefault="00EC48F9" w:rsidP="003C34CB">
            <w:pPr>
              <w:autoSpaceDE w:val="0"/>
              <w:autoSpaceDN w:val="0"/>
              <w:adjustRightInd w:val="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14F3CE0C" w14:textId="2880D36B" w:rsidR="00352A58" w:rsidRPr="00733F1E" w:rsidRDefault="009D39E3" w:rsidP="006466D5">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i/>
                <w:color w:val="2F5496" w:themeColor="accent1" w:themeShade="BF"/>
                <w:kern w:val="0"/>
                <w:szCs w:val="18"/>
              </w:rPr>
              <w:t>rep</w:t>
            </w:r>
            <w:r w:rsidRPr="00733F1E">
              <w:rPr>
                <w:rFonts w:ascii="Times New Roman" w:hAnsi="Times New Roman"/>
                <w:color w:val="2F5496" w:themeColor="accent1" w:themeShade="BF"/>
                <w:kern w:val="0"/>
                <w:szCs w:val="18"/>
              </w:rPr>
              <w:t>及び</w:t>
            </w:r>
            <w:r w:rsidRPr="00733F1E">
              <w:rPr>
                <w:rFonts w:ascii="Times New Roman" w:hAnsi="Times New Roman"/>
                <w:i/>
                <w:color w:val="2F5496" w:themeColor="accent1" w:themeShade="BF"/>
                <w:kern w:val="0"/>
                <w:szCs w:val="18"/>
              </w:rPr>
              <w:t>cap</w:t>
            </w:r>
            <w:r w:rsidRPr="00733F1E">
              <w:rPr>
                <w:rFonts w:ascii="Times New Roman" w:hAnsi="Times New Roman"/>
                <w:color w:val="2F5496" w:themeColor="accent1" w:themeShade="BF"/>
                <w:kern w:val="0"/>
                <w:szCs w:val="18"/>
              </w:rPr>
              <w:t>遺伝子を欠失し、</w:t>
            </w:r>
            <w:r w:rsidR="00177B2C" w:rsidRPr="00733F1E">
              <w:rPr>
                <w:rFonts w:ascii="Times New Roman" w:hAnsi="Times New Roman"/>
                <w:color w:val="2F5496" w:themeColor="accent1" w:themeShade="BF"/>
                <w:kern w:val="0"/>
                <w:szCs w:val="18"/>
              </w:rPr>
              <w:t>〇〇</w:t>
            </w:r>
            <w:r w:rsidRPr="00733F1E">
              <w:rPr>
                <w:rFonts w:ascii="Times New Roman" w:hAnsi="Times New Roman"/>
                <w:color w:val="2F5496" w:themeColor="accent1" w:themeShade="BF"/>
                <w:kern w:val="0"/>
                <w:szCs w:val="18"/>
              </w:rPr>
              <w:t>を発現するアデノ随伴ウイルス</w:t>
            </w:r>
            <w:r w:rsidRPr="00733F1E">
              <w:rPr>
                <w:rFonts w:ascii="ＭＳ 明朝" w:hAnsi="ＭＳ 明朝" w:cs="ＭＳ 明朝" w:hint="eastAsia"/>
                <w:color w:val="2F5496" w:themeColor="accent1" w:themeShade="BF"/>
                <w:kern w:val="0"/>
                <w:szCs w:val="18"/>
              </w:rPr>
              <w:t>◆</w:t>
            </w:r>
            <w:r w:rsidRPr="00733F1E">
              <w:rPr>
                <w:rFonts w:ascii="Times New Roman" w:hAnsi="Times New Roman"/>
                <w:color w:val="2F5496" w:themeColor="accent1" w:themeShade="BF"/>
                <w:kern w:val="0"/>
                <w:szCs w:val="18"/>
              </w:rPr>
              <w:t>型（</w:t>
            </w:r>
            <w:r w:rsidR="0014349B" w:rsidRPr="00733F1E">
              <w:rPr>
                <w:rFonts w:ascii="Times New Roman" w:hAnsi="Times New Roman" w:hint="eastAsia"/>
                <w:color w:val="2F5496" w:themeColor="accent1" w:themeShade="BF"/>
                <w:kern w:val="0"/>
                <w:szCs w:val="18"/>
              </w:rPr>
              <w:t>〇〇</w:t>
            </w:r>
            <w:r w:rsidR="0014349B" w:rsidRPr="00733F1E">
              <w:rPr>
                <w:rFonts w:ascii="Times New Roman" w:hAnsi="Times New Roman" w:hint="eastAsia"/>
                <w:color w:val="2F5496" w:themeColor="accent1" w:themeShade="BF"/>
                <w:kern w:val="0"/>
              </w:rPr>
              <w:t>（</w:t>
            </w:r>
            <w:r w:rsidR="0014349B" w:rsidRPr="00733F1E">
              <w:rPr>
                <w:rFonts w:ascii="Times New Roman" w:hAnsi="Times New Roman"/>
                <w:color w:val="2F5496" w:themeColor="accent1" w:themeShade="BF"/>
                <w:kern w:val="0"/>
              </w:rPr>
              <w:t>株名</w:t>
            </w:r>
            <w:r w:rsidR="0014349B" w:rsidRPr="00733F1E">
              <w:rPr>
                <w:rFonts w:ascii="Times New Roman" w:hAnsi="Times New Roman" w:hint="eastAsia"/>
                <w:color w:val="2F5496" w:themeColor="accent1" w:themeShade="BF"/>
                <w:kern w:val="0"/>
              </w:rPr>
              <w:t>）</w:t>
            </w:r>
            <w:r w:rsidRPr="00733F1E">
              <w:rPr>
                <w:rFonts w:ascii="Times New Roman" w:hAnsi="Times New Roman"/>
                <w:color w:val="2F5496" w:themeColor="accent1" w:themeShade="BF"/>
                <w:kern w:val="0"/>
                <w:szCs w:val="18"/>
              </w:rPr>
              <w:t>、</w:t>
            </w:r>
            <w:r w:rsidR="00352A58" w:rsidRPr="00733F1E">
              <w:rPr>
                <w:rFonts w:ascii="Times New Roman" w:hAnsi="Times New Roman"/>
                <w:color w:val="2F5496" w:themeColor="accent1" w:themeShade="BF"/>
              </w:rPr>
              <w:t>以下「本遺伝子組換え</w:t>
            </w:r>
            <w:r w:rsidR="0014349B" w:rsidRPr="00733F1E">
              <w:rPr>
                <w:rFonts w:ascii="Times New Roman" w:hAnsi="Times New Roman" w:hint="eastAsia"/>
                <w:color w:val="2F5496" w:themeColor="accent1" w:themeShade="BF"/>
              </w:rPr>
              <w:t>生物等</w:t>
            </w:r>
            <w:r w:rsidR="00352A58" w:rsidRPr="00733F1E">
              <w:rPr>
                <w:rFonts w:ascii="Times New Roman" w:hAnsi="Times New Roman"/>
                <w:color w:val="2F5496" w:themeColor="accent1" w:themeShade="BF"/>
              </w:rPr>
              <w:t>」という。）は、</w:t>
            </w:r>
            <w:r w:rsidR="00801C15" w:rsidRPr="00733F1E">
              <w:rPr>
                <w:rFonts w:ascii="Times New Roman" w:hAnsi="Times New Roman" w:hint="eastAsia"/>
                <w:color w:val="2F5496" w:themeColor="accent1" w:themeShade="BF"/>
              </w:rPr>
              <w:t>遺伝子治療用</w:t>
            </w:r>
            <w:r w:rsidRPr="00733F1E">
              <w:rPr>
                <w:rFonts w:ascii="Times New Roman" w:hAnsi="Times New Roman"/>
                <w:color w:val="2F5496" w:themeColor="accent1" w:themeShade="BF"/>
              </w:rPr>
              <w:t>製品（治験製品を含む）として</w:t>
            </w:r>
            <w:r w:rsidR="00352A58" w:rsidRPr="00733F1E">
              <w:rPr>
                <w:rFonts w:ascii="Times New Roman" w:hAnsi="Times New Roman"/>
                <w:color w:val="2F5496" w:themeColor="accent1" w:themeShade="BF"/>
              </w:rPr>
              <w:t>使用する。</w:t>
            </w:r>
          </w:p>
          <w:p w14:paraId="2779C302" w14:textId="12C02C92" w:rsidR="009E372A" w:rsidRPr="00733F1E" w:rsidRDefault="0014349B" w:rsidP="009E372A">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rPr>
              <w:t>〇〇細胞に</w:t>
            </w:r>
            <w:r w:rsidRPr="00733F1E">
              <w:rPr>
                <w:rFonts w:ascii="Times New Roman" w:hAnsi="Times New Roman" w:hint="eastAsia"/>
                <w:color w:val="2F5496" w:themeColor="accent1" w:themeShade="BF"/>
              </w:rPr>
              <w:t>3</w:t>
            </w:r>
            <w:r w:rsidRPr="00733F1E">
              <w:rPr>
                <w:rFonts w:ascii="Times New Roman" w:hAnsi="Times New Roman" w:hint="eastAsia"/>
                <w:color w:val="2F5496" w:themeColor="accent1" w:themeShade="BF"/>
              </w:rPr>
              <w:t>種類のプラスミド（ベクタープラスミド、パッケージングプラスミド及び</w:t>
            </w:r>
            <w:r w:rsidR="009E372A" w:rsidRPr="00733F1E">
              <w:rPr>
                <w:rFonts w:ascii="Times New Roman" w:hAnsi="Times New Roman" w:hint="eastAsia"/>
                <w:color w:val="2F5496" w:themeColor="accent1" w:themeShade="BF"/>
              </w:rPr>
              <w:t>ヘルパー</w:t>
            </w:r>
            <w:r w:rsidRPr="00733F1E">
              <w:rPr>
                <w:rFonts w:ascii="Times New Roman" w:hAnsi="Times New Roman" w:hint="eastAsia"/>
                <w:color w:val="2F5496" w:themeColor="accent1" w:themeShade="BF"/>
              </w:rPr>
              <w:t>プラスミド）を</w:t>
            </w:r>
            <w:r w:rsidR="009E372A" w:rsidRPr="00733F1E">
              <w:rPr>
                <w:rFonts w:ascii="Times New Roman" w:hAnsi="Times New Roman" w:hint="eastAsia"/>
                <w:color w:val="2F5496" w:themeColor="accent1" w:themeShade="BF"/>
              </w:rPr>
              <w:t>導入し、</w:t>
            </w:r>
            <w:r w:rsidRPr="00733F1E">
              <w:rPr>
                <w:rFonts w:ascii="Times New Roman" w:hAnsi="Times New Roman" w:hint="eastAsia"/>
                <w:color w:val="2F5496" w:themeColor="accent1" w:themeShade="BF"/>
              </w:rPr>
              <w:t>本遺伝子組換え生物等を産生させる。</w:t>
            </w:r>
            <w:r w:rsidR="009E372A" w:rsidRPr="00733F1E">
              <w:rPr>
                <w:rFonts w:ascii="Times New Roman" w:hAnsi="Times New Roman" w:hint="eastAsia"/>
                <w:color w:val="2F5496" w:themeColor="accent1" w:themeShade="BF"/>
              </w:rPr>
              <w:t>培養液を回収後、精製</w:t>
            </w:r>
            <w:r w:rsidRPr="00733F1E">
              <w:rPr>
                <w:rFonts w:ascii="Times New Roman" w:hAnsi="Times New Roman" w:hint="eastAsia"/>
                <w:color w:val="2F5496" w:themeColor="accent1" w:themeShade="BF"/>
              </w:rPr>
              <w:t>を行い</w:t>
            </w:r>
            <w:r w:rsidR="009E372A" w:rsidRPr="00733F1E">
              <w:rPr>
                <w:rFonts w:ascii="Times New Roman" w:hAnsi="Times New Roman" w:hint="eastAsia"/>
                <w:color w:val="2F5496" w:themeColor="accent1" w:themeShade="BF"/>
              </w:rPr>
              <w:t>原薬とする。また、原薬を〇〇し、</w:t>
            </w:r>
            <w:r w:rsidR="00CC2239" w:rsidRPr="00733F1E">
              <w:rPr>
                <w:rFonts w:ascii="Times New Roman" w:hAnsi="Times New Roman" w:hint="eastAsia"/>
                <w:color w:val="2F5496" w:themeColor="accent1" w:themeShade="BF"/>
              </w:rPr>
              <w:t>最終</w:t>
            </w:r>
            <w:r w:rsidR="009E372A" w:rsidRPr="00733F1E">
              <w:rPr>
                <w:rFonts w:ascii="Times New Roman" w:hAnsi="Times New Roman" w:hint="eastAsia"/>
                <w:color w:val="2F5496" w:themeColor="accent1" w:themeShade="BF"/>
              </w:rPr>
              <w:t>製剤と</w:t>
            </w:r>
            <w:r w:rsidRPr="00733F1E">
              <w:rPr>
                <w:rFonts w:ascii="Times New Roman" w:hAnsi="Times New Roman" w:hint="eastAsia"/>
                <w:color w:val="2F5496" w:themeColor="accent1" w:themeShade="BF"/>
              </w:rPr>
              <w:t>する。</w:t>
            </w:r>
          </w:p>
          <w:p w14:paraId="4A7919D3" w14:textId="0690E36C" w:rsidR="0014349B" w:rsidRPr="00733F1E" w:rsidRDefault="0014349B" w:rsidP="0014349B">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rPr>
              <w:t>精製後の品質管理試験において増殖能を獲得した</w:t>
            </w:r>
            <w:r w:rsidR="0020173B" w:rsidRPr="00733F1E">
              <w:rPr>
                <w:rFonts w:ascii="Times New Roman" w:hAnsi="Times New Roman" w:hint="eastAsia"/>
                <w:color w:val="2F5496" w:themeColor="accent1" w:themeShade="BF"/>
              </w:rPr>
              <w:t>本遺伝子組換え生物等</w:t>
            </w:r>
            <w:r w:rsidRPr="00733F1E">
              <w:rPr>
                <w:rFonts w:ascii="Times New Roman" w:hAnsi="Times New Roman" w:hint="eastAsia"/>
                <w:color w:val="2F5496" w:themeColor="accent1" w:themeShade="BF"/>
              </w:rPr>
              <w:t>（</w:t>
            </w:r>
            <w:proofErr w:type="spellStart"/>
            <w:r w:rsidRPr="00733F1E">
              <w:rPr>
                <w:rFonts w:ascii="Times New Roman" w:hAnsi="Times New Roman" w:hint="eastAsia"/>
                <w:color w:val="2F5496" w:themeColor="accent1" w:themeShade="BF"/>
              </w:rPr>
              <w:t>rcAAV</w:t>
            </w:r>
            <w:proofErr w:type="spellEnd"/>
            <w:r w:rsidRPr="00733F1E">
              <w:rPr>
                <w:rFonts w:ascii="Times New Roman" w:hAnsi="Times New Roman" w:hint="eastAsia"/>
                <w:color w:val="2F5496" w:themeColor="accent1" w:themeShade="BF"/>
              </w:rPr>
              <w:t>）が検出されないことを確認する。</w:t>
            </w:r>
          </w:p>
          <w:p w14:paraId="2349FF39" w14:textId="77777777" w:rsidR="00C26E56" w:rsidRPr="00733F1E" w:rsidRDefault="005A4469" w:rsidP="00B85842">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遺伝子組換え生物等を含有する可能性のある廃液</w:t>
            </w:r>
            <w:r w:rsidR="00C051CC" w:rsidRPr="00733F1E">
              <w:rPr>
                <w:rFonts w:ascii="Times New Roman" w:hAnsi="Times New Roman"/>
                <w:color w:val="2F5496" w:themeColor="accent1" w:themeShade="BF"/>
                <w:kern w:val="0"/>
                <w:szCs w:val="18"/>
              </w:rPr>
              <w:t>、</w:t>
            </w:r>
            <w:r w:rsidRPr="00733F1E">
              <w:rPr>
                <w:rFonts w:ascii="Times New Roman" w:hAnsi="Times New Roman"/>
                <w:color w:val="2F5496" w:themeColor="accent1" w:themeShade="BF"/>
                <w:kern w:val="0"/>
                <w:szCs w:val="18"/>
              </w:rPr>
              <w:t>使用済</w:t>
            </w:r>
            <w:r w:rsidR="00DC45B9" w:rsidRPr="00733F1E">
              <w:rPr>
                <w:rFonts w:ascii="Times New Roman" w:hAnsi="Times New Roman" w:hint="eastAsia"/>
                <w:color w:val="2F5496" w:themeColor="accent1" w:themeShade="BF"/>
                <w:kern w:val="0"/>
                <w:szCs w:val="18"/>
              </w:rPr>
              <w:t>み</w:t>
            </w:r>
            <w:r w:rsidRPr="00733F1E">
              <w:rPr>
                <w:rFonts w:ascii="Times New Roman" w:hAnsi="Times New Roman"/>
                <w:color w:val="2F5496" w:themeColor="accent1" w:themeShade="BF"/>
                <w:kern w:val="0"/>
                <w:szCs w:val="18"/>
              </w:rPr>
              <w:t>容器</w:t>
            </w:r>
            <w:r w:rsidR="00C051CC" w:rsidRPr="00733F1E">
              <w:rPr>
                <w:rFonts w:ascii="Times New Roman" w:hAnsi="Times New Roman"/>
                <w:color w:val="2F5496" w:themeColor="accent1" w:themeShade="BF"/>
                <w:kern w:val="0"/>
                <w:szCs w:val="18"/>
              </w:rPr>
              <w:t>等</w:t>
            </w:r>
            <w:r w:rsidRPr="00733F1E">
              <w:rPr>
                <w:rFonts w:ascii="Times New Roman" w:hAnsi="Times New Roman"/>
                <w:color w:val="2F5496" w:themeColor="accent1" w:themeShade="BF"/>
                <w:kern w:val="0"/>
                <w:szCs w:val="18"/>
              </w:rPr>
              <w:t>は、高圧蒸気滅菌</w:t>
            </w:r>
            <w:r w:rsidR="00C051CC" w:rsidRPr="00733F1E">
              <w:rPr>
                <w:rFonts w:ascii="Times New Roman" w:hAnsi="Times New Roman"/>
                <w:color w:val="2F5496" w:themeColor="accent1" w:themeShade="BF"/>
                <w:kern w:val="0"/>
                <w:szCs w:val="18"/>
              </w:rPr>
              <w:t>又は</w:t>
            </w:r>
            <w:r w:rsidR="00177B2C" w:rsidRPr="00733F1E">
              <w:rPr>
                <w:rFonts w:ascii="Times New Roman" w:hAnsi="Times New Roman"/>
                <w:color w:val="2F5496" w:themeColor="accent1" w:themeShade="BF"/>
                <w:kern w:val="0"/>
                <w:szCs w:val="18"/>
              </w:rPr>
              <w:t>〇〇</w:t>
            </w:r>
            <w:r w:rsidRPr="00733F1E">
              <w:rPr>
                <w:rFonts w:ascii="Times New Roman" w:hAnsi="Times New Roman"/>
                <w:color w:val="2F5496" w:themeColor="accent1" w:themeShade="BF"/>
                <w:kern w:val="0"/>
                <w:szCs w:val="18"/>
              </w:rPr>
              <w:t>により不活化</w:t>
            </w:r>
            <w:r w:rsidR="00CC2239" w:rsidRPr="00733F1E">
              <w:rPr>
                <w:rFonts w:ascii="Times New Roman" w:hAnsi="Times New Roman" w:hint="eastAsia"/>
                <w:color w:val="2F5496" w:themeColor="accent1" w:themeShade="BF"/>
                <w:kern w:val="0"/>
                <w:szCs w:val="18"/>
              </w:rPr>
              <w:t>処理を行う</w:t>
            </w:r>
            <w:r w:rsidRPr="00733F1E">
              <w:rPr>
                <w:rFonts w:ascii="Times New Roman" w:hAnsi="Times New Roman"/>
                <w:color w:val="2F5496" w:themeColor="accent1" w:themeShade="BF"/>
                <w:kern w:val="0"/>
                <w:szCs w:val="18"/>
              </w:rPr>
              <w:t>。</w:t>
            </w:r>
          </w:p>
          <w:p w14:paraId="2F4FD991" w14:textId="77777777" w:rsidR="009A2EBD" w:rsidRPr="00733F1E" w:rsidRDefault="009A2EBD" w:rsidP="00B85842">
            <w:pPr>
              <w:autoSpaceDE w:val="0"/>
              <w:autoSpaceDN w:val="0"/>
              <w:adjustRightInd w:val="0"/>
              <w:ind w:firstLineChars="100" w:firstLine="180"/>
              <w:rPr>
                <w:rFonts w:ascii="Times New Roman" w:hAnsi="Times New Roman"/>
                <w:color w:val="538135" w:themeColor="accent6" w:themeShade="BF"/>
                <w:kern w:val="0"/>
                <w:sz w:val="18"/>
                <w:szCs w:val="18"/>
              </w:rPr>
            </w:pPr>
          </w:p>
          <w:p w14:paraId="024AC3EF" w14:textId="77777777" w:rsidR="009A2EBD" w:rsidRPr="00733F1E" w:rsidRDefault="009A2EBD" w:rsidP="009A2EBD">
            <w:pPr>
              <w:autoSpaceDE w:val="0"/>
              <w:autoSpaceDN w:val="0"/>
              <w:adjustRightInd w:val="0"/>
              <w:ind w:left="180" w:hangingChars="100" w:hanging="18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【チェックリストより引用】</w:t>
            </w:r>
          </w:p>
          <w:p w14:paraId="094B5AEE" w14:textId="0AAD2831" w:rsidR="009A2EBD" w:rsidRPr="00733F1E" w:rsidRDefault="009A2EBD" w:rsidP="009A2EBD">
            <w:pPr>
              <w:autoSpaceDE w:val="0"/>
              <w:autoSpaceDN w:val="0"/>
              <w:adjustRightInd w:val="0"/>
              <w:ind w:left="270" w:hangingChars="150" w:hanging="27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8</w:t>
            </w:r>
            <w:r w:rsidRPr="00733F1E">
              <w:rPr>
                <w:rFonts w:ascii="Times New Roman" w:hAnsi="Times New Roman"/>
                <w:color w:val="538135" w:themeColor="accent6" w:themeShade="BF"/>
                <w:kern w:val="0"/>
                <w:sz w:val="18"/>
                <w:szCs w:val="18"/>
              </w:rPr>
              <w:t xml:space="preserve">. </w:t>
            </w:r>
            <w:r w:rsidRPr="00733F1E">
              <w:rPr>
                <w:rFonts w:ascii="Times New Roman" w:hAnsi="Times New Roman" w:hint="eastAsia"/>
                <w:color w:val="538135" w:themeColor="accent6" w:themeShade="BF"/>
                <w:kern w:val="0"/>
                <w:sz w:val="18"/>
                <w:szCs w:val="18"/>
              </w:rPr>
              <w:t>医薬品（治験薬を含む）、再生医療等製品（治験製品を含む）若しくは体外診断用医薬品の原料の製造の手段として使用するのか、又は遺伝子組換え微生物自体が医薬品又は再生医療等製品の原薬等である場合はその旨が、明確に示されているか。</w:t>
            </w:r>
          </w:p>
          <w:p w14:paraId="05F22D85" w14:textId="77777777" w:rsidR="009A2EBD" w:rsidRPr="00733F1E" w:rsidRDefault="009A2EBD" w:rsidP="009A2EBD">
            <w:pPr>
              <w:autoSpaceDE w:val="0"/>
              <w:autoSpaceDN w:val="0"/>
              <w:adjustRightInd w:val="0"/>
              <w:ind w:left="270" w:hangingChars="150" w:hanging="27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9.</w:t>
            </w:r>
            <w:r w:rsidRPr="00733F1E">
              <w:rPr>
                <w:rFonts w:ascii="Times New Roman" w:hAnsi="Times New Roman"/>
                <w:color w:val="538135" w:themeColor="accent6" w:themeShade="BF"/>
                <w:kern w:val="0"/>
                <w:sz w:val="18"/>
                <w:szCs w:val="18"/>
              </w:rPr>
              <w:t xml:space="preserve"> </w:t>
            </w:r>
            <w:r w:rsidRPr="00733F1E">
              <w:rPr>
                <w:rFonts w:ascii="Times New Roman" w:hAnsi="Times New Roman" w:hint="eastAsia"/>
                <w:color w:val="538135" w:themeColor="accent6" w:themeShade="BF"/>
                <w:kern w:val="0"/>
                <w:sz w:val="18"/>
                <w:szCs w:val="18"/>
              </w:rPr>
              <w:t>遺伝子組換え微生物の培養方法（液体培養等）及び培養のスケール（○○</w:t>
            </w:r>
            <w:r w:rsidRPr="00733F1E">
              <w:rPr>
                <w:rFonts w:ascii="Times New Roman" w:hAnsi="Times New Roman" w:hint="eastAsia"/>
                <w:color w:val="538135" w:themeColor="accent6" w:themeShade="BF"/>
                <w:kern w:val="0"/>
                <w:sz w:val="18"/>
                <w:szCs w:val="18"/>
              </w:rPr>
              <w:t>L</w:t>
            </w:r>
            <w:r w:rsidRPr="00733F1E">
              <w:rPr>
                <w:rFonts w:ascii="Times New Roman" w:hAnsi="Times New Roman" w:hint="eastAsia"/>
                <w:color w:val="538135" w:themeColor="accent6" w:themeShade="BF"/>
                <w:kern w:val="0"/>
                <w:sz w:val="18"/>
                <w:szCs w:val="18"/>
              </w:rPr>
              <w:t>等）が記載されているか。</w:t>
            </w:r>
          </w:p>
          <w:p w14:paraId="2AEC0B4C" w14:textId="2D92BEDF" w:rsidR="009A2EBD" w:rsidRPr="00733F1E" w:rsidRDefault="009A2EBD" w:rsidP="009A2EBD">
            <w:pPr>
              <w:autoSpaceDE w:val="0"/>
              <w:autoSpaceDN w:val="0"/>
              <w:adjustRightInd w:val="0"/>
              <w:ind w:left="270" w:hangingChars="150" w:hanging="27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10.</w:t>
            </w:r>
            <w:r w:rsidRPr="00733F1E">
              <w:rPr>
                <w:rFonts w:ascii="Times New Roman" w:hAnsi="Times New Roman" w:hint="eastAsia"/>
                <w:color w:val="538135" w:themeColor="accent6" w:themeShade="BF"/>
                <w:kern w:val="0"/>
                <w:sz w:val="18"/>
                <w:szCs w:val="18"/>
              </w:rPr>
              <w:t>不活化処理工程は、処理名と具体的な条件（温度、処理時間、</w:t>
            </w:r>
            <w:r w:rsidRPr="00733F1E">
              <w:rPr>
                <w:rFonts w:ascii="Times New Roman" w:hAnsi="Times New Roman" w:hint="eastAsia"/>
                <w:color w:val="538135" w:themeColor="accent6" w:themeShade="BF"/>
                <w:kern w:val="0"/>
                <w:sz w:val="18"/>
                <w:szCs w:val="18"/>
              </w:rPr>
              <w:t>pH</w:t>
            </w:r>
            <w:r w:rsidRPr="00733F1E">
              <w:rPr>
                <w:rFonts w:ascii="Times New Roman" w:hAnsi="Times New Roman" w:hint="eastAsia"/>
                <w:color w:val="538135" w:themeColor="accent6" w:themeShade="BF"/>
                <w:kern w:val="0"/>
                <w:sz w:val="18"/>
                <w:szCs w:val="18"/>
              </w:rPr>
              <w:t>、薬剤の種類や濃度等）が記載されているか。</w:t>
            </w:r>
          </w:p>
          <w:p w14:paraId="18B2B8AC" w14:textId="679BCA57" w:rsidR="009A2EBD" w:rsidRPr="00733F1E" w:rsidRDefault="009A2EBD" w:rsidP="009A2EBD">
            <w:pPr>
              <w:autoSpaceDE w:val="0"/>
              <w:autoSpaceDN w:val="0"/>
              <w:adjustRightInd w:val="0"/>
              <w:ind w:left="270" w:hangingChars="150" w:hanging="27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11.</w:t>
            </w:r>
            <w:r w:rsidRPr="00733F1E">
              <w:rPr>
                <w:rFonts w:ascii="Times New Roman" w:hAnsi="Times New Roman" w:hint="eastAsia"/>
                <w:color w:val="538135" w:themeColor="accent6" w:themeShade="BF"/>
                <w:kern w:val="0"/>
                <w:sz w:val="18"/>
                <w:szCs w:val="18"/>
              </w:rPr>
              <w:t>どの工程の後に、生きた遺伝子組換え微生物が検出されなくなるかが明示されているか。</w:t>
            </w:r>
          </w:p>
        </w:tc>
      </w:tr>
      <w:tr w:rsidR="00C77D3E" w:rsidRPr="00733F1E" w14:paraId="4BEAE201" w14:textId="77777777" w:rsidTr="00F000AD">
        <w:tc>
          <w:tcPr>
            <w:tcW w:w="467" w:type="dxa"/>
            <w:vMerge w:val="restart"/>
          </w:tcPr>
          <w:p w14:paraId="50C148B2" w14:textId="77777777" w:rsidR="00C77D3E" w:rsidRPr="00733F1E" w:rsidRDefault="00C77D3E" w:rsidP="00162A50">
            <w:pPr>
              <w:spacing w:line="0" w:lineRule="atLeast"/>
              <w:ind w:left="2"/>
              <w:rPr>
                <w:rFonts w:ascii="Times New Roman" w:hAnsi="Times New Roman"/>
                <w:kern w:val="0"/>
              </w:rPr>
            </w:pPr>
            <w:r w:rsidRPr="00733F1E">
              <w:rPr>
                <w:rFonts w:ascii="Times New Roman" w:hAnsi="Times New Roman"/>
                <w:kern w:val="0"/>
              </w:rPr>
              <w:lastRenderedPageBreak/>
              <w:t>遺伝子組換え生物等の特性</w:t>
            </w:r>
          </w:p>
        </w:tc>
        <w:tc>
          <w:tcPr>
            <w:tcW w:w="946" w:type="dxa"/>
            <w:vMerge w:val="restart"/>
          </w:tcPr>
          <w:p w14:paraId="220EBB9E" w14:textId="77777777" w:rsidR="00C77D3E" w:rsidRPr="00733F1E" w:rsidRDefault="00C77D3E" w:rsidP="00162A50">
            <w:pPr>
              <w:spacing w:line="0" w:lineRule="atLeast"/>
              <w:ind w:left="2"/>
              <w:rPr>
                <w:rFonts w:ascii="Times New Roman" w:hAnsi="Times New Roman"/>
                <w:kern w:val="0"/>
              </w:rPr>
            </w:pPr>
            <w:r w:rsidRPr="00733F1E">
              <w:rPr>
                <w:rFonts w:ascii="Times New Roman" w:hAnsi="Times New Roman"/>
                <w:kern w:val="0"/>
              </w:rPr>
              <w:t>宿主又は宿主の属する分類学上の種</w:t>
            </w:r>
          </w:p>
        </w:tc>
        <w:tc>
          <w:tcPr>
            <w:tcW w:w="1134" w:type="dxa"/>
          </w:tcPr>
          <w:p w14:paraId="2A4065E8" w14:textId="77777777" w:rsidR="00C77D3E" w:rsidRPr="00733F1E" w:rsidRDefault="00C77D3E" w:rsidP="00162A50">
            <w:pPr>
              <w:spacing w:line="0" w:lineRule="atLeast"/>
              <w:ind w:left="2"/>
              <w:rPr>
                <w:rFonts w:ascii="Times New Roman" w:hAnsi="Times New Roman"/>
              </w:rPr>
            </w:pPr>
            <w:r w:rsidRPr="00733F1E">
              <w:rPr>
                <w:rFonts w:ascii="Times New Roman" w:hAnsi="Times New Roman"/>
              </w:rPr>
              <w:t>分類学上の位置及び自然環境における分布状況</w:t>
            </w:r>
          </w:p>
        </w:tc>
        <w:tc>
          <w:tcPr>
            <w:tcW w:w="7087" w:type="dxa"/>
          </w:tcPr>
          <w:p w14:paraId="148021A5"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668CF970" w14:textId="0BEC56C4" w:rsidR="0020173B" w:rsidRPr="00733F1E" w:rsidRDefault="002C1830" w:rsidP="002C1830">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kern w:val="0"/>
              </w:rPr>
              <w:t>本遺伝子組換え生物等の宿主は、</w:t>
            </w:r>
            <w:r w:rsidRPr="00733F1E">
              <w:rPr>
                <w:rFonts w:ascii="Times New Roman" w:hAnsi="Times New Roman"/>
                <w:color w:val="2F5496" w:themeColor="accent1" w:themeShade="BF"/>
              </w:rPr>
              <w:t>パルボウイルス科（</w:t>
            </w:r>
            <w:proofErr w:type="spellStart"/>
            <w:r w:rsidRPr="00733F1E">
              <w:rPr>
                <w:rFonts w:ascii="Times New Roman" w:hAnsi="Times New Roman"/>
                <w:i/>
                <w:color w:val="2F5496" w:themeColor="accent1" w:themeShade="BF"/>
              </w:rPr>
              <w:t>Parvoviridae</w:t>
            </w:r>
            <w:proofErr w:type="spellEnd"/>
            <w:r w:rsidRPr="00733F1E">
              <w:rPr>
                <w:rFonts w:ascii="Times New Roman" w:hAnsi="Times New Roman"/>
                <w:color w:val="2F5496" w:themeColor="accent1" w:themeShade="BF"/>
              </w:rPr>
              <w:t>）パルボウイルス亜科（</w:t>
            </w:r>
            <w:proofErr w:type="spellStart"/>
            <w:r w:rsidRPr="00733F1E">
              <w:rPr>
                <w:rFonts w:ascii="Times New Roman" w:hAnsi="Times New Roman"/>
                <w:i/>
                <w:color w:val="2F5496" w:themeColor="accent1" w:themeShade="BF"/>
              </w:rPr>
              <w:t>Parvovirinea</w:t>
            </w:r>
            <w:proofErr w:type="spellEnd"/>
            <w:r w:rsidRPr="00733F1E">
              <w:rPr>
                <w:rFonts w:ascii="Times New Roman" w:hAnsi="Times New Roman"/>
                <w:color w:val="2F5496" w:themeColor="accent1" w:themeShade="BF"/>
              </w:rPr>
              <w:t>）デペンドパルボウイルス属（</w:t>
            </w:r>
            <w:proofErr w:type="spellStart"/>
            <w:r w:rsidRPr="00733F1E">
              <w:rPr>
                <w:rFonts w:ascii="Times New Roman" w:hAnsi="Times New Roman"/>
                <w:i/>
                <w:color w:val="2F5496" w:themeColor="accent1" w:themeShade="BF"/>
              </w:rPr>
              <w:t>Dependoparvovirus</w:t>
            </w:r>
            <w:proofErr w:type="spellEnd"/>
            <w:r w:rsidRPr="00733F1E">
              <w:rPr>
                <w:rFonts w:ascii="Times New Roman" w:hAnsi="Times New Roman"/>
                <w:color w:val="2F5496" w:themeColor="accent1" w:themeShade="BF"/>
              </w:rPr>
              <w:t>）に属するヒトアデノ随伴ウイルス（</w:t>
            </w:r>
            <w:r w:rsidRPr="00733F1E">
              <w:rPr>
                <w:rFonts w:ascii="Times New Roman" w:hAnsi="Times New Roman"/>
                <w:color w:val="2F5496" w:themeColor="accent1" w:themeShade="BF"/>
              </w:rPr>
              <w:t>adeno-associated virus</w:t>
            </w:r>
            <w:r w:rsidR="0020173B" w:rsidRPr="00733F1E">
              <w:rPr>
                <w:rFonts w:ascii="Times New Roman" w:hAnsi="Times New Roman" w:hint="eastAsia"/>
                <w:color w:val="2F5496" w:themeColor="accent1" w:themeShade="BF"/>
              </w:rPr>
              <w:t>;</w:t>
            </w:r>
            <w:r w:rsidR="0020173B" w:rsidRPr="00733F1E">
              <w:rPr>
                <w:rFonts w:ascii="Times New Roman" w:hAnsi="Times New Roman"/>
                <w:color w:val="2F5496" w:themeColor="accent1" w:themeShade="BF"/>
              </w:rPr>
              <w:t xml:space="preserve"> </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）と呼ばれるウイルスの一つである。</w:t>
            </w:r>
          </w:p>
          <w:p w14:paraId="3F63B373" w14:textId="04C94CC9" w:rsidR="002C1830" w:rsidRPr="00733F1E" w:rsidRDefault="0020173B" w:rsidP="00801C15">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rPr>
              <w:t>AAV</w:t>
            </w:r>
            <w:r w:rsidRPr="00733F1E">
              <w:rPr>
                <w:rFonts w:ascii="Times New Roman" w:hAnsi="Times New Roman" w:hint="eastAsia"/>
                <w:color w:val="2F5496" w:themeColor="accent1" w:themeShade="BF"/>
              </w:rPr>
              <w:t>は通常ヒトを自然宿主とするが、サル等の霊長類から単離される場合もある。</w:t>
            </w:r>
            <w:r w:rsidR="002C1830" w:rsidRPr="00733F1E">
              <w:rPr>
                <w:rFonts w:ascii="Times New Roman" w:hAnsi="Times New Roman"/>
                <w:color w:val="2F5496" w:themeColor="accent1" w:themeShade="BF"/>
              </w:rPr>
              <w:t>AAV</w:t>
            </w:r>
            <w:r w:rsidR="002C1830" w:rsidRPr="00733F1E">
              <w:rPr>
                <w:rFonts w:ascii="Times New Roman" w:hAnsi="Times New Roman"/>
                <w:color w:val="2F5496" w:themeColor="accent1" w:themeShade="BF"/>
              </w:rPr>
              <w:t>の主な血清型（</w:t>
            </w:r>
            <w:r w:rsidR="002C1830" w:rsidRPr="00733F1E">
              <w:rPr>
                <w:rFonts w:ascii="Times New Roman" w:hAnsi="Times New Roman"/>
                <w:color w:val="2F5496" w:themeColor="accent1" w:themeShade="BF"/>
              </w:rPr>
              <w:t>AAV2</w:t>
            </w:r>
            <w:r w:rsidR="00E55A78" w:rsidRPr="00733F1E">
              <w:rPr>
                <w:rFonts w:ascii="Times New Roman" w:hAnsi="Times New Roman" w:hint="eastAsia"/>
                <w:color w:val="2F5496" w:themeColor="accent1" w:themeShade="BF"/>
              </w:rPr>
              <w:t>型</w:t>
            </w:r>
            <w:r w:rsidR="002C1830" w:rsidRPr="00733F1E">
              <w:rPr>
                <w:rFonts w:ascii="Times New Roman" w:hAnsi="Times New Roman"/>
                <w:color w:val="2F5496" w:themeColor="accent1" w:themeShade="BF"/>
              </w:rPr>
              <w:t>、</w:t>
            </w:r>
            <w:r w:rsidR="002C1830" w:rsidRPr="00733F1E">
              <w:rPr>
                <w:rFonts w:ascii="Times New Roman" w:hAnsi="Times New Roman"/>
                <w:color w:val="2F5496" w:themeColor="accent1" w:themeShade="BF"/>
              </w:rPr>
              <w:t>AAV5</w:t>
            </w:r>
            <w:r w:rsidR="00E55A78" w:rsidRPr="00733F1E">
              <w:rPr>
                <w:rFonts w:ascii="Times New Roman" w:hAnsi="Times New Roman" w:hint="eastAsia"/>
                <w:color w:val="2F5496" w:themeColor="accent1" w:themeShade="BF"/>
              </w:rPr>
              <w:t>型</w:t>
            </w:r>
            <w:r w:rsidR="002C1830" w:rsidRPr="00733F1E">
              <w:rPr>
                <w:rFonts w:ascii="Times New Roman" w:hAnsi="Times New Roman"/>
                <w:color w:val="2F5496" w:themeColor="accent1" w:themeShade="BF"/>
              </w:rPr>
              <w:t>等）では、小児期の感染により、成人の約半数が中和抗体を有するとされるが、ヒトへの病原性を有する</w:t>
            </w:r>
            <w:r w:rsidR="002C1830" w:rsidRPr="00733F1E">
              <w:rPr>
                <w:rFonts w:ascii="Times New Roman" w:hAnsi="Times New Roman"/>
                <w:color w:val="2F5496" w:themeColor="accent1" w:themeShade="BF"/>
              </w:rPr>
              <w:t>AAV</w:t>
            </w:r>
            <w:r w:rsidR="002C1830" w:rsidRPr="00733F1E">
              <w:rPr>
                <w:rFonts w:ascii="Times New Roman" w:hAnsi="Times New Roman"/>
                <w:color w:val="2F5496" w:themeColor="accent1" w:themeShade="BF"/>
              </w:rPr>
              <w:t>の報告はない。</w:t>
            </w:r>
          </w:p>
          <w:p w14:paraId="3F0FD797" w14:textId="7279D6F4" w:rsidR="0072641D" w:rsidRPr="00733F1E" w:rsidRDefault="0072641D" w:rsidP="0072641D">
            <w:pPr>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自体は、自己複製機能を欠損して</w:t>
            </w:r>
            <w:r w:rsidR="0020173B" w:rsidRPr="00733F1E">
              <w:rPr>
                <w:rFonts w:ascii="Times New Roman" w:hAnsi="Times New Roman" w:hint="eastAsia"/>
                <w:color w:val="2F5496" w:themeColor="accent1" w:themeShade="BF"/>
              </w:rPr>
              <w:t>いるため</w:t>
            </w:r>
            <w:r w:rsidRPr="00733F1E">
              <w:rPr>
                <w:rFonts w:ascii="Times New Roman" w:hAnsi="Times New Roman"/>
                <w:color w:val="2F5496" w:themeColor="accent1" w:themeShade="BF"/>
              </w:rPr>
              <w:t>、</w:t>
            </w:r>
            <w:r w:rsidR="0020173B" w:rsidRPr="00733F1E">
              <w:rPr>
                <w:rFonts w:ascii="Times New Roman" w:hAnsi="Times New Roman" w:hint="eastAsia"/>
                <w:color w:val="2F5496" w:themeColor="accent1" w:themeShade="BF"/>
              </w:rPr>
              <w:t>AAV</w:t>
            </w:r>
            <w:r w:rsidR="0020173B" w:rsidRPr="00733F1E">
              <w:rPr>
                <w:rFonts w:ascii="Times New Roman" w:hAnsi="Times New Roman" w:hint="eastAsia"/>
                <w:color w:val="2F5496" w:themeColor="accent1" w:themeShade="BF"/>
              </w:rPr>
              <w:t>の感染細胞に共感染した</w:t>
            </w:r>
            <w:r w:rsidRPr="00733F1E">
              <w:rPr>
                <w:rFonts w:ascii="Times New Roman" w:hAnsi="Times New Roman"/>
                <w:color w:val="2F5496" w:themeColor="accent1" w:themeShade="BF"/>
              </w:rPr>
              <w:t>アデノウイルス等のヘルパーウイルスの</w:t>
            </w:r>
            <w:r w:rsidR="0020173B" w:rsidRPr="00733F1E">
              <w:rPr>
                <w:rFonts w:ascii="Times New Roman" w:hAnsi="Times New Roman" w:hint="eastAsia"/>
                <w:color w:val="2F5496" w:themeColor="accent1" w:themeShade="BF"/>
              </w:rPr>
              <w:t>複製</w:t>
            </w:r>
            <w:r w:rsidRPr="00733F1E">
              <w:rPr>
                <w:rFonts w:ascii="Times New Roman" w:hAnsi="Times New Roman"/>
                <w:color w:val="2F5496" w:themeColor="accent1" w:themeShade="BF"/>
              </w:rPr>
              <w:t>機能</w:t>
            </w:r>
            <w:r w:rsidR="0020173B" w:rsidRPr="00733F1E">
              <w:rPr>
                <w:rFonts w:ascii="Times New Roman" w:hAnsi="Times New Roman" w:hint="eastAsia"/>
                <w:color w:val="2F5496" w:themeColor="accent1" w:themeShade="BF"/>
              </w:rPr>
              <w:t>を利用</w:t>
            </w:r>
            <w:r w:rsidR="00027A8B" w:rsidRPr="00733F1E">
              <w:rPr>
                <w:rFonts w:ascii="Times New Roman" w:hAnsi="Times New Roman" w:hint="eastAsia"/>
                <w:color w:val="2F5496" w:themeColor="accent1" w:themeShade="BF"/>
              </w:rPr>
              <w:t>する必要がある</w:t>
            </w:r>
            <w:r w:rsidRPr="00733F1E">
              <w:rPr>
                <w:rFonts w:ascii="Times New Roman" w:hAnsi="Times New Roman"/>
                <w:color w:val="2F5496" w:themeColor="accent1" w:themeShade="BF"/>
              </w:rPr>
              <w:t>。</w:t>
            </w:r>
          </w:p>
          <w:p w14:paraId="5DCE850F" w14:textId="232DDA36" w:rsidR="0072641D" w:rsidRPr="00733F1E" w:rsidRDefault="0072641D" w:rsidP="0072641D">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本遺伝子組換え生物等のゲノムの一部は、</w:t>
            </w:r>
            <w:r w:rsidRPr="00733F1E">
              <w:rPr>
                <w:rFonts w:ascii="Times New Roman" w:hAnsi="Times New Roman"/>
                <w:color w:val="2F5496" w:themeColor="accent1" w:themeShade="BF"/>
              </w:rPr>
              <w:t>AAV</w:t>
            </w:r>
            <w:r w:rsidR="00B85842" w:rsidRPr="00733F1E">
              <w:rPr>
                <w:rFonts w:ascii="Times New Roman" w:hAnsi="Times New Roman" w:hint="eastAsia"/>
                <w:color w:val="2F5496" w:themeColor="accent1" w:themeShade="BF"/>
              </w:rPr>
              <w:t>〇</w:t>
            </w:r>
            <w:r w:rsidRPr="00733F1E">
              <w:rPr>
                <w:rFonts w:ascii="Times New Roman" w:hAnsi="Times New Roman" w:hint="eastAsia"/>
                <w:color w:val="2F5496" w:themeColor="accent1" w:themeShade="BF"/>
              </w:rPr>
              <w:t>型</w:t>
            </w:r>
            <w:r w:rsidRPr="00733F1E">
              <w:rPr>
                <w:rFonts w:ascii="Times New Roman" w:hAnsi="Times New Roman"/>
                <w:color w:val="2F5496" w:themeColor="accent1" w:themeShade="BF"/>
              </w:rPr>
              <w:t>に、キャプシドタンパク質は、</w:t>
            </w:r>
            <w:r w:rsidRPr="00733F1E">
              <w:rPr>
                <w:rFonts w:ascii="Times New Roman" w:hAnsi="Times New Roman" w:hint="eastAsia"/>
                <w:color w:val="2F5496" w:themeColor="accent1" w:themeShade="BF"/>
              </w:rPr>
              <w:t>AAV</w:t>
            </w:r>
            <w:r w:rsidR="00B85842" w:rsidRPr="00733F1E">
              <w:rPr>
                <w:rFonts w:ascii="Times New Roman" w:hAnsi="Times New Roman" w:hint="eastAsia"/>
                <w:color w:val="2F5496" w:themeColor="accent1" w:themeShade="BF"/>
              </w:rPr>
              <w:t>〇</w:t>
            </w:r>
            <w:r w:rsidRPr="00733F1E">
              <w:rPr>
                <w:rFonts w:ascii="Times New Roman" w:hAnsi="Times New Roman" w:hint="eastAsia"/>
                <w:color w:val="2F5496" w:themeColor="accent1" w:themeShade="BF"/>
              </w:rPr>
              <w:t>型</w:t>
            </w:r>
            <w:r w:rsidRPr="00733F1E">
              <w:rPr>
                <w:rFonts w:ascii="Times New Roman" w:hAnsi="Times New Roman"/>
                <w:color w:val="2F5496" w:themeColor="accent1" w:themeShade="BF"/>
              </w:rPr>
              <w:t>に由来する。</w:t>
            </w:r>
          </w:p>
          <w:p w14:paraId="6E1EEC3E" w14:textId="56D37C0C" w:rsidR="009D39E3" w:rsidRPr="00733F1E" w:rsidRDefault="009D39E3" w:rsidP="00AB2A64">
            <w:pPr>
              <w:autoSpaceDE w:val="0"/>
              <w:autoSpaceDN w:val="0"/>
              <w:adjustRightInd w:val="0"/>
              <w:ind w:firstLineChars="100" w:firstLine="210"/>
              <w:rPr>
                <w:rFonts w:ascii="Times New Roman" w:hAnsi="Times New Roman"/>
                <w:color w:val="2E74B5" w:themeColor="accent5" w:themeShade="BF"/>
                <w:szCs w:val="24"/>
                <w:vertAlign w:val="superscript"/>
              </w:rPr>
            </w:pPr>
          </w:p>
          <w:p w14:paraId="4E6FBD7D" w14:textId="7E66890A" w:rsidR="002E121C" w:rsidRPr="00733F1E" w:rsidRDefault="002E121C" w:rsidP="002E121C">
            <w:pPr>
              <w:spacing w:line="0" w:lineRule="atLeast"/>
              <w:rPr>
                <w:rFonts w:ascii="Times New Roman" w:hAnsi="Times New Roman"/>
                <w:color w:val="538135" w:themeColor="accent6" w:themeShade="BF"/>
                <w:kern w:val="0"/>
                <w:sz w:val="18"/>
                <w:szCs w:val="18"/>
              </w:rPr>
            </w:pPr>
            <w:r w:rsidRPr="00733F1E">
              <w:rPr>
                <w:rFonts w:ascii="Times New Roman" w:hAnsi="Times New Roman"/>
                <w:color w:val="538135" w:themeColor="accent6" w:themeShade="BF"/>
                <w:kern w:val="0"/>
                <w:sz w:val="18"/>
                <w:szCs w:val="18"/>
              </w:rPr>
              <w:t>【留意事項】</w:t>
            </w:r>
          </w:p>
          <w:p w14:paraId="61715C8A" w14:textId="77777777" w:rsidR="007F4E71" w:rsidRPr="00733F1E" w:rsidRDefault="001759FF" w:rsidP="00B85842">
            <w:pPr>
              <w:spacing w:line="0" w:lineRule="atLeast"/>
              <w:ind w:left="180" w:hangingChars="100" w:hanging="180"/>
              <w:rPr>
                <w:rFonts w:ascii="Times New Roman" w:hAnsi="Times New Roman"/>
                <w:color w:val="538135" w:themeColor="accent6" w:themeShade="BF"/>
                <w:kern w:val="0"/>
                <w:sz w:val="18"/>
                <w:szCs w:val="18"/>
              </w:rPr>
            </w:pPr>
            <w:r w:rsidRPr="00733F1E">
              <w:rPr>
                <w:rFonts w:ascii="Times New Roman" w:hAnsi="Times New Roman"/>
                <w:color w:val="538135" w:themeColor="accent6" w:themeShade="BF"/>
                <w:kern w:val="0"/>
                <w:sz w:val="18"/>
                <w:szCs w:val="18"/>
              </w:rPr>
              <w:t>※</w:t>
            </w:r>
            <w:r w:rsidR="00AE6EB0" w:rsidRPr="00733F1E">
              <w:rPr>
                <w:rFonts w:ascii="Times New Roman" w:hAnsi="Times New Roman"/>
                <w:color w:val="538135" w:themeColor="accent6" w:themeShade="BF"/>
                <w:kern w:val="0"/>
                <w:sz w:val="18"/>
                <w:szCs w:val="18"/>
              </w:rPr>
              <w:t>「</w:t>
            </w:r>
            <w:r w:rsidR="00156941" w:rsidRPr="00733F1E">
              <w:rPr>
                <w:rFonts w:ascii="Times New Roman" w:hAnsi="Times New Roman"/>
                <w:color w:val="538135" w:themeColor="accent6" w:themeShade="BF"/>
                <w:kern w:val="0"/>
                <w:sz w:val="18"/>
                <w:szCs w:val="18"/>
              </w:rPr>
              <w:t>遺伝子組換え生物等の特性</w:t>
            </w:r>
            <w:r w:rsidR="00AE6EB0" w:rsidRPr="00733F1E">
              <w:rPr>
                <w:rFonts w:ascii="Times New Roman" w:hAnsi="Times New Roman"/>
                <w:color w:val="538135" w:themeColor="accent6" w:themeShade="BF"/>
                <w:kern w:val="0"/>
                <w:sz w:val="18"/>
                <w:szCs w:val="18"/>
              </w:rPr>
              <w:t>」</w:t>
            </w:r>
            <w:r w:rsidR="004426DF" w:rsidRPr="00733F1E">
              <w:rPr>
                <w:rFonts w:ascii="Times New Roman" w:hAnsi="Times New Roman"/>
                <w:color w:val="538135" w:themeColor="accent6" w:themeShade="BF"/>
                <w:kern w:val="0"/>
                <w:sz w:val="18"/>
                <w:szCs w:val="18"/>
              </w:rPr>
              <w:t>の各</w:t>
            </w:r>
            <w:r w:rsidR="00AE6EB0" w:rsidRPr="00733F1E">
              <w:rPr>
                <w:rFonts w:ascii="Times New Roman" w:hAnsi="Times New Roman"/>
                <w:color w:val="538135" w:themeColor="accent6" w:themeShade="BF"/>
                <w:kern w:val="0"/>
                <w:sz w:val="18"/>
                <w:szCs w:val="18"/>
              </w:rPr>
              <w:t>項</w:t>
            </w:r>
            <w:r w:rsidR="00156941" w:rsidRPr="00733F1E">
              <w:rPr>
                <w:rFonts w:ascii="Times New Roman" w:hAnsi="Times New Roman"/>
                <w:color w:val="538135" w:themeColor="accent6" w:themeShade="BF"/>
                <w:kern w:val="0"/>
                <w:sz w:val="18"/>
                <w:szCs w:val="18"/>
              </w:rPr>
              <w:t>については、</w:t>
            </w:r>
            <w:r w:rsidR="00AE6EB0" w:rsidRPr="00733F1E">
              <w:rPr>
                <w:rFonts w:ascii="Times New Roman" w:hAnsi="Times New Roman"/>
                <w:color w:val="538135" w:themeColor="accent6" w:themeShade="BF"/>
                <w:kern w:val="0"/>
                <w:sz w:val="18"/>
                <w:szCs w:val="18"/>
              </w:rPr>
              <w:t>当該遺伝子組換え生物等の</w:t>
            </w:r>
            <w:r w:rsidR="00156941" w:rsidRPr="00733F1E">
              <w:rPr>
                <w:rFonts w:ascii="Times New Roman" w:hAnsi="Times New Roman"/>
                <w:color w:val="538135" w:themeColor="accent6" w:themeShade="BF"/>
                <w:kern w:val="0"/>
                <w:sz w:val="18"/>
                <w:szCs w:val="18"/>
              </w:rPr>
              <w:t>第一種使用規程が承認されている場合は、</w:t>
            </w:r>
            <w:r w:rsidR="00AE6EB0" w:rsidRPr="00733F1E">
              <w:rPr>
                <w:rFonts w:ascii="Times New Roman" w:hAnsi="Times New Roman"/>
                <w:color w:val="538135" w:themeColor="accent6" w:themeShade="BF"/>
                <w:kern w:val="0"/>
                <w:sz w:val="18"/>
                <w:szCs w:val="18"/>
              </w:rPr>
              <w:t>当該第一種使用規程とともに提出された</w:t>
            </w:r>
            <w:r w:rsidR="00156941" w:rsidRPr="00733F1E">
              <w:rPr>
                <w:rFonts w:ascii="Times New Roman" w:hAnsi="Times New Roman"/>
                <w:color w:val="538135" w:themeColor="accent6" w:themeShade="BF"/>
                <w:kern w:val="0"/>
                <w:sz w:val="18"/>
                <w:szCs w:val="18"/>
              </w:rPr>
              <w:t>生物多様性影響評価書に記載</w:t>
            </w:r>
            <w:r w:rsidR="00AE6EB0" w:rsidRPr="00733F1E">
              <w:rPr>
                <w:rFonts w:ascii="Times New Roman" w:hAnsi="Times New Roman"/>
                <w:color w:val="538135" w:themeColor="accent6" w:themeShade="BF"/>
                <w:kern w:val="0"/>
                <w:sz w:val="18"/>
                <w:szCs w:val="18"/>
              </w:rPr>
              <w:t>された</w:t>
            </w:r>
            <w:r w:rsidR="00156941" w:rsidRPr="00733F1E">
              <w:rPr>
                <w:rFonts w:ascii="Times New Roman" w:hAnsi="Times New Roman"/>
                <w:color w:val="538135" w:themeColor="accent6" w:themeShade="BF"/>
                <w:kern w:val="0"/>
                <w:sz w:val="18"/>
                <w:szCs w:val="18"/>
              </w:rPr>
              <w:t>内容</w:t>
            </w:r>
            <w:r w:rsidR="00DC45B9" w:rsidRPr="00733F1E">
              <w:rPr>
                <w:rFonts w:ascii="Times New Roman" w:hAnsi="Times New Roman" w:hint="eastAsia"/>
                <w:color w:val="538135" w:themeColor="accent6" w:themeShade="BF"/>
                <w:kern w:val="0"/>
                <w:sz w:val="18"/>
                <w:szCs w:val="18"/>
              </w:rPr>
              <w:t>を転記</w:t>
            </w:r>
            <w:r w:rsidR="00156941" w:rsidRPr="00733F1E">
              <w:rPr>
                <w:rFonts w:ascii="Times New Roman" w:hAnsi="Times New Roman"/>
                <w:color w:val="538135" w:themeColor="accent6" w:themeShade="BF"/>
                <w:kern w:val="0"/>
                <w:sz w:val="18"/>
                <w:szCs w:val="18"/>
              </w:rPr>
              <w:t>することで差</w:t>
            </w:r>
            <w:r w:rsidR="00DC45B9" w:rsidRPr="00733F1E">
              <w:rPr>
                <w:rFonts w:ascii="Times New Roman" w:hAnsi="Times New Roman" w:hint="eastAsia"/>
                <w:color w:val="538135" w:themeColor="accent6" w:themeShade="BF"/>
                <w:kern w:val="0"/>
                <w:sz w:val="18"/>
                <w:szCs w:val="18"/>
              </w:rPr>
              <w:t>し</w:t>
            </w:r>
            <w:r w:rsidR="00156941" w:rsidRPr="00733F1E">
              <w:rPr>
                <w:rFonts w:ascii="Times New Roman" w:hAnsi="Times New Roman"/>
                <w:color w:val="538135" w:themeColor="accent6" w:themeShade="BF"/>
                <w:kern w:val="0"/>
                <w:sz w:val="18"/>
                <w:szCs w:val="18"/>
              </w:rPr>
              <w:t>支えない。</w:t>
            </w:r>
            <w:r w:rsidR="00B85842" w:rsidRPr="00733F1E">
              <w:rPr>
                <w:rFonts w:ascii="Times New Roman" w:hAnsi="Times New Roman" w:hint="eastAsia"/>
                <w:color w:val="538135" w:themeColor="accent6" w:themeShade="BF"/>
                <w:kern w:val="0"/>
                <w:sz w:val="18"/>
                <w:szCs w:val="18"/>
              </w:rPr>
              <w:t>以下同じ。</w:t>
            </w:r>
          </w:p>
          <w:p w14:paraId="415604E7" w14:textId="77777777" w:rsidR="009A2EBD" w:rsidRPr="00733F1E" w:rsidRDefault="009A2EBD" w:rsidP="00B85842">
            <w:pPr>
              <w:spacing w:line="0" w:lineRule="atLeast"/>
              <w:ind w:left="180" w:hangingChars="100" w:hanging="180"/>
              <w:rPr>
                <w:rFonts w:ascii="Times New Roman" w:hAnsi="Times New Roman"/>
                <w:kern w:val="0"/>
                <w:sz w:val="18"/>
                <w:szCs w:val="18"/>
              </w:rPr>
            </w:pPr>
          </w:p>
          <w:p w14:paraId="1FB319C8" w14:textId="77777777" w:rsidR="009A2EBD" w:rsidRPr="00733F1E" w:rsidRDefault="009A2EBD" w:rsidP="009A2EBD">
            <w:pPr>
              <w:spacing w:line="0" w:lineRule="atLeast"/>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【チェックリストより引用】</w:t>
            </w:r>
          </w:p>
          <w:p w14:paraId="4ECDE584" w14:textId="4E3BE841" w:rsidR="009A2EBD" w:rsidRPr="00733F1E" w:rsidRDefault="009A2EBD" w:rsidP="009A2EBD">
            <w:pPr>
              <w:spacing w:line="0" w:lineRule="atLeast"/>
              <w:ind w:left="270" w:hangingChars="150" w:hanging="270"/>
              <w:rPr>
                <w:rFonts w:ascii="Times New Roman" w:hAnsi="Times New Roman"/>
                <w:kern w:val="0"/>
                <w:sz w:val="18"/>
                <w:szCs w:val="18"/>
              </w:rPr>
            </w:pPr>
            <w:r w:rsidRPr="00733F1E">
              <w:rPr>
                <w:rFonts w:ascii="Times New Roman" w:hAnsi="Times New Roman" w:hint="eastAsia"/>
                <w:color w:val="538135" w:themeColor="accent6" w:themeShade="BF"/>
                <w:kern w:val="0"/>
                <w:sz w:val="18"/>
                <w:szCs w:val="18"/>
              </w:rPr>
              <w:t>13.</w:t>
            </w:r>
            <w:r w:rsidRPr="00733F1E">
              <w:rPr>
                <w:rFonts w:ascii="Times New Roman" w:hAnsi="Times New Roman" w:hint="eastAsia"/>
                <w:color w:val="538135" w:themeColor="accent6" w:themeShade="BF"/>
                <w:kern w:val="0"/>
                <w:sz w:val="18"/>
                <w:szCs w:val="18"/>
              </w:rPr>
              <w:t>当該宿主に関する情報が記載されているか。申請する遺伝子組換え微生物そのものの説明が記載されていないか（記載されている場合は、遺伝子組換え微生物の「調製方法」等の適切な項目へ移動させること）。</w:t>
            </w:r>
          </w:p>
        </w:tc>
      </w:tr>
      <w:tr w:rsidR="00C77D3E" w:rsidRPr="00733F1E" w14:paraId="52A21CD1" w14:textId="77777777" w:rsidTr="00F000AD">
        <w:tc>
          <w:tcPr>
            <w:tcW w:w="467" w:type="dxa"/>
            <w:vMerge/>
          </w:tcPr>
          <w:p w14:paraId="0CED0D2B"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7D1EE510"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25468ABB" w14:textId="77777777" w:rsidR="00C77D3E" w:rsidRPr="00733F1E" w:rsidRDefault="00C77D3E" w:rsidP="00162A50">
            <w:pPr>
              <w:spacing w:line="0" w:lineRule="atLeast"/>
              <w:rPr>
                <w:rFonts w:ascii="Times New Roman" w:hAnsi="Times New Roman"/>
              </w:rPr>
            </w:pPr>
            <w:r w:rsidRPr="00733F1E">
              <w:rPr>
                <w:rFonts w:ascii="Times New Roman" w:hAnsi="Times New Roman"/>
              </w:rPr>
              <w:t>使用等の歴史及び現状</w:t>
            </w:r>
          </w:p>
        </w:tc>
        <w:tc>
          <w:tcPr>
            <w:tcW w:w="7087" w:type="dxa"/>
          </w:tcPr>
          <w:p w14:paraId="0EA2A6E8"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76447BE1" w14:textId="34696272" w:rsidR="009A48D0" w:rsidRPr="00733F1E" w:rsidRDefault="009A48D0" w:rsidP="009A48D0">
            <w:pPr>
              <w:ind w:leftChars="-2" w:left="-4" w:firstLineChars="101" w:firstLine="212"/>
              <w:rPr>
                <w:rFonts w:ascii="Times New Roman" w:hAnsi="Times New Roman"/>
                <w:color w:val="2F5496" w:themeColor="accent1" w:themeShade="BF"/>
                <w:kern w:val="0"/>
              </w:rPr>
            </w:pP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は、病原性</w:t>
            </w:r>
            <w:r w:rsidR="00027A8B" w:rsidRPr="00733F1E">
              <w:rPr>
                <w:rFonts w:ascii="Times New Roman" w:hAnsi="Times New Roman" w:hint="eastAsia"/>
                <w:color w:val="2F5496" w:themeColor="accent1" w:themeShade="BF"/>
                <w:kern w:val="0"/>
              </w:rPr>
              <w:t>がないこと</w:t>
            </w:r>
            <w:r w:rsidRPr="00733F1E">
              <w:rPr>
                <w:rFonts w:ascii="Times New Roman" w:hAnsi="Times New Roman"/>
                <w:color w:val="2F5496" w:themeColor="accent1" w:themeShade="BF"/>
                <w:kern w:val="0"/>
              </w:rPr>
              <w:t>、</w:t>
            </w:r>
            <w:r w:rsidR="00027A8B" w:rsidRPr="00733F1E">
              <w:rPr>
                <w:rFonts w:ascii="Times New Roman" w:hAnsi="Times New Roman" w:hint="eastAsia"/>
                <w:color w:val="2F5496" w:themeColor="accent1" w:themeShade="BF"/>
                <w:kern w:val="0"/>
              </w:rPr>
              <w:t>感染が長期化すること</w:t>
            </w:r>
            <w:r w:rsidR="00DC45B9" w:rsidRPr="00733F1E">
              <w:rPr>
                <w:rFonts w:ascii="Times New Roman" w:hAnsi="Times New Roman" w:hint="eastAsia"/>
                <w:color w:val="2F5496" w:themeColor="accent1" w:themeShade="BF"/>
                <w:kern w:val="0"/>
              </w:rPr>
              <w:t>、</w:t>
            </w:r>
            <w:r w:rsidR="00027A8B" w:rsidRPr="00733F1E">
              <w:rPr>
                <w:rFonts w:ascii="Times New Roman" w:hAnsi="Times New Roman" w:hint="eastAsia"/>
                <w:color w:val="2F5496" w:themeColor="accent1" w:themeShade="BF"/>
                <w:kern w:val="0"/>
              </w:rPr>
              <w:t>組織指向性が柔軟であること</w:t>
            </w:r>
            <w:r w:rsidRPr="00733F1E">
              <w:rPr>
                <w:rFonts w:ascii="Times New Roman" w:hAnsi="Times New Roman"/>
                <w:color w:val="2F5496" w:themeColor="accent1" w:themeShade="BF"/>
                <w:kern w:val="0"/>
              </w:rPr>
              <w:t>等の特性</w:t>
            </w:r>
            <w:r w:rsidR="00027A8B" w:rsidRPr="00733F1E">
              <w:rPr>
                <w:rFonts w:ascii="Times New Roman" w:hAnsi="Times New Roman" w:hint="eastAsia"/>
                <w:color w:val="2F5496" w:themeColor="accent1" w:themeShade="BF"/>
                <w:kern w:val="0"/>
              </w:rPr>
              <w:t>が知られており、</w:t>
            </w:r>
            <w:r w:rsidRPr="00733F1E">
              <w:rPr>
                <w:rFonts w:ascii="Times New Roman" w:hAnsi="Times New Roman"/>
                <w:color w:val="2F5496" w:themeColor="accent1" w:themeShade="BF"/>
                <w:kern w:val="0"/>
              </w:rPr>
              <w:t>遺伝子治療用</w:t>
            </w:r>
            <w:r w:rsidR="00027A8B" w:rsidRPr="00733F1E">
              <w:rPr>
                <w:rFonts w:ascii="Times New Roman" w:hAnsi="Times New Roman" w:hint="eastAsia"/>
                <w:color w:val="2F5496" w:themeColor="accent1" w:themeShade="BF"/>
                <w:kern w:val="0"/>
              </w:rPr>
              <w:t>製品のベクター</w:t>
            </w:r>
            <w:r w:rsidRPr="00733F1E">
              <w:rPr>
                <w:rFonts w:ascii="Times New Roman" w:hAnsi="Times New Roman"/>
                <w:color w:val="2F5496" w:themeColor="accent1" w:themeShade="BF"/>
                <w:kern w:val="0"/>
              </w:rPr>
              <w:t>ウイルスとして</w:t>
            </w:r>
            <w:r w:rsidR="00027A8B" w:rsidRPr="00733F1E">
              <w:rPr>
                <w:rFonts w:ascii="Times New Roman" w:hAnsi="Times New Roman" w:hint="eastAsia"/>
                <w:color w:val="2F5496" w:themeColor="accent1" w:themeShade="BF"/>
                <w:kern w:val="0"/>
              </w:rPr>
              <w:t>開発が盛んに行われている</w:t>
            </w:r>
            <w:r w:rsidR="0072641D" w:rsidRPr="00733F1E">
              <w:rPr>
                <w:rFonts w:ascii="Times New Roman" w:hAnsi="Times New Roman" w:hint="eastAsia"/>
                <w:color w:val="2F5496" w:themeColor="accent1" w:themeShade="BF"/>
                <w:kern w:val="0"/>
              </w:rPr>
              <w:t>。</w:t>
            </w:r>
          </w:p>
          <w:p w14:paraId="1E44DB69" w14:textId="21A88A7A" w:rsidR="0071223E" w:rsidRPr="00733F1E" w:rsidRDefault="0072641D" w:rsidP="00B85842">
            <w:pPr>
              <w:ind w:leftChars="-2" w:left="-4" w:firstLineChars="101" w:firstLine="212"/>
              <w:rPr>
                <w:rFonts w:ascii="Times New Roman" w:hAnsi="Times New Roman"/>
                <w:kern w:val="0"/>
                <w:sz w:val="18"/>
                <w:szCs w:val="18"/>
              </w:rPr>
            </w:pPr>
            <w:r w:rsidRPr="00733F1E">
              <w:rPr>
                <w:rFonts w:ascii="Times New Roman" w:hAnsi="Times New Roman"/>
                <w:color w:val="2F5496" w:themeColor="accent1" w:themeShade="BF"/>
                <w:szCs w:val="18"/>
              </w:rPr>
              <w:t>〇〇</w:t>
            </w:r>
            <w:r w:rsidRPr="00733F1E">
              <w:rPr>
                <w:rFonts w:ascii="Times New Roman" w:hAnsi="Times New Roman"/>
                <w:color w:val="2F5496" w:themeColor="accent1" w:themeShade="BF"/>
              </w:rPr>
              <w:t>株式会社においては、本遺伝子組換え生物等の産業上の使用実績はない。</w:t>
            </w:r>
          </w:p>
        </w:tc>
      </w:tr>
      <w:tr w:rsidR="00C77D3E" w:rsidRPr="00733F1E" w14:paraId="1246A9AA" w14:textId="77777777" w:rsidTr="00F000AD">
        <w:tc>
          <w:tcPr>
            <w:tcW w:w="467" w:type="dxa"/>
            <w:vMerge/>
          </w:tcPr>
          <w:p w14:paraId="30385751"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7C7A8CA6"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0472AE6D" w14:textId="77777777" w:rsidR="00C77D3E" w:rsidRPr="00733F1E" w:rsidRDefault="00C77D3E" w:rsidP="00162A50">
            <w:pPr>
              <w:spacing w:line="0" w:lineRule="atLeast"/>
              <w:rPr>
                <w:rFonts w:ascii="Times New Roman" w:hAnsi="Times New Roman"/>
              </w:rPr>
            </w:pPr>
            <w:r w:rsidRPr="00733F1E">
              <w:rPr>
                <w:rFonts w:ascii="Times New Roman" w:hAnsi="Times New Roman"/>
              </w:rPr>
              <w:t>繁殖又は増殖の様式</w:t>
            </w:r>
          </w:p>
        </w:tc>
        <w:tc>
          <w:tcPr>
            <w:tcW w:w="7087" w:type="dxa"/>
          </w:tcPr>
          <w:p w14:paraId="0B57D0FF" w14:textId="20A4EEA1"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2FDB6F38" w14:textId="32E25768" w:rsidR="0001237D" w:rsidRPr="00733F1E" w:rsidRDefault="0001237D" w:rsidP="00A91DAB">
            <w:pPr>
              <w:pStyle w:val="Default"/>
              <w:ind w:firstLineChars="100" w:firstLine="21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野生型</w:t>
            </w: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color w:val="2F5496" w:themeColor="accent1" w:themeShade="BF"/>
                <w:sz w:val="21"/>
                <w:szCs w:val="21"/>
              </w:rPr>
              <w:t>のヒトへの感染経路</w:t>
            </w:r>
            <w:r w:rsidR="00027A8B" w:rsidRPr="00733F1E">
              <w:rPr>
                <w:rFonts w:ascii="Times New Roman" w:eastAsia="ＭＳ 明朝" w:hAnsi="Times New Roman" w:cs="Times New Roman" w:hint="eastAsia"/>
                <w:color w:val="2F5496" w:themeColor="accent1" w:themeShade="BF"/>
                <w:sz w:val="21"/>
                <w:szCs w:val="21"/>
              </w:rPr>
              <w:t>としては</w:t>
            </w:r>
            <w:r w:rsidRPr="00733F1E">
              <w:rPr>
                <w:rFonts w:ascii="Times New Roman" w:eastAsia="ＭＳ 明朝" w:hAnsi="Times New Roman" w:cs="Times New Roman"/>
                <w:color w:val="2F5496" w:themeColor="accent1" w:themeShade="BF"/>
                <w:sz w:val="21"/>
                <w:szCs w:val="21"/>
              </w:rPr>
              <w:t>、経気道感染、糞口感染、接触感染</w:t>
            </w:r>
            <w:r w:rsidR="00027A8B" w:rsidRPr="00733F1E">
              <w:rPr>
                <w:rFonts w:ascii="Times New Roman" w:eastAsia="ＭＳ 明朝" w:hAnsi="Times New Roman" w:cs="Times New Roman" w:hint="eastAsia"/>
                <w:color w:val="2F5496" w:themeColor="accent1" w:themeShade="BF"/>
                <w:sz w:val="21"/>
                <w:szCs w:val="21"/>
              </w:rPr>
              <w:t>など</w:t>
            </w:r>
            <w:r w:rsidRPr="00733F1E">
              <w:rPr>
                <w:rFonts w:ascii="Times New Roman" w:eastAsia="ＭＳ 明朝" w:hAnsi="Times New Roman" w:cs="Times New Roman"/>
                <w:color w:val="2F5496" w:themeColor="accent1" w:themeShade="BF"/>
                <w:sz w:val="21"/>
                <w:szCs w:val="21"/>
              </w:rPr>
              <w:t>が</w:t>
            </w:r>
            <w:r w:rsidR="00027A8B" w:rsidRPr="00733F1E">
              <w:rPr>
                <w:rFonts w:ascii="Times New Roman" w:eastAsia="ＭＳ 明朝" w:hAnsi="Times New Roman" w:cs="Times New Roman" w:hint="eastAsia"/>
                <w:color w:val="2F5496" w:themeColor="accent1" w:themeShade="BF"/>
                <w:sz w:val="21"/>
                <w:szCs w:val="21"/>
              </w:rPr>
              <w:t>知られている</w:t>
            </w:r>
            <w:r w:rsidRPr="00733F1E">
              <w:rPr>
                <w:rFonts w:ascii="Times New Roman" w:eastAsia="ＭＳ 明朝" w:hAnsi="Times New Roman" w:cs="Times New Roman"/>
                <w:color w:val="2F5496" w:themeColor="accent1" w:themeShade="BF"/>
                <w:sz w:val="21"/>
                <w:szCs w:val="21"/>
              </w:rPr>
              <w:t>。感染</w:t>
            </w:r>
            <w:r w:rsidR="00027A8B" w:rsidRPr="00733F1E">
              <w:rPr>
                <w:rFonts w:ascii="Times New Roman" w:eastAsia="ＭＳ 明朝" w:hAnsi="Times New Roman" w:cs="Times New Roman" w:hint="eastAsia"/>
                <w:color w:val="2F5496" w:themeColor="accent1" w:themeShade="BF"/>
                <w:sz w:val="21"/>
                <w:szCs w:val="21"/>
              </w:rPr>
              <w:t>する</w:t>
            </w:r>
            <w:r w:rsidRPr="00733F1E">
              <w:rPr>
                <w:rFonts w:ascii="Times New Roman" w:eastAsia="ＭＳ 明朝" w:hAnsi="Times New Roman" w:cs="Times New Roman"/>
                <w:color w:val="2F5496" w:themeColor="accent1" w:themeShade="BF"/>
                <w:sz w:val="21"/>
                <w:szCs w:val="21"/>
              </w:rPr>
              <w:t>際には、</w:t>
            </w:r>
            <w:r w:rsidRPr="00733F1E">
              <w:rPr>
                <w:rFonts w:ascii="Times New Roman" w:eastAsia="ＭＳ 明朝" w:hAnsi="Times New Roman" w:cs="Times New Roman"/>
                <w:color w:val="2F5496" w:themeColor="accent1" w:themeShade="BF"/>
                <w:sz w:val="21"/>
                <w:szCs w:val="21"/>
              </w:rPr>
              <w:t>AAV</w:t>
            </w:r>
            <w:r w:rsidR="00AF56E1" w:rsidRPr="00733F1E">
              <w:rPr>
                <w:rFonts w:ascii="Times New Roman" w:eastAsia="ＭＳ 明朝" w:hAnsi="Times New Roman" w:cs="Times New Roman" w:hint="eastAsia"/>
                <w:color w:val="2F5496" w:themeColor="accent1" w:themeShade="BF"/>
                <w:sz w:val="21"/>
                <w:szCs w:val="21"/>
              </w:rPr>
              <w:t>受容体</w:t>
            </w:r>
            <w:r w:rsidRPr="00733F1E">
              <w:rPr>
                <w:rFonts w:ascii="Times New Roman" w:eastAsia="ＭＳ 明朝" w:hAnsi="Times New Roman" w:cs="Times New Roman"/>
                <w:color w:val="2F5496" w:themeColor="accent1" w:themeShade="BF"/>
                <w:sz w:val="21"/>
                <w:szCs w:val="21"/>
              </w:rPr>
              <w:t>及び副受容体を介したエンドサイトーシスにより</w:t>
            </w:r>
            <w:r w:rsidR="00027A8B" w:rsidRPr="00733F1E">
              <w:rPr>
                <w:rFonts w:ascii="Times New Roman" w:eastAsia="ＭＳ 明朝" w:hAnsi="Times New Roman" w:cs="Times New Roman" w:hint="eastAsia"/>
                <w:color w:val="2F5496" w:themeColor="accent1" w:themeShade="BF"/>
                <w:sz w:val="21"/>
                <w:szCs w:val="21"/>
              </w:rPr>
              <w:t>ウイルス粒子が</w:t>
            </w:r>
            <w:r w:rsidRPr="00733F1E">
              <w:rPr>
                <w:rFonts w:ascii="Times New Roman" w:eastAsia="ＭＳ 明朝" w:hAnsi="Times New Roman" w:cs="Times New Roman"/>
                <w:color w:val="2F5496" w:themeColor="accent1" w:themeShade="BF"/>
                <w:sz w:val="21"/>
                <w:szCs w:val="21"/>
              </w:rPr>
              <w:t>取り込まれ、細胞内侵入後は、核膜孔複合体を通って核内に移行すると考えられている。</w:t>
            </w:r>
          </w:p>
          <w:p w14:paraId="104690E3" w14:textId="77777777" w:rsidR="0001237D" w:rsidRPr="00733F1E" w:rsidRDefault="0001237D" w:rsidP="0001237D">
            <w:pPr>
              <w:pStyle w:val="Default"/>
              <w:ind w:firstLineChars="100" w:firstLine="21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color w:val="2F5496" w:themeColor="accent1" w:themeShade="BF"/>
                <w:sz w:val="21"/>
                <w:szCs w:val="21"/>
              </w:rPr>
              <w:t>とアデノウイルス等のヘルパーウイルスが同時に感染している場合、</w:t>
            </w: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color w:val="2F5496" w:themeColor="accent1" w:themeShade="BF"/>
                <w:sz w:val="21"/>
                <w:szCs w:val="21"/>
              </w:rPr>
              <w:t>は感染細胞及び感染個体で増幅し、ヘルパーウイルスと共に分泌物と一緒に排泄され、次の生物に感染する。</w:t>
            </w:r>
          </w:p>
          <w:p w14:paraId="0911FDEA" w14:textId="014F0F58" w:rsidR="002C1830" w:rsidRPr="00733F1E" w:rsidRDefault="0001237D" w:rsidP="000C7EF3">
            <w:pPr>
              <w:pStyle w:val="Default"/>
              <w:ind w:firstLineChars="100" w:firstLine="21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ヘルパーウイルスが共存しない場合は、</w:t>
            </w: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color w:val="2F5496" w:themeColor="accent1" w:themeShade="BF"/>
                <w:sz w:val="21"/>
                <w:szCs w:val="21"/>
              </w:rPr>
              <w:t>のゲノムは感染細胞において複製することなく、</w:t>
            </w:r>
            <w:r w:rsidR="00F33917" w:rsidRPr="00733F1E">
              <w:rPr>
                <w:rFonts w:ascii="Times New Roman" w:eastAsia="ＭＳ 明朝" w:hAnsi="Times New Roman" w:cs="Times New Roman" w:hint="eastAsia"/>
                <w:color w:val="2F5496" w:themeColor="accent1" w:themeShade="BF"/>
                <w:sz w:val="21"/>
                <w:szCs w:val="21"/>
              </w:rPr>
              <w:t>二本鎖環状</w:t>
            </w:r>
            <w:r w:rsidR="00F33917" w:rsidRPr="00733F1E">
              <w:rPr>
                <w:rFonts w:ascii="Times New Roman" w:eastAsia="ＭＳ 明朝" w:hAnsi="Times New Roman" w:cs="Times New Roman" w:hint="eastAsia"/>
                <w:color w:val="2F5496" w:themeColor="accent1" w:themeShade="BF"/>
                <w:sz w:val="21"/>
                <w:szCs w:val="21"/>
              </w:rPr>
              <w:t>DNA</w:t>
            </w:r>
            <w:r w:rsidR="00F33917" w:rsidRPr="00733F1E">
              <w:rPr>
                <w:rFonts w:ascii="Times New Roman" w:eastAsia="ＭＳ 明朝" w:hAnsi="Times New Roman" w:cs="Times New Roman" w:hint="eastAsia"/>
                <w:color w:val="2F5496" w:themeColor="accent1" w:themeShade="BF"/>
                <w:sz w:val="21"/>
                <w:szCs w:val="21"/>
              </w:rPr>
              <w:t>（</w:t>
            </w:r>
            <w:r w:rsidRPr="00733F1E">
              <w:rPr>
                <w:rFonts w:ascii="Times New Roman" w:eastAsia="ＭＳ 明朝" w:hAnsi="Times New Roman" w:cs="Times New Roman"/>
                <w:color w:val="2F5496" w:themeColor="accent1" w:themeShade="BF"/>
                <w:sz w:val="21"/>
                <w:szCs w:val="21"/>
              </w:rPr>
              <w:t>エピソーム</w:t>
            </w:r>
            <w:r w:rsidR="00F33917" w:rsidRPr="00733F1E">
              <w:rPr>
                <w:rFonts w:ascii="Times New Roman" w:eastAsia="ＭＳ 明朝" w:hAnsi="Times New Roman" w:cs="Times New Roman" w:hint="eastAsia"/>
                <w:color w:val="2F5496" w:themeColor="accent1" w:themeShade="BF"/>
                <w:sz w:val="21"/>
                <w:szCs w:val="21"/>
              </w:rPr>
              <w:t>）</w:t>
            </w:r>
            <w:r w:rsidRPr="00733F1E">
              <w:rPr>
                <w:rFonts w:ascii="Times New Roman" w:eastAsia="ＭＳ 明朝" w:hAnsi="Times New Roman" w:cs="Times New Roman"/>
                <w:color w:val="2F5496" w:themeColor="accent1" w:themeShade="BF"/>
                <w:sz w:val="21"/>
                <w:szCs w:val="21"/>
              </w:rPr>
              <w:t>として核内に潜伏するが、まれに、</w:t>
            </w:r>
            <w:r w:rsidRPr="00733F1E">
              <w:rPr>
                <w:rFonts w:ascii="Times New Roman" w:eastAsia="ＭＳ 明朝" w:hAnsi="Times New Roman" w:cs="Times New Roman"/>
                <w:color w:val="2F5496" w:themeColor="accent1" w:themeShade="BF"/>
                <w:sz w:val="21"/>
                <w:szCs w:val="21"/>
              </w:rPr>
              <w:t>Rep</w:t>
            </w:r>
            <w:r w:rsidRPr="00733F1E">
              <w:rPr>
                <w:rFonts w:ascii="Times New Roman" w:eastAsia="ＭＳ 明朝" w:hAnsi="Times New Roman" w:cs="Times New Roman"/>
                <w:color w:val="2F5496" w:themeColor="accent1" w:themeShade="BF"/>
                <w:sz w:val="21"/>
                <w:szCs w:val="21"/>
              </w:rPr>
              <w:t>タンパクの関与により、第</w:t>
            </w:r>
            <w:r w:rsidRPr="00733F1E">
              <w:rPr>
                <w:rFonts w:ascii="Times New Roman" w:eastAsia="ＭＳ 明朝" w:hAnsi="Times New Roman" w:cs="Times New Roman"/>
                <w:color w:val="2F5496" w:themeColor="accent1" w:themeShade="BF"/>
                <w:sz w:val="21"/>
                <w:szCs w:val="21"/>
              </w:rPr>
              <w:t>19</w:t>
            </w:r>
            <w:r w:rsidRPr="00733F1E">
              <w:rPr>
                <w:rFonts w:ascii="Times New Roman" w:eastAsia="ＭＳ 明朝" w:hAnsi="Times New Roman" w:cs="Times New Roman"/>
                <w:color w:val="2F5496" w:themeColor="accent1" w:themeShade="BF"/>
                <w:sz w:val="21"/>
                <w:szCs w:val="21"/>
              </w:rPr>
              <w:t>染色体長腕の</w:t>
            </w:r>
            <w:r w:rsidRPr="00733F1E">
              <w:rPr>
                <w:rFonts w:ascii="Times New Roman" w:eastAsia="ＭＳ 明朝" w:hAnsi="Times New Roman" w:cs="Times New Roman"/>
                <w:color w:val="2F5496" w:themeColor="accent1" w:themeShade="BF"/>
                <w:sz w:val="21"/>
                <w:szCs w:val="21"/>
              </w:rPr>
              <w:t>AAVS1</w:t>
            </w:r>
            <w:r w:rsidRPr="00733F1E">
              <w:rPr>
                <w:rFonts w:ascii="Times New Roman" w:eastAsia="ＭＳ 明朝" w:hAnsi="Times New Roman" w:cs="Times New Roman"/>
                <w:color w:val="2F5496" w:themeColor="accent1" w:themeShade="BF"/>
                <w:sz w:val="21"/>
                <w:szCs w:val="21"/>
              </w:rPr>
              <w:t>領域</w:t>
            </w:r>
            <w:r w:rsidR="00FA27AA" w:rsidRPr="00733F1E">
              <w:rPr>
                <w:rFonts w:ascii="Times New Roman" w:eastAsia="ＭＳ 明朝" w:hAnsi="Times New Roman" w:cs="Times New Roman" w:hint="eastAsia"/>
                <w:color w:val="2F5496" w:themeColor="accent1" w:themeShade="BF"/>
                <w:sz w:val="21"/>
                <w:szCs w:val="21"/>
              </w:rPr>
              <w:t>に</w:t>
            </w:r>
            <w:r w:rsidRPr="00733F1E">
              <w:rPr>
                <w:rFonts w:ascii="Times New Roman" w:eastAsia="ＭＳ 明朝" w:hAnsi="Times New Roman" w:cs="Times New Roman"/>
                <w:color w:val="2F5496" w:themeColor="accent1" w:themeShade="BF"/>
                <w:sz w:val="21"/>
                <w:szCs w:val="21"/>
              </w:rPr>
              <w:t>組み込まれることがある。</w:t>
            </w:r>
          </w:p>
        </w:tc>
      </w:tr>
      <w:tr w:rsidR="00C77D3E" w:rsidRPr="00733F1E" w14:paraId="2A1A4C93" w14:textId="77777777" w:rsidTr="00F000AD">
        <w:tc>
          <w:tcPr>
            <w:tcW w:w="467" w:type="dxa"/>
            <w:vMerge/>
          </w:tcPr>
          <w:p w14:paraId="3BE7A651"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40E436CF"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0E1784AF"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病原性</w:t>
            </w:r>
          </w:p>
        </w:tc>
        <w:tc>
          <w:tcPr>
            <w:tcW w:w="7087" w:type="dxa"/>
          </w:tcPr>
          <w:p w14:paraId="44E6FBD8"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40486587" w14:textId="77777777" w:rsidR="009A48D0" w:rsidRPr="00733F1E" w:rsidRDefault="009A48D0" w:rsidP="009A48D0">
            <w:pPr>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野生型</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の感染は不顕性に終わると考えられており、これまで野生型</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の感染に伴う病原性は知られていない。</w:t>
            </w:r>
          </w:p>
          <w:p w14:paraId="3749ED1D" w14:textId="14A292D3" w:rsidR="00C77D3E" w:rsidRPr="00733F1E" w:rsidRDefault="009A48D0" w:rsidP="00B85842">
            <w:pPr>
              <w:ind w:firstLineChars="100" w:firstLine="210"/>
              <w:rPr>
                <w:rFonts w:ascii="Times New Roman" w:hAnsi="Times New Roman"/>
                <w:kern w:val="0"/>
                <w:sz w:val="18"/>
                <w:szCs w:val="18"/>
              </w:rPr>
            </w:pPr>
            <w:r w:rsidRPr="00733F1E">
              <w:rPr>
                <w:rFonts w:ascii="Times New Roman" w:hAnsi="Times New Roman"/>
                <w:color w:val="2F5496" w:themeColor="accent1" w:themeShade="BF"/>
              </w:rPr>
              <w:t>なお、野生型</w:t>
            </w:r>
            <w:r w:rsidRPr="00733F1E">
              <w:rPr>
                <w:rFonts w:ascii="Times New Roman" w:hAnsi="Times New Roman"/>
                <w:color w:val="2F5496" w:themeColor="accent1" w:themeShade="BF"/>
              </w:rPr>
              <w:t>AAV2</w:t>
            </w:r>
            <w:r w:rsidR="00441057" w:rsidRPr="00733F1E">
              <w:rPr>
                <w:rFonts w:ascii="Times New Roman" w:hAnsi="Times New Roman" w:hint="eastAsia"/>
                <w:color w:val="2F5496" w:themeColor="accent1" w:themeShade="BF"/>
              </w:rPr>
              <w:t>型</w:t>
            </w:r>
            <w:r w:rsidRPr="00733F1E">
              <w:rPr>
                <w:rFonts w:ascii="Times New Roman" w:hAnsi="Times New Roman"/>
                <w:color w:val="2F5496" w:themeColor="accent1" w:themeShade="BF"/>
              </w:rPr>
              <w:t>の染色体への組込みと肝がん発症との関連を示唆する報告があるが、これまでに</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を用いて実施された臨床試験において</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感染が原因の肝がんの発症は確認されていない。</w:t>
            </w:r>
          </w:p>
        </w:tc>
      </w:tr>
      <w:tr w:rsidR="00C77D3E" w:rsidRPr="00733F1E" w14:paraId="48B26B62" w14:textId="77777777" w:rsidTr="00F000AD">
        <w:tc>
          <w:tcPr>
            <w:tcW w:w="467" w:type="dxa"/>
            <w:vMerge/>
          </w:tcPr>
          <w:p w14:paraId="4DF8717A"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4F263980"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0878B7B9" w14:textId="77777777" w:rsidR="00C77D3E" w:rsidRPr="00733F1E" w:rsidRDefault="00C77D3E" w:rsidP="00162A50">
            <w:pPr>
              <w:spacing w:line="0" w:lineRule="atLeast"/>
              <w:rPr>
                <w:rFonts w:ascii="Times New Roman" w:hAnsi="Times New Roman"/>
              </w:rPr>
            </w:pPr>
            <w:r w:rsidRPr="00733F1E">
              <w:rPr>
                <w:rFonts w:ascii="Times New Roman" w:hAnsi="Times New Roman"/>
              </w:rPr>
              <w:t>その他の情報</w:t>
            </w:r>
          </w:p>
        </w:tc>
        <w:tc>
          <w:tcPr>
            <w:tcW w:w="7087" w:type="dxa"/>
          </w:tcPr>
          <w:p w14:paraId="2B3EA915"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1E47C41D" w14:textId="208E8DD8" w:rsidR="009A48D0" w:rsidRPr="00733F1E" w:rsidRDefault="009A48D0" w:rsidP="009A48D0">
            <w:pPr>
              <w:pStyle w:val="Default"/>
              <w:ind w:firstLineChars="100" w:firstLine="21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color w:val="2F5496" w:themeColor="accent1" w:themeShade="BF"/>
                <w:sz w:val="21"/>
                <w:szCs w:val="21"/>
              </w:rPr>
              <w:t>は、一般的なパルボウイルスと同様に、エンベロープを持たない</w:t>
            </w:r>
            <w:r w:rsidR="00F33917" w:rsidRPr="00733F1E">
              <w:rPr>
                <w:rFonts w:ascii="Times New Roman" w:eastAsia="ＭＳ 明朝" w:hAnsi="Times New Roman" w:cs="Times New Roman" w:hint="eastAsia"/>
                <w:color w:val="2F5496" w:themeColor="accent1" w:themeShade="BF"/>
                <w:sz w:val="21"/>
                <w:szCs w:val="21"/>
              </w:rPr>
              <w:t>ウイルスである</w:t>
            </w:r>
            <w:r w:rsidRPr="00733F1E">
              <w:rPr>
                <w:rFonts w:ascii="Times New Roman" w:eastAsia="ＭＳ 明朝" w:hAnsi="Times New Roman" w:cs="Times New Roman"/>
                <w:color w:val="2F5496" w:themeColor="accent1" w:themeShade="BF"/>
                <w:sz w:val="21"/>
                <w:szCs w:val="21"/>
              </w:rPr>
              <w:t>ため、物理化学的に比較的</w:t>
            </w:r>
            <w:r w:rsidR="00332E41" w:rsidRPr="00733F1E">
              <w:rPr>
                <w:rFonts w:ascii="Times New Roman" w:eastAsia="ＭＳ 明朝" w:hAnsi="Times New Roman" w:cs="Times New Roman" w:hint="eastAsia"/>
                <w:color w:val="2F5496" w:themeColor="accent1" w:themeShade="BF"/>
                <w:sz w:val="21"/>
                <w:szCs w:val="21"/>
              </w:rPr>
              <w:t>安定</w:t>
            </w:r>
            <w:r w:rsidRPr="00733F1E">
              <w:rPr>
                <w:rFonts w:ascii="Times New Roman" w:eastAsia="ＭＳ 明朝" w:hAnsi="Times New Roman" w:cs="Times New Roman"/>
                <w:color w:val="2F5496" w:themeColor="accent1" w:themeShade="BF"/>
                <w:sz w:val="21"/>
                <w:szCs w:val="21"/>
              </w:rPr>
              <w:t>であり、乾燥に抵抗性があり、常温において</w:t>
            </w:r>
            <w:r w:rsidR="00332E41" w:rsidRPr="00733F1E">
              <w:rPr>
                <w:rFonts w:ascii="Times New Roman" w:eastAsia="ＭＳ 明朝" w:hAnsi="Times New Roman" w:cs="Times New Roman" w:hint="eastAsia"/>
                <w:color w:val="2F5496" w:themeColor="accent1" w:themeShade="BF"/>
                <w:sz w:val="21"/>
                <w:szCs w:val="21"/>
              </w:rPr>
              <w:t>感染性が維持される</w:t>
            </w:r>
            <w:r w:rsidRPr="00733F1E">
              <w:rPr>
                <w:rFonts w:ascii="Times New Roman" w:eastAsia="ＭＳ 明朝" w:hAnsi="Times New Roman" w:cs="Times New Roman"/>
                <w:color w:val="2F5496" w:themeColor="accent1" w:themeShade="BF"/>
                <w:sz w:val="21"/>
                <w:szCs w:val="21"/>
              </w:rPr>
              <w:t>。</w:t>
            </w:r>
          </w:p>
          <w:p w14:paraId="1A2CEDFB" w14:textId="61570C78" w:rsidR="00C77D3E" w:rsidRPr="00733F1E" w:rsidRDefault="009A48D0" w:rsidP="00B85842">
            <w:pPr>
              <w:ind w:firstLineChars="100" w:firstLine="210"/>
              <w:rPr>
                <w:rFonts w:ascii="Times New Roman" w:hAnsi="Times New Roman"/>
                <w:kern w:val="0"/>
                <w:sz w:val="18"/>
                <w:szCs w:val="18"/>
              </w:rPr>
            </w:pP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の不活化には、</w:t>
            </w:r>
            <w:r w:rsidR="000F7E60" w:rsidRPr="00733F1E">
              <w:rPr>
                <w:rFonts w:ascii="Times New Roman" w:hAnsi="Times New Roman"/>
                <w:color w:val="2F5496" w:themeColor="accent1" w:themeShade="BF"/>
              </w:rPr>
              <w:t>85℃</w:t>
            </w:r>
            <w:r w:rsidR="000F7E60" w:rsidRPr="00733F1E">
              <w:rPr>
                <w:rFonts w:ascii="Times New Roman" w:hAnsi="Times New Roman" w:hint="eastAsia"/>
                <w:color w:val="2F5496" w:themeColor="accent1" w:themeShade="BF"/>
              </w:rPr>
              <w:t>で</w:t>
            </w:r>
            <w:r w:rsidR="000F7E60" w:rsidRPr="00733F1E">
              <w:rPr>
                <w:rFonts w:ascii="Times New Roman" w:hAnsi="Times New Roman"/>
                <w:color w:val="2F5496" w:themeColor="accent1" w:themeShade="BF"/>
              </w:rPr>
              <w:t>数分間</w:t>
            </w:r>
            <w:r w:rsidR="000F7E60" w:rsidRPr="00733F1E">
              <w:rPr>
                <w:rFonts w:ascii="Times New Roman" w:hAnsi="Times New Roman" w:hint="eastAsia"/>
                <w:color w:val="2F5496" w:themeColor="accent1" w:themeShade="BF"/>
              </w:rPr>
              <w:t>の</w:t>
            </w:r>
            <w:r w:rsidRPr="00733F1E">
              <w:rPr>
                <w:rFonts w:ascii="Times New Roman" w:hAnsi="Times New Roman"/>
                <w:color w:val="2F5496" w:themeColor="accent1" w:themeShade="BF"/>
              </w:rPr>
              <w:t>加熱</w:t>
            </w:r>
            <w:r w:rsidR="000F7E60" w:rsidRPr="00733F1E">
              <w:rPr>
                <w:rFonts w:ascii="Times New Roman" w:hAnsi="Times New Roman" w:hint="eastAsia"/>
                <w:color w:val="2F5496" w:themeColor="accent1" w:themeShade="BF"/>
              </w:rPr>
              <w:t>処理</w:t>
            </w:r>
            <w:r w:rsidRPr="00733F1E">
              <w:rPr>
                <w:rFonts w:ascii="Times New Roman" w:hAnsi="Times New Roman"/>
                <w:color w:val="2F5496" w:themeColor="accent1" w:themeShade="BF"/>
              </w:rPr>
              <w:t>、次亜塩素酸ナトリウム（</w:t>
            </w:r>
            <w:r w:rsidRPr="00733F1E">
              <w:rPr>
                <w:rFonts w:ascii="Times New Roman" w:hAnsi="Times New Roman"/>
                <w:color w:val="2F5496" w:themeColor="accent1" w:themeShade="BF"/>
              </w:rPr>
              <w:t>1,000ppm</w:t>
            </w:r>
            <w:r w:rsidRPr="00733F1E">
              <w:rPr>
                <w:rFonts w:ascii="Times New Roman" w:hAnsi="Times New Roman"/>
                <w:color w:val="2F5496" w:themeColor="accent1" w:themeShade="BF"/>
              </w:rPr>
              <w:t>）、水酸化ナトリウム、紫外線（</w:t>
            </w:r>
            <w:r w:rsidRPr="00733F1E">
              <w:rPr>
                <w:rFonts w:ascii="Times New Roman" w:hAnsi="Times New Roman"/>
                <w:color w:val="2F5496" w:themeColor="accent1" w:themeShade="BF"/>
              </w:rPr>
              <w:t>UV</w:t>
            </w:r>
            <w:r w:rsidRPr="00733F1E">
              <w:rPr>
                <w:rFonts w:ascii="Times New Roman" w:hAnsi="Times New Roman"/>
                <w:color w:val="2F5496" w:themeColor="accent1" w:themeShade="BF"/>
              </w:rPr>
              <w:t>）照射等による処理が必要とされている。また、オートクレーブ処理（</w:t>
            </w:r>
            <w:r w:rsidRPr="00733F1E">
              <w:rPr>
                <w:rFonts w:ascii="Times New Roman" w:hAnsi="Times New Roman"/>
                <w:color w:val="2F5496" w:themeColor="accent1" w:themeShade="BF"/>
                <w:kern w:val="0"/>
              </w:rPr>
              <w:t>121℃</w:t>
            </w:r>
            <w:r w:rsidRPr="00733F1E">
              <w:rPr>
                <w:rFonts w:ascii="Times New Roman" w:hAnsi="Times New Roman"/>
                <w:color w:val="2F5496" w:themeColor="accent1" w:themeShade="BF"/>
                <w:kern w:val="0"/>
              </w:rPr>
              <w:t>、</w:t>
            </w:r>
            <w:r w:rsidRPr="00733F1E">
              <w:rPr>
                <w:rFonts w:ascii="Times New Roman" w:hAnsi="Times New Roman"/>
                <w:color w:val="2F5496" w:themeColor="accent1" w:themeShade="BF"/>
                <w:kern w:val="0"/>
              </w:rPr>
              <w:t>20</w:t>
            </w:r>
            <w:r w:rsidRPr="00733F1E">
              <w:rPr>
                <w:rFonts w:ascii="Times New Roman" w:hAnsi="Times New Roman"/>
                <w:color w:val="2F5496" w:themeColor="accent1" w:themeShade="BF"/>
                <w:kern w:val="0"/>
              </w:rPr>
              <w:t>分間）</w:t>
            </w:r>
            <w:r w:rsidRPr="00733F1E">
              <w:rPr>
                <w:rFonts w:ascii="Times New Roman" w:hAnsi="Times New Roman"/>
                <w:color w:val="2F5496" w:themeColor="accent1" w:themeShade="BF"/>
              </w:rPr>
              <w:t>により完全に不活化される。</w:t>
            </w:r>
          </w:p>
        </w:tc>
      </w:tr>
      <w:tr w:rsidR="00C77D3E" w:rsidRPr="00733F1E" w14:paraId="5FA35C6E" w14:textId="77777777" w:rsidTr="00F000AD">
        <w:tc>
          <w:tcPr>
            <w:tcW w:w="467" w:type="dxa"/>
            <w:vMerge/>
          </w:tcPr>
          <w:p w14:paraId="7FCE6717"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val="restart"/>
          </w:tcPr>
          <w:p w14:paraId="2C55CB0D" w14:textId="77777777" w:rsidR="00C77D3E" w:rsidRPr="00733F1E" w:rsidRDefault="00C77D3E" w:rsidP="0017363E">
            <w:pPr>
              <w:spacing w:line="0" w:lineRule="atLeast"/>
              <w:rPr>
                <w:rFonts w:ascii="Times New Roman" w:hAnsi="Times New Roman"/>
              </w:rPr>
            </w:pPr>
            <w:r w:rsidRPr="00733F1E">
              <w:rPr>
                <w:rFonts w:ascii="Times New Roman" w:hAnsi="Times New Roman"/>
              </w:rPr>
              <w:t>供与核酸</w:t>
            </w:r>
          </w:p>
        </w:tc>
        <w:tc>
          <w:tcPr>
            <w:tcW w:w="1134" w:type="dxa"/>
          </w:tcPr>
          <w:p w14:paraId="725B8890" w14:textId="77777777" w:rsidR="00C77D3E" w:rsidRPr="00733F1E" w:rsidRDefault="00C77D3E" w:rsidP="00162A50">
            <w:pPr>
              <w:spacing w:line="0" w:lineRule="atLeast"/>
              <w:rPr>
                <w:rFonts w:ascii="Times New Roman" w:hAnsi="Times New Roman"/>
              </w:rPr>
            </w:pPr>
            <w:r w:rsidRPr="00733F1E">
              <w:rPr>
                <w:rFonts w:ascii="Times New Roman" w:hAnsi="Times New Roman"/>
              </w:rPr>
              <w:t>構成及び構成要素の由来</w:t>
            </w:r>
          </w:p>
        </w:tc>
        <w:tc>
          <w:tcPr>
            <w:tcW w:w="7087" w:type="dxa"/>
          </w:tcPr>
          <w:p w14:paraId="040F5980" w14:textId="784C374F" w:rsidR="00C173B9" w:rsidRPr="00733F1E" w:rsidRDefault="00352A58" w:rsidP="0092014F">
            <w:pPr>
              <w:ind w:leftChars="-2" w:left="-4" w:firstLineChars="1" w:firstLine="2"/>
              <w:rPr>
                <w:rFonts w:ascii="Times New Roman" w:hAnsi="Times New Roman"/>
                <w:color w:val="2F5496" w:themeColor="accent1" w:themeShade="BF"/>
                <w:kern w:val="0"/>
                <w:sz w:val="18"/>
                <w:szCs w:val="18"/>
              </w:rPr>
            </w:pPr>
            <w:r w:rsidRPr="00733F1E">
              <w:rPr>
                <w:rFonts w:ascii="Times New Roman" w:hAnsi="Times New Roman"/>
                <w:color w:val="2F5496" w:themeColor="accent1" w:themeShade="BF"/>
              </w:rPr>
              <w:t>【記載例】</w:t>
            </w:r>
          </w:p>
          <w:p w14:paraId="5BAB3AAE" w14:textId="510C5A1E" w:rsidR="00A5571E" w:rsidRPr="00733F1E" w:rsidRDefault="00A5571E" w:rsidP="00A5571E">
            <w:pPr>
              <w:spacing w:line="0" w:lineRule="atLeast"/>
              <w:ind w:firstLineChars="100" w:firstLine="21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本遺伝子組換え生物等のゲノム</w:t>
            </w:r>
            <w:r w:rsidRPr="00733F1E">
              <w:rPr>
                <w:rFonts w:ascii="Times New Roman" w:hAnsi="Times New Roman" w:hint="eastAsia"/>
                <w:color w:val="2F5496" w:themeColor="accent1" w:themeShade="BF"/>
                <w:kern w:val="0"/>
              </w:rPr>
              <w:t>DNA</w:t>
            </w:r>
            <w:r w:rsidRPr="00733F1E">
              <w:rPr>
                <w:rFonts w:ascii="Times New Roman" w:hAnsi="Times New Roman" w:hint="eastAsia"/>
                <w:color w:val="2F5496" w:themeColor="accent1" w:themeShade="BF"/>
                <w:kern w:val="0"/>
              </w:rPr>
              <w:t>は、両端を</w:t>
            </w:r>
            <w:r w:rsidRPr="00733F1E">
              <w:rPr>
                <w:rFonts w:ascii="Times New Roman" w:hAnsi="Times New Roman" w:hint="eastAsia"/>
                <w:color w:val="2F5496" w:themeColor="accent1" w:themeShade="BF"/>
                <w:kern w:val="0"/>
              </w:rPr>
              <w:t>AAV</w:t>
            </w:r>
            <w:r w:rsidRPr="00733F1E">
              <w:rPr>
                <w:rFonts w:ascii="Times New Roman" w:hAnsi="Times New Roman" w:hint="eastAsia"/>
                <w:color w:val="2F5496" w:themeColor="accent1" w:themeShade="BF"/>
                <w:kern w:val="0"/>
              </w:rPr>
              <w:t>〇</w:t>
            </w:r>
            <w:r w:rsidR="00441057" w:rsidRPr="00733F1E">
              <w:rPr>
                <w:rFonts w:ascii="Times New Roman" w:hAnsi="Times New Roman" w:hint="eastAsia"/>
                <w:color w:val="2F5496" w:themeColor="accent1" w:themeShade="BF"/>
                <w:kern w:val="0"/>
              </w:rPr>
              <w:t>型</w:t>
            </w:r>
            <w:r w:rsidRPr="00733F1E">
              <w:rPr>
                <w:rFonts w:ascii="Times New Roman" w:hAnsi="Times New Roman" w:hint="eastAsia"/>
                <w:color w:val="2F5496" w:themeColor="accent1" w:themeShade="BF"/>
                <w:kern w:val="0"/>
              </w:rPr>
              <w:t>由来の</w:t>
            </w:r>
            <w:r w:rsidRPr="00733F1E">
              <w:rPr>
                <w:rFonts w:ascii="Times New Roman" w:hAnsi="Times New Roman" w:hint="eastAsia"/>
                <w:color w:val="2F5496" w:themeColor="accent1" w:themeShade="BF"/>
                <w:kern w:val="0"/>
              </w:rPr>
              <w:t>ITR</w:t>
            </w:r>
            <w:r w:rsidRPr="00733F1E">
              <w:rPr>
                <w:rFonts w:ascii="Times New Roman" w:hAnsi="Times New Roman" w:hint="eastAsia"/>
                <w:color w:val="2F5496" w:themeColor="accent1" w:themeShade="BF"/>
                <w:kern w:val="0"/>
              </w:rPr>
              <w:t>領域に挟まれた形で、〇〇領域、ヒト〇〇領域及び</w:t>
            </w:r>
            <w:r w:rsidR="00AF56E1" w:rsidRPr="00733F1E">
              <w:rPr>
                <w:rFonts w:ascii="Times New Roman" w:hAnsi="Times New Roman" w:hint="eastAsia"/>
                <w:color w:val="2F5496" w:themeColor="accent1" w:themeShade="BF"/>
                <w:kern w:val="0"/>
              </w:rPr>
              <w:t>〇〇由来のポリアデニル化シグナル（</w:t>
            </w:r>
            <w:proofErr w:type="spellStart"/>
            <w:r w:rsidR="00AF56E1"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A</w:t>
            </w:r>
            <w:proofErr w:type="spellEnd"/>
            <w:r w:rsidR="00AF56E1" w:rsidRPr="00733F1E">
              <w:rPr>
                <w:rFonts w:ascii="Times New Roman" w:hAnsi="Times New Roman" w:hint="eastAsia"/>
                <w:color w:val="2F5496" w:themeColor="accent1" w:themeShade="BF"/>
                <w:kern w:val="0"/>
              </w:rPr>
              <w:t>）</w:t>
            </w:r>
            <w:r w:rsidRPr="00733F1E">
              <w:rPr>
                <w:rFonts w:ascii="Times New Roman" w:hAnsi="Times New Roman" w:hint="eastAsia"/>
                <w:color w:val="2F5496" w:themeColor="accent1" w:themeShade="BF"/>
                <w:kern w:val="0"/>
              </w:rPr>
              <w:t>領域からなる</w:t>
            </w:r>
            <w:r w:rsidR="001003EE" w:rsidRPr="00733F1E">
              <w:rPr>
                <w:rFonts w:ascii="Times New Roman" w:hAnsi="Times New Roman" w:hint="eastAsia"/>
                <w:color w:val="2F5496" w:themeColor="accent1" w:themeShade="BF"/>
                <w:kern w:val="0"/>
              </w:rPr>
              <w:t>発現カセット</w:t>
            </w:r>
            <w:r w:rsidRPr="00733F1E">
              <w:rPr>
                <w:rFonts w:ascii="Times New Roman" w:hAnsi="Times New Roman" w:hint="eastAsia"/>
                <w:color w:val="2F5496" w:themeColor="accent1" w:themeShade="BF"/>
                <w:kern w:val="0"/>
              </w:rPr>
              <w:t>を有する。また、ウイルス粒子は</w:t>
            </w:r>
            <w:r w:rsidRPr="00733F1E">
              <w:rPr>
                <w:rFonts w:ascii="Times New Roman" w:hAnsi="Times New Roman" w:hint="eastAsia"/>
                <w:color w:val="2F5496" w:themeColor="accent1" w:themeShade="BF"/>
                <w:kern w:val="0"/>
              </w:rPr>
              <w:t>AAV</w:t>
            </w:r>
            <w:r w:rsidRPr="00733F1E">
              <w:rPr>
                <w:rFonts w:ascii="Times New Roman" w:hAnsi="Times New Roman" w:hint="eastAsia"/>
                <w:color w:val="2F5496" w:themeColor="accent1" w:themeShade="BF"/>
                <w:kern w:val="0"/>
              </w:rPr>
              <w:t>〇</w:t>
            </w:r>
            <w:r w:rsidR="00441057" w:rsidRPr="00733F1E">
              <w:rPr>
                <w:rFonts w:ascii="Times New Roman" w:hAnsi="Times New Roman" w:hint="eastAsia"/>
                <w:color w:val="2F5496" w:themeColor="accent1" w:themeShade="BF"/>
                <w:kern w:val="0"/>
              </w:rPr>
              <w:t>型</w:t>
            </w:r>
            <w:r w:rsidRPr="00733F1E">
              <w:rPr>
                <w:rFonts w:ascii="Times New Roman" w:hAnsi="Times New Roman" w:hint="eastAsia"/>
                <w:color w:val="2F5496" w:themeColor="accent1" w:themeShade="BF"/>
                <w:kern w:val="0"/>
              </w:rPr>
              <w:t>のキャプシドタンパク質を外殻に有する。</w:t>
            </w:r>
          </w:p>
          <w:p w14:paraId="15E87A3D" w14:textId="77777777" w:rsidR="007008F3" w:rsidRPr="00733F1E" w:rsidRDefault="007008F3" w:rsidP="00A5571E">
            <w:pPr>
              <w:spacing w:line="0" w:lineRule="atLeast"/>
              <w:ind w:firstLineChars="100" w:firstLine="210"/>
              <w:rPr>
                <w:rFonts w:ascii="Times New Roman" w:hAnsi="Times New Roman"/>
                <w:color w:val="2F5496" w:themeColor="accent1" w:themeShade="BF"/>
                <w:kern w:val="0"/>
              </w:rPr>
            </w:pPr>
          </w:p>
          <w:p w14:paraId="0417D7CA" w14:textId="2E7692BF" w:rsidR="00AF1934" w:rsidRPr="00733F1E" w:rsidRDefault="00A5571E" w:rsidP="00A5571E">
            <w:pPr>
              <w:spacing w:line="0" w:lineRule="atLeast"/>
              <w:ind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kern w:val="0"/>
              </w:rPr>
              <w:t>本遺伝子組換え生物等の構成要素は以下のとおりである。詳細を別紙〇に示す。</w:t>
            </w:r>
          </w:p>
          <w:p w14:paraId="1211FFE0" w14:textId="202B515E" w:rsidR="00A5571E" w:rsidRPr="00733F1E" w:rsidRDefault="00A5571E" w:rsidP="004041B7">
            <w:pPr>
              <w:pStyle w:val="Default"/>
              <w:numPr>
                <w:ilvl w:val="0"/>
                <w:numId w:val="10"/>
              </w:numPr>
              <w:rPr>
                <w:rFonts w:ascii="Times New Roman" w:eastAsia="ＭＳ 明朝" w:hAnsi="Times New Roman" w:cs="Times New Roman"/>
                <w:color w:val="2F5496" w:themeColor="accent1" w:themeShade="BF"/>
                <w:sz w:val="21"/>
                <w:szCs w:val="21"/>
                <w:lang w:eastAsia="zh-TW"/>
              </w:rPr>
            </w:pPr>
            <w:r w:rsidRPr="00733F1E">
              <w:rPr>
                <w:rFonts w:ascii="Times New Roman" w:eastAsia="ＭＳ 明朝" w:hAnsi="Times New Roman" w:cs="Times New Roman" w:hint="eastAsia"/>
                <w:color w:val="2F5496" w:themeColor="accent1" w:themeShade="BF"/>
                <w:sz w:val="21"/>
                <w:szCs w:val="21"/>
                <w:lang w:eastAsia="zh-TW"/>
              </w:rPr>
              <w:t>左側</w:t>
            </w:r>
            <w:r w:rsidRPr="00733F1E">
              <w:rPr>
                <w:rFonts w:ascii="Times New Roman" w:eastAsia="ＭＳ 明朝" w:hAnsi="Times New Roman" w:cs="Times New Roman" w:hint="eastAsia"/>
                <w:color w:val="2F5496" w:themeColor="accent1" w:themeShade="BF"/>
                <w:sz w:val="21"/>
                <w:szCs w:val="21"/>
                <w:lang w:eastAsia="zh-TW"/>
              </w:rPr>
              <w:t>AAV</w:t>
            </w:r>
            <w:r w:rsidRPr="00733F1E">
              <w:rPr>
                <w:rFonts w:ascii="Times New Roman" w:eastAsia="ＭＳ 明朝" w:hAnsi="Times New Roman" w:cs="Times New Roman" w:hint="eastAsia"/>
                <w:color w:val="2F5496" w:themeColor="accent1" w:themeShade="BF"/>
                <w:sz w:val="21"/>
                <w:szCs w:val="21"/>
                <w:lang w:eastAsia="zh-TW"/>
              </w:rPr>
              <w:t>〇</w:t>
            </w:r>
            <w:r w:rsidR="00441057" w:rsidRPr="00733F1E">
              <w:rPr>
                <w:rFonts w:ascii="Times New Roman" w:eastAsia="ＭＳ 明朝" w:hAnsi="Times New Roman" w:cs="Times New Roman" w:hint="eastAsia"/>
                <w:color w:val="2F5496" w:themeColor="accent1" w:themeShade="BF"/>
                <w:sz w:val="21"/>
                <w:szCs w:val="21"/>
                <w:lang w:eastAsia="zh-TW"/>
              </w:rPr>
              <w:t>型</w:t>
            </w:r>
            <w:r w:rsidRPr="00733F1E">
              <w:rPr>
                <w:rFonts w:ascii="Times New Roman" w:eastAsia="ＭＳ 明朝" w:hAnsi="Times New Roman" w:cs="Times New Roman" w:hint="eastAsia"/>
                <w:color w:val="2F5496" w:themeColor="accent1" w:themeShade="BF"/>
                <w:sz w:val="21"/>
                <w:szCs w:val="21"/>
                <w:lang w:eastAsia="zh-TW"/>
              </w:rPr>
              <w:t xml:space="preserve"> </w:t>
            </w:r>
            <w:r w:rsidRPr="00733F1E">
              <w:rPr>
                <w:rFonts w:ascii="Times New Roman" w:eastAsia="ＭＳ 明朝" w:hAnsi="Times New Roman" w:cs="Times New Roman" w:hint="eastAsia"/>
                <w:color w:val="2F5496" w:themeColor="accent1" w:themeShade="BF"/>
                <w:sz w:val="21"/>
                <w:szCs w:val="21"/>
                <w:lang w:eastAsia="zh-TW"/>
              </w:rPr>
              <w:t>改変型</w:t>
            </w:r>
            <w:r w:rsidRPr="00733F1E">
              <w:rPr>
                <w:rFonts w:ascii="Times New Roman" w:eastAsia="ＭＳ 明朝" w:hAnsi="Times New Roman" w:cs="Times New Roman"/>
                <w:color w:val="2F5496" w:themeColor="accent1" w:themeShade="BF"/>
                <w:sz w:val="21"/>
                <w:szCs w:val="21"/>
                <w:lang w:eastAsia="zh-TW"/>
              </w:rPr>
              <w:t>ITR</w:t>
            </w:r>
            <w:r w:rsidRPr="00733F1E">
              <w:rPr>
                <w:rFonts w:ascii="Times New Roman" w:eastAsia="ＭＳ 明朝" w:hAnsi="Times New Roman" w:cs="Times New Roman" w:hint="eastAsia"/>
                <w:color w:val="2F5496" w:themeColor="accent1" w:themeShade="BF"/>
                <w:sz w:val="21"/>
                <w:szCs w:val="21"/>
                <w:lang w:eastAsia="zh-TW"/>
              </w:rPr>
              <w:t>（〇～〇番、〇塩基）</w:t>
            </w:r>
          </w:p>
          <w:p w14:paraId="36A4FD80" w14:textId="73A5AA9F" w:rsidR="00A5571E"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Pr="00733F1E">
              <w:rPr>
                <w:rFonts w:ascii="Times New Roman" w:eastAsia="ＭＳ 明朝" w:hAnsi="Times New Roman" w:cs="Times New Roman" w:hint="eastAsia"/>
                <w:color w:val="2F5496" w:themeColor="accent1" w:themeShade="BF"/>
                <w:sz w:val="21"/>
                <w:szCs w:val="21"/>
              </w:rPr>
              <w:t>由来の配列であり、〇〇が改変されている。</w:t>
            </w:r>
          </w:p>
          <w:p w14:paraId="58B55F99" w14:textId="6E9B7D3E" w:rsidR="00A5571E" w:rsidRPr="00733F1E" w:rsidRDefault="00621753" w:rsidP="004041B7">
            <w:pPr>
              <w:pStyle w:val="Default"/>
              <w:numPr>
                <w:ilvl w:val="0"/>
                <w:numId w:val="10"/>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00AF1934" w:rsidRPr="00733F1E">
              <w:rPr>
                <w:rFonts w:ascii="Times New Roman" w:eastAsia="ＭＳ 明朝" w:hAnsi="Times New Roman" w:cs="Times New Roman" w:hint="eastAsia"/>
                <w:color w:val="2F5496" w:themeColor="accent1" w:themeShade="BF"/>
                <w:sz w:val="21"/>
                <w:szCs w:val="21"/>
              </w:rPr>
              <w:t>プロモーター</w:t>
            </w:r>
            <w:r w:rsidR="00796A84" w:rsidRPr="00733F1E">
              <w:rPr>
                <w:rFonts w:ascii="Times New Roman" w:eastAsia="ＭＳ 明朝" w:hAnsi="Times New Roman" w:cs="Times New Roman"/>
                <w:color w:val="2F5496" w:themeColor="accent1" w:themeShade="BF"/>
                <w:sz w:val="21"/>
                <w:szCs w:val="21"/>
              </w:rPr>
              <w:t>領域</w:t>
            </w:r>
            <w:r w:rsidR="00A5571E" w:rsidRPr="00733F1E">
              <w:rPr>
                <w:rFonts w:ascii="Times New Roman" w:eastAsia="ＭＳ 明朝" w:hAnsi="Times New Roman" w:cs="Times New Roman" w:hint="eastAsia"/>
                <w:color w:val="2F5496" w:themeColor="accent1" w:themeShade="BF"/>
                <w:sz w:val="21"/>
                <w:szCs w:val="21"/>
              </w:rPr>
              <w:t>（〇～〇番、〇塩基）</w:t>
            </w:r>
          </w:p>
          <w:p w14:paraId="315AA048" w14:textId="7FA42F3E" w:rsidR="00796A84" w:rsidRPr="00733F1E" w:rsidRDefault="00DD2D18"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〇〇に由来する</w:t>
            </w:r>
            <w:r w:rsidR="00621753" w:rsidRPr="00733F1E">
              <w:rPr>
                <w:rFonts w:ascii="Times New Roman" w:eastAsia="ＭＳ 明朝" w:hAnsi="Times New Roman" w:cs="Times New Roman"/>
                <w:color w:val="2F5496" w:themeColor="accent1" w:themeShade="BF"/>
                <w:sz w:val="21"/>
                <w:szCs w:val="21"/>
              </w:rPr>
              <w:t>〇〇</w:t>
            </w:r>
            <w:r w:rsidR="00796A84" w:rsidRPr="00733F1E">
              <w:rPr>
                <w:rFonts w:ascii="Times New Roman" w:eastAsia="ＭＳ 明朝" w:hAnsi="Times New Roman" w:cs="Times New Roman"/>
                <w:color w:val="2F5496" w:themeColor="accent1" w:themeShade="BF"/>
                <w:sz w:val="21"/>
                <w:szCs w:val="21"/>
              </w:rPr>
              <w:t>遺伝子</w:t>
            </w:r>
            <w:r w:rsidRPr="00733F1E">
              <w:rPr>
                <w:rFonts w:ascii="Times New Roman" w:eastAsia="ＭＳ 明朝" w:hAnsi="Times New Roman" w:cs="Times New Roman" w:hint="eastAsia"/>
                <w:color w:val="2F5496" w:themeColor="accent1" w:themeShade="BF"/>
                <w:sz w:val="21"/>
                <w:szCs w:val="21"/>
              </w:rPr>
              <w:t>の</w:t>
            </w:r>
            <w:r w:rsidR="00796A84" w:rsidRPr="00733F1E">
              <w:rPr>
                <w:rFonts w:ascii="Times New Roman" w:eastAsia="ＭＳ 明朝" w:hAnsi="Times New Roman" w:cs="Times New Roman"/>
                <w:color w:val="2F5496" w:themeColor="accent1" w:themeShade="BF"/>
                <w:sz w:val="21"/>
                <w:szCs w:val="21"/>
              </w:rPr>
              <w:t>プロモーターを含む領域。</w:t>
            </w:r>
          </w:p>
          <w:p w14:paraId="63714279" w14:textId="41283C58" w:rsidR="00A5571E" w:rsidRPr="00733F1E" w:rsidRDefault="00621753" w:rsidP="004041B7">
            <w:pPr>
              <w:pStyle w:val="Default"/>
              <w:numPr>
                <w:ilvl w:val="0"/>
                <w:numId w:val="10"/>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00796A84" w:rsidRPr="00733F1E">
              <w:rPr>
                <w:rFonts w:ascii="Times New Roman" w:eastAsia="ＭＳ 明朝" w:hAnsi="Times New Roman" w:cs="Times New Roman"/>
                <w:color w:val="2F5496" w:themeColor="accent1" w:themeShade="BF"/>
                <w:sz w:val="21"/>
                <w:szCs w:val="21"/>
              </w:rPr>
              <w:t>コード領域</w:t>
            </w:r>
            <w:r w:rsidR="00A5571E" w:rsidRPr="00733F1E">
              <w:rPr>
                <w:rFonts w:ascii="Times New Roman" w:eastAsia="ＭＳ 明朝" w:hAnsi="Times New Roman" w:cs="Times New Roman" w:hint="eastAsia"/>
                <w:color w:val="2F5496" w:themeColor="accent1" w:themeShade="BF"/>
                <w:sz w:val="21"/>
                <w:szCs w:val="21"/>
              </w:rPr>
              <w:t>（〇～〇番、〇塩基）</w:t>
            </w:r>
          </w:p>
          <w:p w14:paraId="7CC3C8F0" w14:textId="27F45518" w:rsidR="00796A84" w:rsidRPr="00733F1E" w:rsidRDefault="00796A84"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ヒト</w:t>
            </w:r>
            <w:r w:rsidR="00621753" w:rsidRPr="00733F1E">
              <w:rPr>
                <w:rFonts w:ascii="Times New Roman" w:eastAsia="ＭＳ 明朝" w:hAnsi="Times New Roman" w:cs="Times New Roman"/>
                <w:color w:val="2F5496" w:themeColor="accent1" w:themeShade="BF"/>
                <w:sz w:val="21"/>
                <w:szCs w:val="21"/>
              </w:rPr>
              <w:t>〇〇</w:t>
            </w:r>
            <w:r w:rsidRPr="00733F1E">
              <w:rPr>
                <w:rFonts w:ascii="Times New Roman" w:eastAsia="ＭＳ 明朝" w:hAnsi="Times New Roman" w:cs="Times New Roman"/>
                <w:color w:val="2F5496" w:themeColor="accent1" w:themeShade="BF"/>
                <w:sz w:val="21"/>
                <w:szCs w:val="21"/>
              </w:rPr>
              <w:t>タンパク質</w:t>
            </w:r>
            <w:r w:rsidR="00DD2D18" w:rsidRPr="00733F1E">
              <w:rPr>
                <w:rFonts w:ascii="Times New Roman" w:eastAsia="ＭＳ 明朝" w:hAnsi="Times New Roman" w:cs="Times New Roman" w:hint="eastAsia"/>
                <w:color w:val="2F5496" w:themeColor="accent1" w:themeShade="BF"/>
                <w:sz w:val="21"/>
                <w:szCs w:val="21"/>
              </w:rPr>
              <w:t>を</w:t>
            </w:r>
            <w:r w:rsidRPr="00733F1E">
              <w:rPr>
                <w:rFonts w:ascii="Times New Roman" w:eastAsia="ＭＳ 明朝" w:hAnsi="Times New Roman" w:cs="Times New Roman"/>
                <w:color w:val="2F5496" w:themeColor="accent1" w:themeShade="BF"/>
                <w:sz w:val="21"/>
                <w:szCs w:val="21"/>
              </w:rPr>
              <w:t>コード</w:t>
            </w:r>
            <w:r w:rsidR="00DD2D18" w:rsidRPr="00733F1E">
              <w:rPr>
                <w:rFonts w:ascii="Times New Roman" w:eastAsia="ＭＳ 明朝" w:hAnsi="Times New Roman" w:cs="Times New Roman" w:hint="eastAsia"/>
                <w:color w:val="2F5496" w:themeColor="accent1" w:themeShade="BF"/>
                <w:sz w:val="21"/>
                <w:szCs w:val="21"/>
              </w:rPr>
              <w:t>する</w:t>
            </w:r>
            <w:r w:rsidRPr="00733F1E">
              <w:rPr>
                <w:rFonts w:ascii="Times New Roman" w:eastAsia="ＭＳ 明朝" w:hAnsi="Times New Roman" w:cs="Times New Roman"/>
                <w:color w:val="2F5496" w:themeColor="accent1" w:themeShade="BF"/>
                <w:sz w:val="21"/>
                <w:szCs w:val="21"/>
              </w:rPr>
              <w:t>領域。</w:t>
            </w:r>
            <w:r w:rsidRPr="00733F1E">
              <w:rPr>
                <w:rFonts w:ascii="Times New Roman" w:eastAsia="ＭＳ 明朝" w:hAnsi="Times New Roman" w:cs="Times New Roman"/>
                <w:color w:val="2F5496" w:themeColor="accent1" w:themeShade="BF"/>
                <w:sz w:val="21"/>
                <w:szCs w:val="21"/>
              </w:rPr>
              <w:t xml:space="preserve"> </w:t>
            </w:r>
          </w:p>
          <w:p w14:paraId="1AA21D75" w14:textId="151878D7" w:rsidR="00A5571E" w:rsidRPr="00733F1E" w:rsidRDefault="00DD2D18" w:rsidP="004041B7">
            <w:pPr>
              <w:pStyle w:val="Default"/>
              <w:numPr>
                <w:ilvl w:val="0"/>
                <w:numId w:val="10"/>
              </w:numPr>
              <w:rPr>
                <w:rFonts w:ascii="Times New Roman" w:eastAsia="ＭＳ 明朝" w:hAnsi="Times New Roman" w:cs="Times New Roman"/>
                <w:color w:val="2F5496" w:themeColor="accent1" w:themeShade="BF"/>
                <w:sz w:val="21"/>
                <w:szCs w:val="21"/>
                <w:lang w:eastAsia="zh-TW"/>
              </w:rPr>
            </w:pPr>
            <w:r w:rsidRPr="00733F1E">
              <w:rPr>
                <w:rFonts w:ascii="Times New Roman" w:eastAsia="ＭＳ 明朝" w:hAnsi="Times New Roman" w:cs="Times New Roman" w:hint="eastAsia"/>
                <w:color w:val="2F5496" w:themeColor="accent1" w:themeShade="BF"/>
                <w:sz w:val="21"/>
                <w:szCs w:val="21"/>
                <w:lang w:eastAsia="zh-TW"/>
              </w:rPr>
              <w:t>〇〇</w:t>
            </w:r>
            <w:proofErr w:type="spellStart"/>
            <w:r w:rsidR="00796A84" w:rsidRPr="00733F1E">
              <w:rPr>
                <w:rFonts w:ascii="Times New Roman" w:eastAsia="ＭＳ 明朝" w:hAnsi="Times New Roman" w:cs="Times New Roman"/>
                <w:color w:val="2F5496" w:themeColor="accent1" w:themeShade="BF"/>
                <w:sz w:val="21"/>
                <w:szCs w:val="21"/>
                <w:lang w:eastAsia="zh-TW"/>
              </w:rPr>
              <w:t>pA</w:t>
            </w:r>
            <w:proofErr w:type="spellEnd"/>
            <w:r w:rsidR="00796A84" w:rsidRPr="00733F1E">
              <w:rPr>
                <w:rFonts w:ascii="Times New Roman" w:eastAsia="ＭＳ 明朝" w:hAnsi="Times New Roman" w:cs="Times New Roman"/>
                <w:color w:val="2F5496" w:themeColor="accent1" w:themeShade="BF"/>
                <w:sz w:val="21"/>
                <w:szCs w:val="21"/>
                <w:lang w:eastAsia="zh-TW"/>
              </w:rPr>
              <w:t>領域</w:t>
            </w:r>
            <w:r w:rsidR="00A5571E" w:rsidRPr="00733F1E">
              <w:rPr>
                <w:rFonts w:ascii="Times New Roman" w:eastAsia="ＭＳ 明朝" w:hAnsi="Times New Roman" w:cs="Times New Roman" w:hint="eastAsia"/>
                <w:color w:val="2F5496" w:themeColor="accent1" w:themeShade="BF"/>
                <w:sz w:val="21"/>
                <w:szCs w:val="21"/>
                <w:lang w:eastAsia="zh-TW"/>
              </w:rPr>
              <w:t>（〇～〇番、〇塩基）</w:t>
            </w:r>
          </w:p>
          <w:p w14:paraId="5CDD512E" w14:textId="4EA13CB0" w:rsidR="00796A84" w:rsidRPr="00733F1E" w:rsidRDefault="00DD2D18"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〇〇に由来する</w:t>
            </w:r>
            <w:r w:rsidR="00796A84" w:rsidRPr="00733F1E">
              <w:rPr>
                <w:rFonts w:ascii="Times New Roman" w:eastAsia="ＭＳ 明朝" w:hAnsi="Times New Roman" w:cs="Times New Roman"/>
                <w:color w:val="2F5496" w:themeColor="accent1" w:themeShade="BF"/>
                <w:sz w:val="21"/>
                <w:szCs w:val="21"/>
              </w:rPr>
              <w:t>ポリアデニル化シグナル配列を含む領域。</w:t>
            </w:r>
          </w:p>
          <w:p w14:paraId="73A20B4E" w14:textId="149DC44B" w:rsidR="00A5571E" w:rsidRPr="00733F1E" w:rsidRDefault="00A5571E" w:rsidP="004041B7">
            <w:pPr>
              <w:pStyle w:val="Default"/>
              <w:numPr>
                <w:ilvl w:val="0"/>
                <w:numId w:val="10"/>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右側</w:t>
            </w:r>
            <w:r w:rsidRPr="00733F1E">
              <w:rPr>
                <w:rFonts w:ascii="Times New Roman" w:eastAsia="ＭＳ 明朝" w:hAnsi="Times New Roman" w:cs="Times New Roman" w:hint="eastAsia"/>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Pr="00733F1E">
              <w:rPr>
                <w:rFonts w:ascii="Times New Roman" w:eastAsia="ＭＳ 明朝" w:hAnsi="Times New Roman" w:cs="Times New Roman" w:hint="eastAsia"/>
                <w:color w:val="2F5496" w:themeColor="accent1" w:themeShade="BF"/>
                <w:sz w:val="21"/>
                <w:szCs w:val="21"/>
              </w:rPr>
              <w:t xml:space="preserve"> </w:t>
            </w:r>
            <w:r w:rsidRPr="00733F1E">
              <w:rPr>
                <w:rFonts w:ascii="Times New Roman" w:eastAsia="ＭＳ 明朝" w:hAnsi="Times New Roman" w:cs="Times New Roman"/>
                <w:color w:val="2F5496" w:themeColor="accent1" w:themeShade="BF"/>
                <w:sz w:val="21"/>
                <w:szCs w:val="21"/>
              </w:rPr>
              <w:t>ITR</w:t>
            </w:r>
            <w:r w:rsidRPr="00733F1E">
              <w:rPr>
                <w:rFonts w:ascii="Times New Roman" w:eastAsia="ＭＳ 明朝" w:hAnsi="Times New Roman" w:cs="Times New Roman" w:hint="eastAsia"/>
                <w:color w:val="2F5496" w:themeColor="accent1" w:themeShade="BF"/>
                <w:sz w:val="21"/>
                <w:szCs w:val="21"/>
              </w:rPr>
              <w:t>（〇～〇番、〇塩基）</w:t>
            </w:r>
          </w:p>
          <w:p w14:paraId="38918E30" w14:textId="2A562FDC" w:rsidR="00A5571E" w:rsidRPr="00733F1E" w:rsidRDefault="004B7746" w:rsidP="004041B7">
            <w:pPr>
              <w:pStyle w:val="Default"/>
              <w:numPr>
                <w:ilvl w:val="0"/>
                <w:numId w:val="10"/>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人工配列</w:t>
            </w:r>
          </w:p>
          <w:p w14:paraId="17A8B4DB" w14:textId="77777777" w:rsidR="002A7B76"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ベクタープラスミド構築時のバックボーン由来及びプラスミド構築時に移入された人工配列</w:t>
            </w:r>
            <w:r w:rsidR="00796A84" w:rsidRPr="00733F1E">
              <w:rPr>
                <w:rFonts w:ascii="Times New Roman" w:eastAsia="ＭＳ 明朝" w:hAnsi="Times New Roman" w:cs="Times New Roman"/>
                <w:color w:val="2F5496" w:themeColor="accent1" w:themeShade="BF"/>
                <w:sz w:val="21"/>
                <w:szCs w:val="21"/>
              </w:rPr>
              <w:t>。</w:t>
            </w:r>
          </w:p>
          <w:p w14:paraId="0B7D2D3C" w14:textId="07D9B80A" w:rsidR="009A2EBD" w:rsidRPr="00733F1E" w:rsidRDefault="009A2EBD" w:rsidP="009A2EBD">
            <w:pPr>
              <w:pStyle w:val="Default"/>
              <w:rPr>
                <w:rFonts w:ascii="Times New Roman" w:eastAsia="ＭＳ 明朝" w:hAnsi="Times New Roman" w:cs="Times New Roman"/>
                <w:color w:val="2E74B5" w:themeColor="accent5" w:themeShade="BF"/>
                <w:sz w:val="21"/>
                <w:szCs w:val="21"/>
              </w:rPr>
            </w:pPr>
          </w:p>
          <w:p w14:paraId="7E1CB352" w14:textId="77777777" w:rsidR="00687954" w:rsidRPr="00733F1E" w:rsidRDefault="00687954" w:rsidP="00687954">
            <w:pPr>
              <w:autoSpaceDE w:val="0"/>
              <w:autoSpaceDN w:val="0"/>
              <w:adjustRightInd w:val="0"/>
              <w:ind w:left="180" w:hangingChars="100" w:hanging="18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【チェックリストより引用】</w:t>
            </w:r>
          </w:p>
          <w:p w14:paraId="5AC8AD0B" w14:textId="5C3D03FA" w:rsidR="009A2EBD" w:rsidRPr="00733F1E" w:rsidRDefault="009A2EBD" w:rsidP="009A2EBD">
            <w:pPr>
              <w:pStyle w:val="Default"/>
              <w:ind w:left="270" w:hangingChars="150" w:hanging="270"/>
              <w:rPr>
                <w:rFonts w:ascii="Times New Roman" w:eastAsia="ＭＳ 明朝" w:hAnsi="Times New Roman" w:cs="Times New Roman"/>
                <w:color w:val="2E74B5" w:themeColor="accent5" w:themeShade="BF"/>
                <w:sz w:val="21"/>
                <w:szCs w:val="21"/>
              </w:rPr>
            </w:pPr>
            <w:r w:rsidRPr="00733F1E">
              <w:rPr>
                <w:rFonts w:ascii="Times New Roman" w:eastAsia="ＭＳ 明朝" w:hAnsi="Times New Roman" w:cs="Times New Roman"/>
                <w:color w:val="538135" w:themeColor="accent6" w:themeShade="BF"/>
                <w:sz w:val="18"/>
                <w:szCs w:val="18"/>
              </w:rPr>
              <w:t>15.</w:t>
            </w:r>
            <w:r w:rsidRPr="00733F1E">
              <w:rPr>
                <w:rFonts w:ascii="Times New Roman" w:eastAsia="ＭＳ 明朝" w:hAnsi="Times New Roman" w:cs="Times New Roman"/>
                <w:color w:val="538135" w:themeColor="accent6" w:themeShade="BF"/>
                <w:sz w:val="18"/>
                <w:szCs w:val="18"/>
              </w:rPr>
              <w:t>構成要素の全体が塩基対数等の情報と共に説明されているか（供与核酸を取得するための詳細な方法は求めていない）。</w:t>
            </w:r>
          </w:p>
        </w:tc>
      </w:tr>
      <w:tr w:rsidR="00C77D3E" w:rsidRPr="00733F1E" w14:paraId="5EB0ED45" w14:textId="77777777" w:rsidTr="00F000AD">
        <w:tc>
          <w:tcPr>
            <w:tcW w:w="467" w:type="dxa"/>
            <w:vMerge/>
          </w:tcPr>
          <w:p w14:paraId="191DD536"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288925A7"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30763184" w14:textId="77777777" w:rsidR="00C77D3E" w:rsidRPr="00733F1E" w:rsidRDefault="00C77D3E" w:rsidP="00162A50">
            <w:pPr>
              <w:spacing w:line="0" w:lineRule="atLeast"/>
              <w:rPr>
                <w:rFonts w:ascii="Times New Roman" w:hAnsi="Times New Roman"/>
              </w:rPr>
            </w:pPr>
            <w:r w:rsidRPr="00733F1E">
              <w:rPr>
                <w:rFonts w:ascii="Times New Roman" w:hAnsi="Times New Roman"/>
              </w:rPr>
              <w:t>構成要素の機能</w:t>
            </w:r>
          </w:p>
        </w:tc>
        <w:tc>
          <w:tcPr>
            <w:tcW w:w="7087" w:type="dxa"/>
          </w:tcPr>
          <w:p w14:paraId="45DA5EF8" w14:textId="77777777" w:rsidR="00941ECD" w:rsidRPr="00733F1E" w:rsidRDefault="00941ECD" w:rsidP="00941ECD">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5DD638AB" w14:textId="7BFE3181" w:rsidR="00A5571E" w:rsidRPr="00733F1E" w:rsidRDefault="00A5571E"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左側</w:t>
            </w:r>
            <w:r w:rsidRPr="00733F1E">
              <w:rPr>
                <w:rFonts w:ascii="Times New Roman" w:eastAsia="ＭＳ 明朝" w:hAnsi="Times New Roman" w:cs="Times New Roman" w:hint="eastAsia"/>
                <w:color w:val="2F5496" w:themeColor="accent1" w:themeShade="BF"/>
                <w:sz w:val="21"/>
                <w:szCs w:val="21"/>
              </w:rPr>
              <w:t>AAV</w:t>
            </w:r>
            <w:r w:rsidR="00FB41CE"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Pr="00733F1E">
              <w:rPr>
                <w:rFonts w:ascii="Times New Roman" w:eastAsia="ＭＳ 明朝" w:hAnsi="Times New Roman" w:cs="Times New Roman" w:hint="eastAsia"/>
                <w:color w:val="2F5496" w:themeColor="accent1" w:themeShade="BF"/>
                <w:sz w:val="21"/>
                <w:szCs w:val="21"/>
              </w:rPr>
              <w:t xml:space="preserve"> </w:t>
            </w:r>
            <w:r w:rsidR="00E60950" w:rsidRPr="00733F1E">
              <w:rPr>
                <w:rFonts w:ascii="Times New Roman" w:eastAsia="ＭＳ 明朝" w:hAnsi="Times New Roman" w:cs="Times New Roman" w:hint="eastAsia"/>
                <w:color w:val="2F5496" w:themeColor="accent1" w:themeShade="BF"/>
                <w:sz w:val="21"/>
                <w:szCs w:val="21"/>
              </w:rPr>
              <w:t>改変型</w:t>
            </w:r>
            <w:r w:rsidR="00BB32DA" w:rsidRPr="00733F1E">
              <w:rPr>
                <w:rFonts w:ascii="Times New Roman" w:eastAsia="ＭＳ 明朝" w:hAnsi="Times New Roman" w:cs="Times New Roman" w:hint="eastAsia"/>
                <w:color w:val="2F5496" w:themeColor="accent1" w:themeShade="BF"/>
                <w:sz w:val="21"/>
                <w:szCs w:val="21"/>
              </w:rPr>
              <w:t>I</w:t>
            </w:r>
            <w:r w:rsidRPr="00733F1E">
              <w:rPr>
                <w:rFonts w:ascii="Times New Roman" w:eastAsia="ＭＳ 明朝" w:hAnsi="Times New Roman" w:cs="Times New Roman" w:hint="eastAsia"/>
                <w:color w:val="2F5496" w:themeColor="accent1" w:themeShade="BF"/>
                <w:sz w:val="21"/>
                <w:szCs w:val="21"/>
              </w:rPr>
              <w:t>TR</w:t>
            </w:r>
          </w:p>
          <w:p w14:paraId="33022149" w14:textId="6FA41C14" w:rsidR="00A5571E"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ゲノムの複製及びパッケージング等に必要な配列。</w:t>
            </w:r>
          </w:p>
          <w:p w14:paraId="2AB79677" w14:textId="77777777" w:rsidR="00A5571E" w:rsidRPr="00733F1E" w:rsidRDefault="00621753"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00AF1934" w:rsidRPr="00733F1E">
              <w:rPr>
                <w:rFonts w:ascii="Times New Roman" w:eastAsia="ＭＳ 明朝" w:hAnsi="Times New Roman" w:cs="Times New Roman" w:hint="eastAsia"/>
                <w:color w:val="2F5496" w:themeColor="accent1" w:themeShade="BF"/>
                <w:sz w:val="21"/>
                <w:szCs w:val="21"/>
              </w:rPr>
              <w:t>プロモーター</w:t>
            </w:r>
            <w:r w:rsidR="00796A84" w:rsidRPr="00733F1E">
              <w:rPr>
                <w:rFonts w:ascii="Times New Roman" w:eastAsia="ＭＳ 明朝" w:hAnsi="Times New Roman" w:cs="Times New Roman"/>
                <w:color w:val="2F5496" w:themeColor="accent1" w:themeShade="BF"/>
                <w:sz w:val="21"/>
                <w:szCs w:val="21"/>
              </w:rPr>
              <w:t>領域</w:t>
            </w:r>
          </w:p>
          <w:p w14:paraId="66959A12" w14:textId="052D0222" w:rsidR="00796A84" w:rsidRPr="00733F1E" w:rsidRDefault="00621753"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00796A84" w:rsidRPr="00733F1E">
              <w:rPr>
                <w:rFonts w:ascii="Times New Roman" w:eastAsia="ＭＳ 明朝" w:hAnsi="Times New Roman" w:cs="Times New Roman"/>
                <w:color w:val="2F5496" w:themeColor="accent1" w:themeShade="BF"/>
                <w:sz w:val="21"/>
                <w:szCs w:val="21"/>
              </w:rPr>
              <w:t>遺伝子の発現プロモーター。</w:t>
            </w:r>
            <w:r w:rsidR="00796A84" w:rsidRPr="00733F1E">
              <w:rPr>
                <w:rFonts w:ascii="Times New Roman" w:eastAsia="ＭＳ 明朝" w:hAnsi="Times New Roman" w:cs="Times New Roman"/>
                <w:color w:val="2F5496" w:themeColor="accent1" w:themeShade="BF"/>
                <w:sz w:val="21"/>
                <w:szCs w:val="21"/>
              </w:rPr>
              <w:t xml:space="preserve"> </w:t>
            </w:r>
          </w:p>
          <w:p w14:paraId="312F7C11" w14:textId="77777777" w:rsidR="00A5571E" w:rsidRPr="00733F1E" w:rsidRDefault="00621753"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00796A84" w:rsidRPr="00733F1E">
              <w:rPr>
                <w:rFonts w:ascii="Times New Roman" w:eastAsia="ＭＳ 明朝" w:hAnsi="Times New Roman" w:cs="Times New Roman"/>
                <w:color w:val="2F5496" w:themeColor="accent1" w:themeShade="BF"/>
                <w:sz w:val="21"/>
                <w:szCs w:val="21"/>
              </w:rPr>
              <w:t>コード領域</w:t>
            </w:r>
          </w:p>
          <w:p w14:paraId="1444942F" w14:textId="29B573FD" w:rsidR="00796A84" w:rsidRPr="00733F1E" w:rsidRDefault="00796A84"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ヒト</w:t>
            </w:r>
            <w:r w:rsidR="00621753" w:rsidRPr="00733F1E">
              <w:rPr>
                <w:rFonts w:ascii="Times New Roman" w:eastAsia="ＭＳ 明朝" w:hAnsi="Times New Roman" w:cs="Times New Roman"/>
                <w:color w:val="2F5496" w:themeColor="accent1" w:themeShade="BF"/>
                <w:sz w:val="21"/>
                <w:szCs w:val="21"/>
              </w:rPr>
              <w:t>〇〇</w:t>
            </w:r>
            <w:r w:rsidRPr="00733F1E">
              <w:rPr>
                <w:rFonts w:ascii="Times New Roman" w:eastAsia="ＭＳ 明朝" w:hAnsi="Times New Roman" w:cs="Times New Roman"/>
                <w:color w:val="2F5496" w:themeColor="accent1" w:themeShade="BF"/>
                <w:sz w:val="21"/>
                <w:szCs w:val="21"/>
              </w:rPr>
              <w:t>をコードする。発現産物の</w:t>
            </w:r>
            <w:r w:rsidR="00621753" w:rsidRPr="00733F1E">
              <w:rPr>
                <w:rFonts w:ascii="Times New Roman" w:eastAsia="ＭＳ 明朝" w:hAnsi="Times New Roman" w:cs="Times New Roman"/>
                <w:color w:val="2F5496" w:themeColor="accent1" w:themeShade="BF"/>
                <w:sz w:val="21"/>
                <w:szCs w:val="21"/>
              </w:rPr>
              <w:t>〇〇</w:t>
            </w:r>
            <w:r w:rsidRPr="00733F1E">
              <w:rPr>
                <w:rFonts w:ascii="Times New Roman" w:eastAsia="ＭＳ 明朝" w:hAnsi="Times New Roman" w:cs="Times New Roman"/>
                <w:color w:val="2F5496" w:themeColor="accent1" w:themeShade="BF"/>
                <w:sz w:val="21"/>
                <w:szCs w:val="21"/>
              </w:rPr>
              <w:t>は</w:t>
            </w:r>
            <w:r w:rsidR="00DD2D18" w:rsidRPr="00733F1E">
              <w:rPr>
                <w:rFonts w:ascii="Times New Roman" w:eastAsia="ＭＳ 明朝" w:hAnsi="Times New Roman" w:cs="Times New Roman" w:hint="eastAsia"/>
                <w:color w:val="2F5496" w:themeColor="accent1" w:themeShade="BF"/>
                <w:sz w:val="21"/>
                <w:szCs w:val="21"/>
              </w:rPr>
              <w:t>〇〇の機能を有する</w:t>
            </w:r>
            <w:r w:rsidRPr="00733F1E">
              <w:rPr>
                <w:rFonts w:ascii="Times New Roman" w:eastAsia="ＭＳ 明朝" w:hAnsi="Times New Roman" w:cs="Times New Roman"/>
                <w:color w:val="2F5496" w:themeColor="accent1" w:themeShade="BF"/>
                <w:sz w:val="21"/>
                <w:szCs w:val="21"/>
              </w:rPr>
              <w:t>。</w:t>
            </w:r>
          </w:p>
          <w:p w14:paraId="7A018050" w14:textId="77777777" w:rsidR="00A5571E" w:rsidRPr="00733F1E" w:rsidRDefault="00DD2D18"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〇〇</w:t>
            </w:r>
            <w:proofErr w:type="spellStart"/>
            <w:r w:rsidR="00796A84" w:rsidRPr="00733F1E">
              <w:rPr>
                <w:rFonts w:ascii="Times New Roman" w:eastAsia="ＭＳ 明朝" w:hAnsi="Times New Roman" w:cs="Times New Roman"/>
                <w:color w:val="2F5496" w:themeColor="accent1" w:themeShade="BF"/>
                <w:sz w:val="21"/>
                <w:szCs w:val="21"/>
              </w:rPr>
              <w:t>pA</w:t>
            </w:r>
            <w:proofErr w:type="spellEnd"/>
            <w:r w:rsidR="00796A84" w:rsidRPr="00733F1E">
              <w:rPr>
                <w:rFonts w:ascii="Times New Roman" w:eastAsia="ＭＳ 明朝" w:hAnsi="Times New Roman" w:cs="Times New Roman"/>
                <w:color w:val="2F5496" w:themeColor="accent1" w:themeShade="BF"/>
                <w:sz w:val="21"/>
                <w:szCs w:val="21"/>
              </w:rPr>
              <w:t>領域</w:t>
            </w:r>
          </w:p>
          <w:p w14:paraId="1CA4C7D8" w14:textId="77777777" w:rsidR="00A5571E"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mRNA</w:t>
            </w:r>
            <w:r w:rsidRPr="00733F1E">
              <w:rPr>
                <w:rFonts w:ascii="Times New Roman" w:eastAsia="ＭＳ 明朝" w:hAnsi="Times New Roman" w:cs="Times New Roman" w:hint="eastAsia"/>
                <w:color w:val="2F5496" w:themeColor="accent1" w:themeShade="BF"/>
                <w:sz w:val="21"/>
                <w:szCs w:val="21"/>
              </w:rPr>
              <w:t>の</w:t>
            </w:r>
            <w:r w:rsidRPr="00733F1E">
              <w:rPr>
                <w:rFonts w:ascii="Times New Roman" w:eastAsia="ＭＳ 明朝" w:hAnsi="Times New Roman" w:cs="Times New Roman" w:hint="eastAsia"/>
                <w:color w:val="2F5496" w:themeColor="accent1" w:themeShade="BF"/>
                <w:sz w:val="21"/>
                <w:szCs w:val="21"/>
              </w:rPr>
              <w:t>3</w:t>
            </w:r>
            <w:r w:rsidRPr="00733F1E">
              <w:rPr>
                <w:rFonts w:ascii="Times New Roman" w:eastAsia="ＭＳ 明朝" w:hAnsi="Times New Roman" w:cs="Times New Roman" w:hint="eastAsia"/>
                <w:color w:val="2F5496" w:themeColor="accent1" w:themeShade="BF"/>
                <w:sz w:val="21"/>
                <w:szCs w:val="21"/>
              </w:rPr>
              <w:t>’端末をポリアデニル化するためのシグナル配列であり、</w:t>
            </w:r>
            <w:r w:rsidRPr="00733F1E">
              <w:rPr>
                <w:rFonts w:ascii="Times New Roman" w:eastAsia="ＭＳ 明朝" w:hAnsi="Times New Roman" w:cs="Times New Roman" w:hint="eastAsia"/>
                <w:color w:val="2F5496" w:themeColor="accent1" w:themeShade="BF"/>
                <w:sz w:val="21"/>
                <w:szCs w:val="21"/>
              </w:rPr>
              <w:t>mRNA</w:t>
            </w:r>
            <w:r w:rsidRPr="00733F1E">
              <w:rPr>
                <w:rFonts w:ascii="Times New Roman" w:eastAsia="ＭＳ 明朝" w:hAnsi="Times New Roman" w:cs="Times New Roman" w:hint="eastAsia"/>
                <w:color w:val="2F5496" w:themeColor="accent1" w:themeShade="BF"/>
                <w:sz w:val="21"/>
                <w:szCs w:val="21"/>
              </w:rPr>
              <w:t>の安定化、核外輸送等に関係する。</w:t>
            </w:r>
          </w:p>
          <w:p w14:paraId="17E02934" w14:textId="741FCB5F" w:rsidR="00A5571E" w:rsidRPr="00733F1E" w:rsidRDefault="00A5571E"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右側</w:t>
            </w:r>
            <w:r w:rsidRPr="00733F1E">
              <w:rPr>
                <w:rFonts w:ascii="Times New Roman" w:eastAsia="ＭＳ 明朝" w:hAnsi="Times New Roman" w:cs="Times New Roman" w:hint="eastAsia"/>
                <w:color w:val="2F5496" w:themeColor="accent1" w:themeShade="BF"/>
                <w:sz w:val="21"/>
                <w:szCs w:val="21"/>
              </w:rPr>
              <w:t>AAV</w:t>
            </w:r>
            <w:r w:rsidR="0007030B"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0007030B" w:rsidRPr="00733F1E">
              <w:rPr>
                <w:rFonts w:ascii="Times New Roman" w:eastAsia="ＭＳ 明朝" w:hAnsi="Times New Roman" w:cs="Times New Roman" w:hint="eastAsia"/>
                <w:color w:val="2F5496" w:themeColor="accent1" w:themeShade="BF"/>
                <w:sz w:val="21"/>
                <w:szCs w:val="21"/>
              </w:rPr>
              <w:t xml:space="preserve"> </w:t>
            </w:r>
            <w:r w:rsidRPr="00733F1E">
              <w:rPr>
                <w:rFonts w:ascii="Times New Roman" w:eastAsia="ＭＳ 明朝" w:hAnsi="Times New Roman" w:cs="Times New Roman" w:hint="eastAsia"/>
                <w:color w:val="2F5496" w:themeColor="accent1" w:themeShade="BF"/>
                <w:sz w:val="21"/>
                <w:szCs w:val="21"/>
              </w:rPr>
              <w:t>ITR</w:t>
            </w:r>
          </w:p>
          <w:p w14:paraId="0D9961CC" w14:textId="77777777" w:rsidR="00A5571E"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ゲノムの複製及びパッケージング等に必要な配列。</w:t>
            </w:r>
          </w:p>
          <w:p w14:paraId="50498189" w14:textId="68DEE67C" w:rsidR="00A5571E" w:rsidRPr="00733F1E" w:rsidRDefault="00E60950" w:rsidP="004041B7">
            <w:pPr>
              <w:pStyle w:val="Default"/>
              <w:numPr>
                <w:ilvl w:val="0"/>
                <w:numId w:val="11"/>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人工配列</w:t>
            </w:r>
          </w:p>
          <w:p w14:paraId="4728754C" w14:textId="77777777" w:rsidR="00C26E56" w:rsidRPr="00733F1E" w:rsidRDefault="00A5571E" w:rsidP="00A5571E">
            <w:pPr>
              <w:pStyle w:val="Default"/>
              <w:ind w:left="36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タンパク質をコードしておらず、機能は有していない。</w:t>
            </w:r>
          </w:p>
          <w:p w14:paraId="6FB52904" w14:textId="77777777" w:rsidR="009A2EBD" w:rsidRPr="00733F1E" w:rsidRDefault="009A2EBD" w:rsidP="00A5571E">
            <w:pPr>
              <w:pStyle w:val="Default"/>
              <w:ind w:left="360"/>
              <w:rPr>
                <w:rFonts w:ascii="Times New Roman" w:eastAsia="ＭＳ 明朝" w:hAnsi="Times New Roman" w:cs="Times New Roman"/>
                <w:color w:val="2F5496" w:themeColor="accent1" w:themeShade="BF"/>
                <w:sz w:val="21"/>
                <w:szCs w:val="21"/>
              </w:rPr>
            </w:pPr>
          </w:p>
          <w:p w14:paraId="13F36795" w14:textId="77777777" w:rsidR="009A2EBD" w:rsidRPr="00733F1E" w:rsidRDefault="009A2EBD" w:rsidP="009A2EBD">
            <w:pPr>
              <w:autoSpaceDE w:val="0"/>
              <w:autoSpaceDN w:val="0"/>
              <w:adjustRightInd w:val="0"/>
              <w:ind w:left="180" w:hangingChars="100" w:hanging="180"/>
              <w:rPr>
                <w:rFonts w:ascii="Times New Roman" w:hAnsi="Times New Roman"/>
                <w:color w:val="538135" w:themeColor="accent6" w:themeShade="BF"/>
                <w:kern w:val="0"/>
                <w:sz w:val="18"/>
                <w:szCs w:val="18"/>
              </w:rPr>
            </w:pPr>
            <w:r w:rsidRPr="00733F1E">
              <w:rPr>
                <w:rFonts w:ascii="Times New Roman" w:hAnsi="Times New Roman"/>
                <w:color w:val="538135" w:themeColor="accent6" w:themeShade="BF"/>
                <w:kern w:val="0"/>
                <w:sz w:val="18"/>
                <w:szCs w:val="18"/>
              </w:rPr>
              <w:t>【チェックリストより引用】</w:t>
            </w:r>
          </w:p>
          <w:p w14:paraId="7E069C8E" w14:textId="32CDF5AC" w:rsidR="009A2EBD" w:rsidRPr="00733F1E" w:rsidRDefault="009A2EBD" w:rsidP="009A2EBD">
            <w:pPr>
              <w:pStyle w:val="Default"/>
              <w:ind w:left="270" w:hangingChars="150" w:hanging="27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538135" w:themeColor="accent6" w:themeShade="BF"/>
                <w:sz w:val="18"/>
                <w:szCs w:val="18"/>
              </w:rPr>
              <w:t>16.</w:t>
            </w:r>
            <w:r w:rsidRPr="00733F1E">
              <w:rPr>
                <w:rFonts w:ascii="Times New Roman" w:eastAsia="ＭＳ 明朝" w:hAnsi="Times New Roman" w:cs="Times New Roman"/>
                <w:color w:val="538135" w:themeColor="accent6" w:themeShade="BF"/>
                <w:sz w:val="18"/>
                <w:szCs w:val="18"/>
              </w:rPr>
              <w:t>供与核酸を構成するそれぞれの領域がどのような役割を果たすのか記載されているか。供与核酸からタンパク質が発現する場合、その分子的な特徴（生理活性物質であるか、酵素活性を有しているか等）に関する事項が記載されているか。</w:t>
            </w:r>
          </w:p>
        </w:tc>
      </w:tr>
      <w:tr w:rsidR="00C77D3E" w:rsidRPr="00733F1E" w14:paraId="16C3B0E5" w14:textId="77777777" w:rsidTr="00F000AD">
        <w:tc>
          <w:tcPr>
            <w:tcW w:w="467" w:type="dxa"/>
            <w:vMerge/>
          </w:tcPr>
          <w:p w14:paraId="448B494E"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val="restart"/>
          </w:tcPr>
          <w:p w14:paraId="2E881BFD" w14:textId="77777777" w:rsidR="00C77D3E" w:rsidRPr="00733F1E" w:rsidRDefault="00C77D3E" w:rsidP="0017363E">
            <w:pPr>
              <w:spacing w:line="0" w:lineRule="atLeast"/>
              <w:rPr>
                <w:rFonts w:ascii="Times New Roman" w:hAnsi="Times New Roman"/>
              </w:rPr>
            </w:pPr>
            <w:r w:rsidRPr="00733F1E">
              <w:rPr>
                <w:rFonts w:ascii="Times New Roman" w:hAnsi="Times New Roman"/>
              </w:rPr>
              <w:t>ベクター</w:t>
            </w:r>
          </w:p>
        </w:tc>
        <w:tc>
          <w:tcPr>
            <w:tcW w:w="1134" w:type="dxa"/>
          </w:tcPr>
          <w:p w14:paraId="36A68CE8" w14:textId="77777777" w:rsidR="00C77D3E" w:rsidRPr="00733F1E" w:rsidRDefault="00C77D3E" w:rsidP="00AE6EB0">
            <w:pPr>
              <w:spacing w:line="0" w:lineRule="atLeast"/>
              <w:rPr>
                <w:rFonts w:ascii="Times New Roman" w:hAnsi="Times New Roman"/>
              </w:rPr>
            </w:pPr>
            <w:r w:rsidRPr="00733F1E">
              <w:rPr>
                <w:rFonts w:ascii="Times New Roman" w:hAnsi="Times New Roman"/>
              </w:rPr>
              <w:t>名称及び由来</w:t>
            </w:r>
          </w:p>
        </w:tc>
        <w:tc>
          <w:tcPr>
            <w:tcW w:w="7087" w:type="dxa"/>
          </w:tcPr>
          <w:p w14:paraId="28018301" w14:textId="15FD2811" w:rsidR="006B535B" w:rsidRPr="00733F1E" w:rsidRDefault="006B535B" w:rsidP="006B535B">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38AE6E21" w14:textId="6D910467" w:rsidR="002A7B76" w:rsidRPr="00733F1E" w:rsidRDefault="00AB2A64" w:rsidP="0048400B">
            <w:pPr>
              <w:spacing w:line="0" w:lineRule="atLeast"/>
              <w:ind w:left="178" w:hangingChars="85" w:hanging="178"/>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w:t>
            </w:r>
            <w:r w:rsidR="00205C86" w:rsidRPr="00733F1E">
              <w:rPr>
                <w:rFonts w:ascii="Times New Roman" w:hAnsi="Times New Roman"/>
                <w:color w:val="2F5496" w:themeColor="accent1" w:themeShade="BF"/>
                <w:kern w:val="0"/>
              </w:rPr>
              <w:t>（該当せず）</w:t>
            </w:r>
          </w:p>
        </w:tc>
      </w:tr>
      <w:tr w:rsidR="00C77D3E" w:rsidRPr="00733F1E" w14:paraId="49056F74" w14:textId="77777777" w:rsidTr="00F000AD">
        <w:tc>
          <w:tcPr>
            <w:tcW w:w="467" w:type="dxa"/>
            <w:vMerge/>
          </w:tcPr>
          <w:p w14:paraId="6C6610EA"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22A3C50A"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7FCAD6FD"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特性</w:t>
            </w:r>
          </w:p>
        </w:tc>
        <w:tc>
          <w:tcPr>
            <w:tcW w:w="7087" w:type="dxa"/>
          </w:tcPr>
          <w:p w14:paraId="242B8CD1" w14:textId="1D689BE2" w:rsidR="006B535B" w:rsidRPr="00733F1E" w:rsidRDefault="006B535B" w:rsidP="006B535B">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23A69741" w14:textId="08F4D98E" w:rsidR="002A7B76" w:rsidRPr="00733F1E" w:rsidRDefault="00AB2A64" w:rsidP="0048400B">
            <w:pPr>
              <w:spacing w:line="0" w:lineRule="atLeast"/>
              <w:ind w:left="178" w:hangingChars="85" w:hanging="178"/>
              <w:rPr>
                <w:rFonts w:ascii="Times New Roman" w:hAnsi="Times New Roman"/>
                <w:color w:val="2F5496" w:themeColor="accent1" w:themeShade="BF"/>
                <w:sz w:val="18"/>
                <w:szCs w:val="18"/>
              </w:rPr>
            </w:pPr>
            <w:r w:rsidRPr="00733F1E">
              <w:rPr>
                <w:rFonts w:ascii="Times New Roman" w:hAnsi="Times New Roman" w:hint="eastAsia"/>
                <w:color w:val="2F5496" w:themeColor="accent1" w:themeShade="BF"/>
                <w:kern w:val="0"/>
              </w:rPr>
              <w:t>―</w:t>
            </w:r>
            <w:r w:rsidR="00205C86" w:rsidRPr="00733F1E">
              <w:rPr>
                <w:rFonts w:ascii="Times New Roman" w:hAnsi="Times New Roman"/>
                <w:color w:val="2F5496" w:themeColor="accent1" w:themeShade="BF"/>
                <w:kern w:val="0"/>
              </w:rPr>
              <w:t>（該当せず）</w:t>
            </w:r>
          </w:p>
        </w:tc>
      </w:tr>
      <w:tr w:rsidR="00C77D3E" w:rsidRPr="00733F1E" w14:paraId="64A9CAD0" w14:textId="77777777" w:rsidTr="00F000AD">
        <w:tc>
          <w:tcPr>
            <w:tcW w:w="467" w:type="dxa"/>
            <w:vMerge/>
          </w:tcPr>
          <w:p w14:paraId="7091A2FC"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val="restart"/>
          </w:tcPr>
          <w:p w14:paraId="1E268254" w14:textId="77777777" w:rsidR="00C77D3E" w:rsidRPr="00733F1E" w:rsidRDefault="00C77D3E" w:rsidP="00162A50">
            <w:pPr>
              <w:spacing w:line="0" w:lineRule="atLeast"/>
              <w:ind w:left="2"/>
              <w:rPr>
                <w:rFonts w:ascii="Times New Roman" w:hAnsi="Times New Roman"/>
                <w:kern w:val="0"/>
              </w:rPr>
            </w:pPr>
            <w:r w:rsidRPr="00733F1E">
              <w:rPr>
                <w:rFonts w:ascii="Times New Roman" w:hAnsi="Times New Roman"/>
                <w:kern w:val="0"/>
              </w:rPr>
              <w:t>遺伝子組換え微生物</w:t>
            </w:r>
          </w:p>
        </w:tc>
        <w:tc>
          <w:tcPr>
            <w:tcW w:w="1134" w:type="dxa"/>
          </w:tcPr>
          <w:p w14:paraId="46628FD4" w14:textId="77777777" w:rsidR="00C77D3E" w:rsidRPr="00733F1E" w:rsidRDefault="00C77D3E" w:rsidP="00162A50">
            <w:pPr>
              <w:spacing w:line="0" w:lineRule="atLeast"/>
              <w:ind w:left="178" w:hangingChars="85" w:hanging="178"/>
              <w:rPr>
                <w:rFonts w:ascii="Times New Roman" w:hAnsi="Times New Roman"/>
              </w:rPr>
            </w:pPr>
            <w:bookmarkStart w:id="0" w:name="_Hlk175918346"/>
            <w:r w:rsidRPr="00733F1E">
              <w:rPr>
                <w:rFonts w:ascii="Times New Roman" w:hAnsi="Times New Roman"/>
              </w:rPr>
              <w:t>調製方法</w:t>
            </w:r>
            <w:bookmarkEnd w:id="0"/>
          </w:p>
        </w:tc>
        <w:tc>
          <w:tcPr>
            <w:tcW w:w="7087" w:type="dxa"/>
          </w:tcPr>
          <w:p w14:paraId="1E1FDAE0"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5074B973" w14:textId="77777777" w:rsidR="00452FFF" w:rsidRPr="00733F1E" w:rsidRDefault="00452FFF" w:rsidP="00452FFF">
            <w:pPr>
              <w:autoSpaceDE w:val="0"/>
              <w:autoSpaceDN w:val="0"/>
              <w:adjustRightInd w:val="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本遺伝子組換え生物等の育成の経過</w:t>
            </w:r>
          </w:p>
          <w:p w14:paraId="4BBB183E" w14:textId="1EF60AC0" w:rsidR="00CD31E7" w:rsidRPr="00733F1E" w:rsidRDefault="00CD31E7" w:rsidP="00CD31E7">
            <w:pPr>
              <w:autoSpaceDE w:val="0"/>
              <w:autoSpaceDN w:val="0"/>
              <w:adjustRightInd w:val="0"/>
              <w:rPr>
                <w:rFonts w:ascii="Times New Roman" w:hAnsi="Times New Roman"/>
                <w:color w:val="2F5496" w:themeColor="accent1" w:themeShade="BF"/>
              </w:rPr>
            </w:pPr>
            <w:r w:rsidRPr="00733F1E">
              <w:rPr>
                <w:rFonts w:ascii="Times New Roman" w:hAnsi="Times New Roman" w:hint="eastAsia"/>
                <w:color w:val="2F5496" w:themeColor="accent1" w:themeShade="BF"/>
                <w:kern w:val="0"/>
                <w:szCs w:val="18"/>
              </w:rPr>
              <w:t>・</w:t>
            </w:r>
            <w:r w:rsidR="00D91963" w:rsidRPr="00733F1E">
              <w:rPr>
                <w:rFonts w:ascii="Times New Roman" w:hAnsi="Times New Roman"/>
                <w:color w:val="2F5496" w:themeColor="accent1" w:themeShade="BF"/>
              </w:rPr>
              <w:t>〇〇</w:t>
            </w:r>
            <w:r w:rsidRPr="00733F1E">
              <w:rPr>
                <w:rFonts w:ascii="Times New Roman" w:hAnsi="Times New Roman" w:hint="eastAsia"/>
                <w:color w:val="2F5496" w:themeColor="accent1" w:themeShade="BF"/>
                <w:kern w:val="0"/>
                <w:szCs w:val="18"/>
              </w:rPr>
              <w:t>プラスミド</w:t>
            </w:r>
            <w:r w:rsidR="00D91963" w:rsidRPr="00733F1E">
              <w:rPr>
                <w:rFonts w:ascii="Times New Roman" w:hAnsi="Times New Roman" w:hint="eastAsia"/>
                <w:color w:val="2F5496" w:themeColor="accent1" w:themeShade="BF"/>
                <w:kern w:val="0"/>
                <w:szCs w:val="18"/>
              </w:rPr>
              <w:t xml:space="preserve"> p</w:t>
            </w:r>
            <w:r w:rsidR="00D91963" w:rsidRPr="00733F1E">
              <w:rPr>
                <w:rFonts w:ascii="Times New Roman" w:hAnsi="Times New Roman"/>
                <w:color w:val="2F5496" w:themeColor="accent1" w:themeShade="BF"/>
              </w:rPr>
              <w:t>〇〇</w:t>
            </w:r>
          </w:p>
          <w:p w14:paraId="0F2D52D4" w14:textId="273974B9" w:rsidR="000F5A42" w:rsidRPr="00733F1E" w:rsidRDefault="000F5A42" w:rsidP="000F5A42">
            <w:pPr>
              <w:autoSpaceDE w:val="0"/>
              <w:autoSpaceDN w:val="0"/>
              <w:adjustRightInd w:val="0"/>
              <w:ind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rPr>
              <w:t>・・・</w:t>
            </w:r>
          </w:p>
          <w:p w14:paraId="41628FD4" w14:textId="49CDE66C" w:rsidR="00D91963" w:rsidRPr="00733F1E" w:rsidRDefault="00D91963" w:rsidP="00D91963">
            <w:pPr>
              <w:autoSpaceDE w:val="0"/>
              <w:autoSpaceDN w:val="0"/>
              <w:adjustRightInd w:val="0"/>
              <w:rPr>
                <w:rFonts w:ascii="Times New Roman" w:hAnsi="Times New Roman"/>
                <w:color w:val="2F5496" w:themeColor="accent1" w:themeShade="BF"/>
              </w:rPr>
            </w:pPr>
            <w:r w:rsidRPr="00733F1E">
              <w:rPr>
                <w:rFonts w:ascii="Times New Roman" w:hAnsi="Times New Roman" w:hint="eastAsia"/>
                <w:color w:val="2F5496" w:themeColor="accent1" w:themeShade="BF"/>
                <w:kern w:val="0"/>
                <w:szCs w:val="18"/>
              </w:rPr>
              <w:t>・</w:t>
            </w:r>
            <w:r w:rsidRPr="00733F1E">
              <w:rPr>
                <w:rFonts w:ascii="Times New Roman" w:hAnsi="Times New Roman"/>
                <w:color w:val="2F5496" w:themeColor="accent1" w:themeShade="BF"/>
              </w:rPr>
              <w:t>〇〇</w:t>
            </w:r>
            <w:r w:rsidRPr="00733F1E">
              <w:rPr>
                <w:rFonts w:ascii="Times New Roman" w:hAnsi="Times New Roman" w:hint="eastAsia"/>
                <w:color w:val="2F5496" w:themeColor="accent1" w:themeShade="BF"/>
                <w:kern w:val="0"/>
                <w:szCs w:val="18"/>
              </w:rPr>
              <w:t>プラスミド</w:t>
            </w:r>
            <w:r w:rsidRPr="00733F1E">
              <w:rPr>
                <w:rFonts w:ascii="Times New Roman" w:hAnsi="Times New Roman" w:hint="eastAsia"/>
                <w:color w:val="2F5496" w:themeColor="accent1" w:themeShade="BF"/>
                <w:kern w:val="0"/>
                <w:szCs w:val="18"/>
              </w:rPr>
              <w:t xml:space="preserve"> p</w:t>
            </w:r>
            <w:r w:rsidRPr="00733F1E">
              <w:rPr>
                <w:rFonts w:ascii="Times New Roman" w:hAnsi="Times New Roman"/>
                <w:color w:val="2F5496" w:themeColor="accent1" w:themeShade="BF"/>
              </w:rPr>
              <w:t>〇〇</w:t>
            </w:r>
          </w:p>
          <w:p w14:paraId="3A740AFB" w14:textId="0D5F35C4" w:rsidR="00D91963" w:rsidRPr="00733F1E" w:rsidRDefault="000F5A42" w:rsidP="000F5A42">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w:t>
            </w:r>
          </w:p>
          <w:p w14:paraId="4246CE07" w14:textId="77777777" w:rsidR="00C24112" w:rsidRPr="00733F1E" w:rsidRDefault="00C24112" w:rsidP="00C24112">
            <w:pPr>
              <w:autoSpaceDE w:val="0"/>
              <w:autoSpaceDN w:val="0"/>
              <w:adjustRightInd w:val="0"/>
              <w:rPr>
                <w:rFonts w:ascii="Times New Roman" w:hAnsi="Times New Roman"/>
                <w:color w:val="2F5496" w:themeColor="accent1" w:themeShade="BF"/>
              </w:rPr>
            </w:pPr>
            <w:r w:rsidRPr="00733F1E">
              <w:rPr>
                <w:rFonts w:ascii="Times New Roman" w:hAnsi="Times New Roman" w:hint="eastAsia"/>
                <w:color w:val="2F5496" w:themeColor="accent1" w:themeShade="BF"/>
                <w:kern w:val="0"/>
                <w:szCs w:val="18"/>
              </w:rPr>
              <w:t>・</w:t>
            </w:r>
            <w:r w:rsidRPr="00733F1E">
              <w:rPr>
                <w:rFonts w:ascii="Times New Roman" w:hAnsi="Times New Roman"/>
                <w:color w:val="2F5496" w:themeColor="accent1" w:themeShade="BF"/>
              </w:rPr>
              <w:t>〇〇</w:t>
            </w:r>
            <w:r w:rsidRPr="00733F1E">
              <w:rPr>
                <w:rFonts w:ascii="Times New Roman" w:hAnsi="Times New Roman" w:hint="eastAsia"/>
                <w:color w:val="2F5496" w:themeColor="accent1" w:themeShade="BF"/>
                <w:kern w:val="0"/>
                <w:szCs w:val="18"/>
              </w:rPr>
              <w:t>プラスミド</w:t>
            </w:r>
            <w:r w:rsidRPr="00733F1E">
              <w:rPr>
                <w:rFonts w:ascii="Times New Roman" w:hAnsi="Times New Roman" w:hint="eastAsia"/>
                <w:color w:val="2F5496" w:themeColor="accent1" w:themeShade="BF"/>
                <w:kern w:val="0"/>
                <w:szCs w:val="18"/>
              </w:rPr>
              <w:t xml:space="preserve"> p</w:t>
            </w:r>
            <w:r w:rsidRPr="00733F1E">
              <w:rPr>
                <w:rFonts w:ascii="Times New Roman" w:hAnsi="Times New Roman"/>
                <w:color w:val="2F5496" w:themeColor="accent1" w:themeShade="BF"/>
              </w:rPr>
              <w:t>〇〇</w:t>
            </w:r>
          </w:p>
          <w:p w14:paraId="315ACC7E" w14:textId="77777777" w:rsidR="00C24112" w:rsidRPr="00733F1E" w:rsidRDefault="00C24112" w:rsidP="00C24112">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w:t>
            </w:r>
          </w:p>
          <w:p w14:paraId="38D84F91" w14:textId="483DFDE8" w:rsidR="00CD31E7" w:rsidRPr="00733F1E" w:rsidRDefault="00CD31E7" w:rsidP="00CD31E7">
            <w:pPr>
              <w:autoSpaceDE w:val="0"/>
              <w:autoSpaceDN w:val="0"/>
              <w:adjustRightInd w:val="0"/>
              <w:rPr>
                <w:rFonts w:ascii="Times New Roman" w:hAnsi="Times New Roman"/>
                <w:color w:val="2F5496" w:themeColor="accent1" w:themeShade="BF"/>
                <w:kern w:val="0"/>
                <w:szCs w:val="18"/>
              </w:rPr>
            </w:pPr>
          </w:p>
          <w:p w14:paraId="78B4706F" w14:textId="5FF19519" w:rsidR="00CD31E7" w:rsidRPr="00733F1E" w:rsidRDefault="00CD31E7" w:rsidP="00CD31E7">
            <w:pPr>
              <w:autoSpaceDE w:val="0"/>
              <w:autoSpaceDN w:val="0"/>
              <w:adjustRightInd w:val="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lastRenderedPageBreak/>
              <w:t>・〇〇細胞〇〇セルバンク</w:t>
            </w:r>
          </w:p>
          <w:p w14:paraId="789AC5F7" w14:textId="749B5A9C" w:rsidR="00CD31E7" w:rsidRPr="00733F1E" w:rsidRDefault="00CD31E7" w:rsidP="00CD31E7">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〇〇</w:t>
            </w:r>
            <w:r w:rsidR="00981965" w:rsidRPr="00733F1E">
              <w:rPr>
                <w:rFonts w:ascii="Times New Roman" w:hAnsi="Times New Roman" w:hint="eastAsia"/>
                <w:color w:val="2F5496" w:themeColor="accent1" w:themeShade="BF"/>
                <w:kern w:val="0"/>
                <w:szCs w:val="18"/>
              </w:rPr>
              <w:t>細胞を拡大培養後、</w:t>
            </w:r>
            <w:r w:rsidRPr="00733F1E">
              <w:rPr>
                <w:rFonts w:ascii="Times New Roman" w:hAnsi="Times New Roman" w:hint="eastAsia"/>
                <w:color w:val="2F5496" w:themeColor="accent1" w:themeShade="BF"/>
                <w:kern w:val="0"/>
                <w:szCs w:val="18"/>
              </w:rPr>
              <w:t>〇〇</w:t>
            </w:r>
            <w:r w:rsidR="00981965" w:rsidRPr="00733F1E">
              <w:rPr>
                <w:rFonts w:ascii="Times New Roman" w:hAnsi="Times New Roman" w:hint="eastAsia"/>
                <w:color w:val="2F5496" w:themeColor="accent1" w:themeShade="BF"/>
                <w:kern w:val="0"/>
                <w:szCs w:val="18"/>
              </w:rPr>
              <w:t>に小分け分注し、セルバンクシステムを構築し</w:t>
            </w:r>
            <w:r w:rsidRPr="00733F1E">
              <w:rPr>
                <w:rFonts w:ascii="Times New Roman" w:hAnsi="Times New Roman" w:hint="eastAsia"/>
                <w:color w:val="2F5496" w:themeColor="accent1" w:themeShade="BF"/>
                <w:kern w:val="0"/>
                <w:szCs w:val="18"/>
              </w:rPr>
              <w:t>た</w:t>
            </w:r>
            <w:r w:rsidR="00981965" w:rsidRPr="00733F1E">
              <w:rPr>
                <w:rFonts w:ascii="Times New Roman" w:hAnsi="Times New Roman" w:hint="eastAsia"/>
                <w:color w:val="2F5496" w:themeColor="accent1" w:themeShade="BF"/>
                <w:kern w:val="0"/>
                <w:szCs w:val="18"/>
              </w:rPr>
              <w:t>。</w:t>
            </w:r>
          </w:p>
          <w:p w14:paraId="72E40705" w14:textId="77777777" w:rsidR="00CD31E7" w:rsidRPr="00733F1E" w:rsidRDefault="00CD31E7" w:rsidP="00981965">
            <w:pPr>
              <w:autoSpaceDE w:val="0"/>
              <w:autoSpaceDN w:val="0"/>
              <w:adjustRightInd w:val="0"/>
              <w:ind w:firstLineChars="100" w:firstLine="210"/>
              <w:rPr>
                <w:rFonts w:ascii="Times New Roman" w:hAnsi="Times New Roman"/>
                <w:color w:val="2F5496" w:themeColor="accent1" w:themeShade="BF"/>
                <w:kern w:val="0"/>
                <w:szCs w:val="18"/>
              </w:rPr>
            </w:pPr>
          </w:p>
          <w:p w14:paraId="6AD3C4D7" w14:textId="605047D3" w:rsidR="00981965" w:rsidRPr="00733F1E" w:rsidRDefault="00CD31E7" w:rsidP="00CD31E7">
            <w:pPr>
              <w:autoSpaceDE w:val="0"/>
              <w:autoSpaceDN w:val="0"/>
              <w:adjustRightInd w:val="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w:t>
            </w:r>
            <w:r w:rsidR="00981965" w:rsidRPr="00733F1E">
              <w:rPr>
                <w:rFonts w:ascii="Times New Roman" w:hAnsi="Times New Roman" w:hint="eastAsia"/>
                <w:color w:val="2F5496" w:themeColor="accent1" w:themeShade="BF"/>
                <w:kern w:val="0"/>
                <w:szCs w:val="18"/>
              </w:rPr>
              <w:t>本遺伝子組換え生物等の作製</w:t>
            </w:r>
          </w:p>
          <w:p w14:paraId="23F1A932" w14:textId="7CEE71FB" w:rsidR="00CD31E7" w:rsidRPr="00733F1E" w:rsidRDefault="00CD31E7" w:rsidP="00CD31E7">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本遺伝子組換え生物等は、</w:t>
            </w:r>
            <w:r w:rsidR="001003EE" w:rsidRPr="00733F1E">
              <w:rPr>
                <w:rFonts w:ascii="Times New Roman" w:hAnsi="Times New Roman" w:hint="eastAsia"/>
                <w:color w:val="2F5496" w:themeColor="accent1" w:themeShade="BF"/>
                <w:kern w:val="0"/>
                <w:szCs w:val="18"/>
              </w:rPr>
              <w:t>〇〇遺伝子発現カセット及び</w:t>
            </w:r>
            <w:r w:rsidR="00FA27AA" w:rsidRPr="00733F1E">
              <w:rPr>
                <w:rFonts w:ascii="Times New Roman" w:hAnsi="Times New Roman" w:hint="eastAsia"/>
                <w:color w:val="2F5496" w:themeColor="accent1" w:themeShade="BF"/>
                <w:kern w:val="0"/>
                <w:szCs w:val="18"/>
              </w:rPr>
              <w:t>AAV</w:t>
            </w:r>
            <w:r w:rsidR="001003EE" w:rsidRPr="00733F1E">
              <w:rPr>
                <w:rFonts w:ascii="Times New Roman" w:hAnsi="Times New Roman" w:hint="eastAsia"/>
                <w:color w:val="2F5496" w:themeColor="accent1" w:themeShade="BF"/>
                <w:kern w:val="0"/>
                <w:szCs w:val="18"/>
              </w:rPr>
              <w:t>〇型の</w:t>
            </w:r>
            <w:r w:rsidR="001003EE" w:rsidRPr="00733F1E">
              <w:rPr>
                <w:rFonts w:ascii="Times New Roman" w:hAnsi="Times New Roman" w:hint="eastAsia"/>
                <w:color w:val="2F5496" w:themeColor="accent1" w:themeShade="BF"/>
                <w:kern w:val="0"/>
                <w:szCs w:val="18"/>
              </w:rPr>
              <w:t>ITR</w:t>
            </w:r>
            <w:r w:rsidR="001003EE" w:rsidRPr="00733F1E">
              <w:rPr>
                <w:rFonts w:ascii="Times New Roman" w:hAnsi="Times New Roman" w:hint="eastAsia"/>
                <w:color w:val="2F5496" w:themeColor="accent1" w:themeShade="BF"/>
                <w:kern w:val="0"/>
                <w:szCs w:val="18"/>
              </w:rPr>
              <w:t>等</w:t>
            </w:r>
            <w:r w:rsidRPr="00733F1E">
              <w:rPr>
                <w:rFonts w:ascii="Times New Roman" w:hAnsi="Times New Roman" w:hint="eastAsia"/>
                <w:color w:val="2F5496" w:themeColor="accent1" w:themeShade="BF"/>
                <w:kern w:val="0"/>
                <w:szCs w:val="18"/>
              </w:rPr>
              <w:t>を含むプラスミド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〇型由来</w:t>
            </w:r>
            <w:r w:rsidRPr="00733F1E">
              <w:rPr>
                <w:rFonts w:ascii="Times New Roman" w:hAnsi="Times New Roman" w:hint="eastAsia"/>
                <w:i/>
                <w:iCs/>
                <w:color w:val="2F5496" w:themeColor="accent1" w:themeShade="BF"/>
                <w:kern w:val="0"/>
                <w:szCs w:val="18"/>
              </w:rPr>
              <w:t>rep</w:t>
            </w:r>
            <w:r w:rsidRPr="00733F1E">
              <w:rPr>
                <w:rFonts w:ascii="Times New Roman" w:hAnsi="Times New Roman" w:hint="eastAsia"/>
                <w:color w:val="2F5496" w:themeColor="accent1" w:themeShade="BF"/>
                <w:kern w:val="0"/>
                <w:szCs w:val="18"/>
              </w:rPr>
              <w:t>遺伝子、</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〇型由来</w:t>
            </w:r>
            <w:r w:rsidRPr="00733F1E">
              <w:rPr>
                <w:rFonts w:ascii="Times New Roman" w:hAnsi="Times New Roman" w:hint="eastAsia"/>
                <w:i/>
                <w:iCs/>
                <w:color w:val="2F5496" w:themeColor="accent1" w:themeShade="BF"/>
                <w:kern w:val="0"/>
                <w:szCs w:val="18"/>
              </w:rPr>
              <w:t>cap</w:t>
            </w:r>
            <w:r w:rsidRPr="00733F1E">
              <w:rPr>
                <w:rFonts w:ascii="Times New Roman" w:hAnsi="Times New Roman" w:hint="eastAsia"/>
                <w:color w:val="2F5496" w:themeColor="accent1" w:themeShade="BF"/>
                <w:kern w:val="0"/>
                <w:szCs w:val="18"/>
              </w:rPr>
              <w:t>遺伝子を構成要素とするパッケージングプラスミド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〇〇、アデノウイルス〇型の</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領域を構成要素とするヘルパープラスミド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〇〇を〇〇に由来する〇〇細胞に導入することによって作製される。</w:t>
            </w:r>
          </w:p>
          <w:p w14:paraId="2E36B4A4" w14:textId="77777777" w:rsidR="00CD31E7" w:rsidRPr="00733F1E" w:rsidRDefault="00CD31E7" w:rsidP="00CD31E7">
            <w:pPr>
              <w:autoSpaceDE w:val="0"/>
              <w:autoSpaceDN w:val="0"/>
              <w:adjustRightInd w:val="0"/>
              <w:ind w:firstLineChars="100" w:firstLine="210"/>
              <w:rPr>
                <w:rFonts w:ascii="Times New Roman" w:hAnsi="Times New Roman"/>
                <w:color w:val="2F5496" w:themeColor="accent1" w:themeShade="BF"/>
                <w:kern w:val="0"/>
                <w:szCs w:val="18"/>
              </w:rPr>
            </w:pPr>
          </w:p>
          <w:p w14:paraId="772C0C41" w14:textId="77777777" w:rsidR="00452FFF" w:rsidRPr="00733F1E" w:rsidRDefault="00CD31E7" w:rsidP="00452FFF">
            <w:pPr>
              <w:autoSpaceDE w:val="0"/>
              <w:autoSpaceDN w:val="0"/>
              <w:adjustRightInd w:val="0"/>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プラスミド及びセルバンクの構築過程の概要、</w:t>
            </w:r>
            <w:r w:rsidR="00452FFF" w:rsidRPr="00733F1E">
              <w:rPr>
                <w:rFonts w:ascii="Times New Roman" w:hAnsi="Times New Roman" w:hint="eastAsia"/>
                <w:color w:val="2F5496" w:themeColor="accent1" w:themeShade="BF"/>
                <w:kern w:val="0"/>
                <w:szCs w:val="18"/>
              </w:rPr>
              <w:t>本遺伝子組換え生物等のゲノム構造概略図及び全塩基配列を別紙〇に示す。</w:t>
            </w:r>
          </w:p>
          <w:p w14:paraId="1E6E1BDC" w14:textId="77777777" w:rsidR="005122FD" w:rsidRPr="00733F1E" w:rsidRDefault="005122FD" w:rsidP="005122FD">
            <w:pPr>
              <w:autoSpaceDE w:val="0"/>
              <w:autoSpaceDN w:val="0"/>
              <w:adjustRightInd w:val="0"/>
              <w:rPr>
                <w:rFonts w:ascii="Times New Roman" w:hAnsi="Times New Roman"/>
                <w:color w:val="2F5496" w:themeColor="accent1" w:themeShade="BF"/>
                <w:kern w:val="0"/>
                <w:szCs w:val="18"/>
              </w:rPr>
            </w:pPr>
          </w:p>
          <w:p w14:paraId="012F8125" w14:textId="77777777" w:rsidR="005122FD" w:rsidRPr="00733F1E" w:rsidRDefault="005122FD" w:rsidP="005122FD">
            <w:pPr>
              <w:autoSpaceDE w:val="0"/>
              <w:autoSpaceDN w:val="0"/>
              <w:adjustRightInd w:val="0"/>
              <w:snapToGrid w:val="0"/>
              <w:ind w:left="180" w:hangingChars="100" w:hanging="180"/>
              <w:rPr>
                <w:rFonts w:ascii="Times New Roman" w:hAnsi="Times New Roman"/>
                <w:color w:val="538135" w:themeColor="accent6" w:themeShade="BF"/>
                <w:kern w:val="0"/>
                <w:sz w:val="18"/>
                <w:szCs w:val="18"/>
              </w:rPr>
            </w:pPr>
            <w:r w:rsidRPr="00733F1E">
              <w:rPr>
                <w:rFonts w:ascii="Times New Roman" w:hAnsi="Times New Roman"/>
                <w:color w:val="538135" w:themeColor="accent6" w:themeShade="BF"/>
                <w:kern w:val="0"/>
                <w:sz w:val="18"/>
                <w:szCs w:val="18"/>
              </w:rPr>
              <w:t>【チェックリストより引用】</w:t>
            </w:r>
          </w:p>
          <w:p w14:paraId="0001EB3A" w14:textId="4D3A35C6" w:rsidR="005122FD" w:rsidRPr="00733F1E" w:rsidRDefault="005122FD" w:rsidP="005122FD">
            <w:pPr>
              <w:autoSpaceDE w:val="0"/>
              <w:autoSpaceDN w:val="0"/>
              <w:adjustRightInd w:val="0"/>
              <w:ind w:left="270" w:hangingChars="150" w:hanging="270"/>
              <w:rPr>
                <w:rFonts w:ascii="Times New Roman" w:hAnsi="Times New Roman"/>
                <w:color w:val="2F5496" w:themeColor="accent1" w:themeShade="BF"/>
                <w:kern w:val="0"/>
                <w:szCs w:val="18"/>
              </w:rPr>
            </w:pPr>
            <w:r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2.</w:t>
            </w:r>
            <w:r w:rsidR="0006755D" w:rsidRPr="00733F1E">
              <w:rPr>
                <w:rFonts w:ascii="Times New Roman" w:hAnsi="Times New Roman" w:hint="eastAsia"/>
                <w:color w:val="538135" w:themeColor="accent6" w:themeShade="BF"/>
                <w:sz w:val="18"/>
                <w:szCs w:val="18"/>
              </w:rPr>
              <w:t>（抜粋）</w:t>
            </w:r>
            <w:r w:rsidRPr="00733F1E">
              <w:rPr>
                <w:rFonts w:ascii="Times New Roman" w:hAnsi="Times New Roman"/>
                <w:color w:val="538135" w:themeColor="accent6" w:themeShade="BF"/>
                <w:sz w:val="18"/>
                <w:szCs w:val="18"/>
              </w:rPr>
              <w:t>プラスミド等の作製方法、パッケージング細胞等への遺伝子導入方法、バンクの構築</w:t>
            </w:r>
            <w:r w:rsidRPr="00733F1E">
              <w:rPr>
                <w:rFonts w:ascii="Times New Roman" w:hAnsi="Times New Roman" w:hint="eastAsia"/>
                <w:color w:val="538135" w:themeColor="accent6" w:themeShade="BF"/>
                <w:sz w:val="18"/>
                <w:szCs w:val="18"/>
              </w:rPr>
              <w:t>方法、遺伝子組換え微生物の作製方法の概要が簡潔に記載されているか。</w:t>
            </w:r>
          </w:p>
        </w:tc>
      </w:tr>
      <w:tr w:rsidR="00C77D3E" w:rsidRPr="00733F1E" w14:paraId="19F72D03" w14:textId="77777777" w:rsidTr="00F000AD">
        <w:tc>
          <w:tcPr>
            <w:tcW w:w="467" w:type="dxa"/>
            <w:vMerge/>
          </w:tcPr>
          <w:p w14:paraId="60D676FD"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1E9F9F0E"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6CA59913" w14:textId="77777777" w:rsidR="00C77D3E" w:rsidRPr="00733F1E" w:rsidRDefault="00C77D3E" w:rsidP="00162A50">
            <w:pPr>
              <w:spacing w:line="0" w:lineRule="atLeast"/>
              <w:ind w:left="2"/>
              <w:rPr>
                <w:rFonts w:ascii="Times New Roman" w:hAnsi="Times New Roman"/>
              </w:rPr>
            </w:pPr>
            <w:r w:rsidRPr="00733F1E">
              <w:rPr>
                <w:rFonts w:ascii="Times New Roman" w:hAnsi="Times New Roman"/>
              </w:rPr>
              <w:t>細胞内に移入した核酸の存在状態及び発現の安定性</w:t>
            </w:r>
          </w:p>
        </w:tc>
        <w:tc>
          <w:tcPr>
            <w:tcW w:w="7087" w:type="dxa"/>
          </w:tcPr>
          <w:p w14:paraId="57ED15FC"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6252B503" w14:textId="18752DA3" w:rsidR="005307C6" w:rsidRPr="00733F1E" w:rsidRDefault="00F33917" w:rsidP="0048400B">
            <w:pPr>
              <w:spacing w:line="0" w:lineRule="atLeast"/>
              <w:ind w:firstLineChars="100" w:firstLine="210"/>
              <w:rPr>
                <w:rFonts w:ascii="Times New Roman" w:hAnsi="Times New Roman"/>
                <w:color w:val="2F5496" w:themeColor="accent1" w:themeShade="BF"/>
                <w:sz w:val="18"/>
                <w:szCs w:val="18"/>
              </w:rPr>
            </w:pPr>
            <w:r w:rsidRPr="00733F1E">
              <w:rPr>
                <w:rFonts w:ascii="Times New Roman" w:hAnsi="Times New Roman" w:hint="eastAsia"/>
                <w:color w:val="2F5496" w:themeColor="accent1" w:themeShade="BF"/>
                <w:kern w:val="0"/>
              </w:rPr>
              <w:t>本遺伝子組換え生物等がヘルパーウイルスの非存在下で</w:t>
            </w:r>
            <w:r w:rsidR="00E743E8" w:rsidRPr="00733F1E">
              <w:rPr>
                <w:rFonts w:ascii="Times New Roman" w:hAnsi="Times New Roman"/>
                <w:color w:val="2F5496" w:themeColor="accent1" w:themeShade="BF"/>
                <w:kern w:val="0"/>
              </w:rPr>
              <w:t>動物細胞に感染すると、本遺伝子組換え生物等のゲノム</w:t>
            </w:r>
            <w:r w:rsidRPr="00733F1E">
              <w:rPr>
                <w:rFonts w:ascii="Times New Roman" w:hAnsi="Times New Roman" w:hint="eastAsia"/>
                <w:color w:val="2F5496" w:themeColor="accent1" w:themeShade="BF"/>
                <w:kern w:val="0"/>
              </w:rPr>
              <w:t>が</w:t>
            </w:r>
            <w:r w:rsidR="00E743E8" w:rsidRPr="00733F1E">
              <w:rPr>
                <w:rFonts w:ascii="Times New Roman" w:hAnsi="Times New Roman"/>
                <w:color w:val="2F5496" w:themeColor="accent1" w:themeShade="BF"/>
                <w:kern w:val="0"/>
              </w:rPr>
              <w:t>核内に移行し</w:t>
            </w:r>
            <w:r w:rsidRPr="00733F1E">
              <w:rPr>
                <w:rFonts w:ascii="Times New Roman" w:hAnsi="Times New Roman" w:hint="eastAsia"/>
                <w:color w:val="2F5496" w:themeColor="accent1" w:themeShade="BF"/>
                <w:kern w:val="0"/>
              </w:rPr>
              <w:t>、最終的には</w:t>
            </w:r>
            <w:r w:rsidR="00E743E8" w:rsidRPr="00733F1E">
              <w:rPr>
                <w:rFonts w:ascii="Times New Roman" w:hAnsi="Times New Roman"/>
                <w:color w:val="2F5496" w:themeColor="accent1" w:themeShade="BF"/>
                <w:kern w:val="0"/>
              </w:rPr>
              <w:t>染色体とは独立したエピソームとして</w:t>
            </w:r>
            <w:r w:rsidRPr="00733F1E">
              <w:rPr>
                <w:rFonts w:ascii="Times New Roman" w:hAnsi="Times New Roman" w:hint="eastAsia"/>
                <w:color w:val="2F5496" w:themeColor="accent1" w:themeShade="BF"/>
                <w:kern w:val="0"/>
              </w:rPr>
              <w:t>維持される</w:t>
            </w:r>
            <w:r w:rsidR="00E743E8" w:rsidRPr="00733F1E">
              <w:rPr>
                <w:rFonts w:ascii="Times New Roman" w:hAnsi="Times New Roman"/>
                <w:color w:val="2F5496" w:themeColor="accent1" w:themeShade="BF"/>
                <w:kern w:val="0"/>
              </w:rPr>
              <w:t>と考えられる。このエピソーム</w:t>
            </w:r>
            <w:r w:rsidRPr="00733F1E">
              <w:rPr>
                <w:rFonts w:ascii="Times New Roman" w:hAnsi="Times New Roman" w:hint="eastAsia"/>
                <w:color w:val="2F5496" w:themeColor="accent1" w:themeShade="BF"/>
                <w:kern w:val="0"/>
              </w:rPr>
              <w:t>に含まれる</w:t>
            </w:r>
            <w:r w:rsidRPr="00733F1E">
              <w:rPr>
                <w:rFonts w:ascii="Times New Roman" w:hAnsi="Times New Roman"/>
                <w:color w:val="2F5496" w:themeColor="accent1" w:themeShade="BF"/>
                <w:kern w:val="0"/>
              </w:rPr>
              <w:t>〇〇〇</w:t>
            </w:r>
            <w:r w:rsidRPr="00733F1E">
              <w:rPr>
                <w:rFonts w:ascii="Times New Roman" w:hAnsi="Times New Roman" w:hint="eastAsia"/>
                <w:color w:val="2F5496" w:themeColor="accent1" w:themeShade="BF"/>
                <w:kern w:val="0"/>
              </w:rPr>
              <w:t>遺伝子によって</w:t>
            </w:r>
            <w:r w:rsidR="00796A84" w:rsidRPr="00733F1E">
              <w:rPr>
                <w:rFonts w:ascii="Times New Roman" w:hAnsi="Times New Roman"/>
                <w:color w:val="2F5496" w:themeColor="accent1" w:themeShade="BF"/>
                <w:kern w:val="0"/>
              </w:rPr>
              <w:t>、〇〇タンパク質</w:t>
            </w:r>
            <w:r w:rsidRPr="00733F1E">
              <w:rPr>
                <w:rFonts w:ascii="Times New Roman" w:hAnsi="Times New Roman" w:hint="eastAsia"/>
                <w:color w:val="2F5496" w:themeColor="accent1" w:themeShade="BF"/>
                <w:kern w:val="0"/>
              </w:rPr>
              <w:t>が</w:t>
            </w:r>
            <w:r w:rsidR="000F7E60" w:rsidRPr="00733F1E">
              <w:rPr>
                <w:rFonts w:ascii="Times New Roman" w:hAnsi="Times New Roman" w:hint="eastAsia"/>
                <w:color w:val="2F5496" w:themeColor="accent1" w:themeShade="BF"/>
                <w:kern w:val="0"/>
              </w:rPr>
              <w:t>安定的に</w:t>
            </w:r>
            <w:r w:rsidR="00796A84" w:rsidRPr="00733F1E">
              <w:rPr>
                <w:rFonts w:ascii="Times New Roman" w:hAnsi="Times New Roman"/>
                <w:color w:val="2F5496" w:themeColor="accent1" w:themeShade="BF"/>
                <w:kern w:val="0"/>
              </w:rPr>
              <w:t>発現</w:t>
            </w:r>
            <w:r w:rsidRPr="00733F1E">
              <w:rPr>
                <w:rFonts w:ascii="Times New Roman" w:hAnsi="Times New Roman" w:hint="eastAsia"/>
                <w:color w:val="2F5496" w:themeColor="accent1" w:themeShade="BF"/>
                <w:kern w:val="0"/>
              </w:rPr>
              <w:t>される</w:t>
            </w:r>
            <w:r w:rsidR="00796A84" w:rsidRPr="00733F1E">
              <w:rPr>
                <w:rFonts w:ascii="Times New Roman" w:hAnsi="Times New Roman"/>
                <w:color w:val="2F5496" w:themeColor="accent1" w:themeShade="BF"/>
                <w:kern w:val="0"/>
              </w:rPr>
              <w:t>。</w:t>
            </w:r>
          </w:p>
        </w:tc>
      </w:tr>
      <w:tr w:rsidR="00C77D3E" w:rsidRPr="00733F1E" w14:paraId="6E2C4A31" w14:textId="77777777" w:rsidTr="00F000AD">
        <w:tc>
          <w:tcPr>
            <w:tcW w:w="467" w:type="dxa"/>
            <w:vMerge/>
          </w:tcPr>
          <w:p w14:paraId="3A869585"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5822E974"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4E62F4AF" w14:textId="77777777" w:rsidR="00C77D3E" w:rsidRPr="00733F1E" w:rsidRDefault="00C77D3E" w:rsidP="00162A50">
            <w:pPr>
              <w:spacing w:line="0" w:lineRule="atLeast"/>
              <w:ind w:left="2"/>
              <w:rPr>
                <w:rFonts w:ascii="Times New Roman" w:hAnsi="Times New Roman"/>
              </w:rPr>
            </w:pPr>
            <w:r w:rsidRPr="00733F1E">
              <w:rPr>
                <w:rFonts w:ascii="Times New Roman" w:hAnsi="Times New Roman"/>
              </w:rPr>
              <w:t>宿主又は宿主の属する分類学上の種との相違</w:t>
            </w:r>
          </w:p>
        </w:tc>
        <w:tc>
          <w:tcPr>
            <w:tcW w:w="7087" w:type="dxa"/>
          </w:tcPr>
          <w:p w14:paraId="50A0F65C"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7521E37E" w14:textId="29E46F1E" w:rsidR="00D64D91" w:rsidRPr="00733F1E" w:rsidRDefault="00D64D91" w:rsidP="00D64D91">
            <w:pPr>
              <w:pStyle w:val="Default"/>
              <w:ind w:firstLineChars="100" w:firstLine="210"/>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本遺伝子組換え生物等</w:t>
            </w:r>
            <w:r w:rsidRPr="00733F1E">
              <w:rPr>
                <w:rFonts w:ascii="Times New Roman" w:eastAsia="ＭＳ 明朝" w:hAnsi="Times New Roman" w:cs="Times New Roman" w:hint="eastAsia"/>
                <w:color w:val="2F5496" w:themeColor="accent1" w:themeShade="BF"/>
                <w:sz w:val="21"/>
                <w:szCs w:val="21"/>
              </w:rPr>
              <w:t>は</w:t>
            </w:r>
            <w:r w:rsidRPr="00733F1E">
              <w:rPr>
                <w:rFonts w:ascii="Times New Roman" w:eastAsia="ＭＳ 明朝" w:hAnsi="Times New Roman" w:cs="Times New Roman" w:hint="eastAsia"/>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Pr="00733F1E">
              <w:rPr>
                <w:rFonts w:ascii="Times New Roman" w:eastAsia="ＭＳ 明朝" w:hAnsi="Times New Roman" w:cs="Times New Roman" w:hint="eastAsia"/>
                <w:color w:val="2F5496" w:themeColor="accent1" w:themeShade="BF"/>
                <w:sz w:val="21"/>
                <w:szCs w:val="21"/>
              </w:rPr>
              <w:t>に由来するキャプシドを有しており、</w:t>
            </w:r>
            <w:r w:rsidRPr="00733F1E">
              <w:rPr>
                <w:rFonts w:ascii="Times New Roman" w:eastAsia="ＭＳ 明朝" w:hAnsi="Times New Roman" w:cs="Times New Roman"/>
                <w:color w:val="2F5496" w:themeColor="accent1" w:themeShade="BF"/>
                <w:sz w:val="21"/>
                <w:szCs w:val="21"/>
              </w:rPr>
              <w:t>感染する動植物の種類、感染経路、伝播様式等は</w:t>
            </w:r>
            <w:r w:rsidRPr="00733F1E">
              <w:rPr>
                <w:rFonts w:ascii="Times New Roman" w:eastAsia="ＭＳ 明朝" w:hAnsi="Times New Roman" w:cs="Times New Roman"/>
                <w:color w:val="2F5496" w:themeColor="accent1" w:themeShade="BF"/>
                <w:sz w:val="21"/>
                <w:szCs w:val="21"/>
              </w:rPr>
              <w:t>AAV</w:t>
            </w:r>
            <w:r w:rsidRPr="00733F1E">
              <w:rPr>
                <w:rFonts w:ascii="Times New Roman" w:eastAsia="ＭＳ 明朝" w:hAnsi="Times New Roman" w:cs="Times New Roman" w:hint="eastAsia"/>
                <w:color w:val="2F5496" w:themeColor="accent1" w:themeShade="BF"/>
                <w:sz w:val="21"/>
                <w:szCs w:val="21"/>
              </w:rPr>
              <w:t>〇</w:t>
            </w:r>
            <w:r w:rsidR="00441057" w:rsidRPr="00733F1E">
              <w:rPr>
                <w:rFonts w:ascii="Times New Roman" w:eastAsia="ＭＳ 明朝" w:hAnsi="Times New Roman" w:cs="Times New Roman" w:hint="eastAsia"/>
                <w:color w:val="2F5496" w:themeColor="accent1" w:themeShade="BF"/>
                <w:sz w:val="21"/>
                <w:szCs w:val="21"/>
              </w:rPr>
              <w:t>型</w:t>
            </w:r>
            <w:r w:rsidRPr="00733F1E">
              <w:rPr>
                <w:rFonts w:ascii="Times New Roman" w:eastAsia="ＭＳ 明朝" w:hAnsi="Times New Roman" w:cs="Times New Roman"/>
                <w:color w:val="2F5496" w:themeColor="accent1" w:themeShade="BF"/>
                <w:sz w:val="21"/>
                <w:szCs w:val="21"/>
              </w:rPr>
              <w:t>と同等と考えられるが、感染してもそのゲノムの大半は染色体に組み込まれず、主に核内の染色体外にエピソームとして存在する。</w:t>
            </w:r>
          </w:p>
          <w:p w14:paraId="37579F17" w14:textId="639C5085" w:rsidR="00E743E8" w:rsidRPr="00733F1E" w:rsidRDefault="00E743E8" w:rsidP="00705EA2">
            <w:pPr>
              <w:widowControl/>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本遺伝子組換え生物等はゲノムの複製やウイルス粒子の形成に必要な</w:t>
            </w:r>
            <w:r w:rsidRPr="00733F1E">
              <w:rPr>
                <w:rFonts w:ascii="Times New Roman" w:hAnsi="Times New Roman"/>
                <w:i/>
                <w:color w:val="2F5496" w:themeColor="accent1" w:themeShade="BF"/>
              </w:rPr>
              <w:t>rep</w:t>
            </w:r>
            <w:r w:rsidRPr="00733F1E">
              <w:rPr>
                <w:rFonts w:ascii="Times New Roman" w:hAnsi="Times New Roman"/>
                <w:color w:val="2F5496" w:themeColor="accent1" w:themeShade="BF"/>
              </w:rPr>
              <w:t>遺伝子及び</w:t>
            </w:r>
            <w:r w:rsidRPr="00733F1E">
              <w:rPr>
                <w:rFonts w:ascii="Times New Roman" w:hAnsi="Times New Roman"/>
                <w:i/>
                <w:color w:val="2F5496" w:themeColor="accent1" w:themeShade="BF"/>
              </w:rPr>
              <w:t>cap</w:t>
            </w:r>
            <w:r w:rsidRPr="00733F1E">
              <w:rPr>
                <w:rFonts w:ascii="Times New Roman" w:hAnsi="Times New Roman"/>
                <w:color w:val="2F5496" w:themeColor="accent1" w:themeShade="BF"/>
              </w:rPr>
              <w:t>遺伝子を欠失しているため、ヘルパーウイルスが共存しても増殖は起こら</w:t>
            </w:r>
            <w:r w:rsidR="00D64D91" w:rsidRPr="00733F1E">
              <w:rPr>
                <w:rFonts w:ascii="Times New Roman" w:hAnsi="Times New Roman" w:hint="eastAsia"/>
                <w:color w:val="2F5496" w:themeColor="accent1" w:themeShade="BF"/>
              </w:rPr>
              <w:t>ない。</w:t>
            </w:r>
            <w:r w:rsidRPr="00733F1E">
              <w:rPr>
                <w:rFonts w:ascii="Times New Roman" w:hAnsi="Times New Roman"/>
                <w:color w:val="2F5496" w:themeColor="accent1" w:themeShade="BF"/>
              </w:rPr>
              <w:t>本遺伝子組換え生物等の増殖が起こるのは、</w:t>
            </w:r>
            <w:r w:rsidRPr="00733F1E">
              <w:rPr>
                <w:rFonts w:ascii="Times New Roman" w:hAnsi="Times New Roman"/>
                <w:i/>
                <w:color w:val="2F5496" w:themeColor="accent1" w:themeShade="BF"/>
              </w:rPr>
              <w:t>rep</w:t>
            </w:r>
            <w:r w:rsidR="00441057" w:rsidRPr="00733F1E">
              <w:rPr>
                <w:rFonts w:ascii="Times New Roman" w:hAnsi="Times New Roman" w:hint="eastAsia"/>
                <w:iCs/>
                <w:color w:val="2F5496" w:themeColor="accent1" w:themeShade="BF"/>
              </w:rPr>
              <w:t>遺伝子</w:t>
            </w:r>
            <w:r w:rsidRPr="00733F1E">
              <w:rPr>
                <w:rFonts w:ascii="Times New Roman" w:hAnsi="Times New Roman"/>
                <w:color w:val="2F5496" w:themeColor="accent1" w:themeShade="BF"/>
              </w:rPr>
              <w:t>及び</w:t>
            </w:r>
            <w:r w:rsidRPr="00733F1E">
              <w:rPr>
                <w:rFonts w:ascii="Times New Roman" w:hAnsi="Times New Roman"/>
                <w:i/>
                <w:color w:val="2F5496" w:themeColor="accent1" w:themeShade="BF"/>
              </w:rPr>
              <w:t>cap</w:t>
            </w:r>
            <w:r w:rsidRPr="00733F1E">
              <w:rPr>
                <w:rFonts w:ascii="Times New Roman" w:hAnsi="Times New Roman"/>
                <w:color w:val="2F5496" w:themeColor="accent1" w:themeShade="BF"/>
              </w:rPr>
              <w:t>遺伝子が組み込まれた</w:t>
            </w:r>
            <w:r w:rsidR="00D64D91" w:rsidRPr="00733F1E">
              <w:rPr>
                <w:rFonts w:ascii="Times New Roman" w:hAnsi="Times New Roman" w:hint="eastAsia"/>
                <w:color w:val="2F5496" w:themeColor="accent1" w:themeShade="BF"/>
              </w:rPr>
              <w:t>、</w:t>
            </w:r>
            <w:r w:rsidRPr="00733F1E">
              <w:rPr>
                <w:rFonts w:ascii="Times New Roman" w:hAnsi="Times New Roman"/>
                <w:color w:val="2F5496" w:themeColor="accent1" w:themeShade="BF"/>
              </w:rPr>
              <w:t>又はトランスフェクションされた細胞に</w:t>
            </w:r>
            <w:r w:rsidR="00D64D91" w:rsidRPr="00733F1E">
              <w:rPr>
                <w:rFonts w:ascii="Times New Roman" w:hAnsi="Times New Roman" w:hint="eastAsia"/>
                <w:color w:val="2F5496" w:themeColor="accent1" w:themeShade="BF"/>
              </w:rPr>
              <w:t>、本遺伝子組換え生物等と</w:t>
            </w:r>
            <w:r w:rsidRPr="00733F1E">
              <w:rPr>
                <w:rFonts w:ascii="Times New Roman" w:hAnsi="Times New Roman"/>
                <w:color w:val="2F5496" w:themeColor="accent1" w:themeShade="BF"/>
              </w:rPr>
              <w:t>ヘルパーウイルス</w:t>
            </w:r>
            <w:r w:rsidR="00D64D91" w:rsidRPr="00733F1E">
              <w:rPr>
                <w:rFonts w:ascii="Times New Roman" w:hAnsi="Times New Roman" w:hint="eastAsia"/>
                <w:color w:val="2F5496" w:themeColor="accent1" w:themeShade="BF"/>
              </w:rPr>
              <w:t>が</w:t>
            </w:r>
            <w:r w:rsidRPr="00733F1E">
              <w:rPr>
                <w:rFonts w:ascii="Times New Roman" w:hAnsi="Times New Roman"/>
                <w:color w:val="2F5496" w:themeColor="accent1" w:themeShade="BF"/>
              </w:rPr>
              <w:t>共感染した場合、若しくは通常の細胞に本遺伝子組換え生物等、野生型</w:t>
            </w:r>
            <w:r w:rsidRPr="00733F1E">
              <w:rPr>
                <w:rFonts w:ascii="Times New Roman" w:hAnsi="Times New Roman"/>
                <w:color w:val="2F5496" w:themeColor="accent1" w:themeShade="BF"/>
              </w:rPr>
              <w:t>AAV</w:t>
            </w:r>
            <w:r w:rsidRPr="00733F1E">
              <w:rPr>
                <w:rFonts w:ascii="Times New Roman" w:hAnsi="Times New Roman"/>
                <w:color w:val="2F5496" w:themeColor="accent1" w:themeShade="BF"/>
              </w:rPr>
              <w:t>及びヘルパーウイルスが三重に共感染した場合のみである。</w:t>
            </w:r>
          </w:p>
          <w:p w14:paraId="51B75C31" w14:textId="77777777" w:rsidR="0012475A" w:rsidRPr="00733F1E" w:rsidRDefault="005C6DAF" w:rsidP="005C6DAF">
            <w:pPr>
              <w:pStyle w:val="Default"/>
              <w:ind w:firstLineChars="100" w:firstLine="210"/>
              <w:rPr>
                <w:rFonts w:ascii="ＭＳ 明朝" w:eastAsia="ＭＳ 明朝" w:hAnsi="Times New Roman" w:cs="ＭＳ 明朝"/>
                <w:color w:val="2F5496" w:themeColor="accent1" w:themeShade="BF"/>
                <w:sz w:val="21"/>
                <w:szCs w:val="21"/>
              </w:rPr>
            </w:pPr>
            <w:r w:rsidRPr="00733F1E">
              <w:rPr>
                <w:rFonts w:ascii="ＭＳ 明朝" w:eastAsia="ＭＳ 明朝" w:hAnsi="Times New Roman" w:cs="ＭＳ 明朝" w:hint="eastAsia"/>
                <w:color w:val="2F5496" w:themeColor="accent1" w:themeShade="BF"/>
                <w:sz w:val="21"/>
                <w:szCs w:val="21"/>
              </w:rPr>
              <w:t>また、</w:t>
            </w:r>
            <w:r w:rsidR="00BD11F4" w:rsidRPr="00733F1E">
              <w:rPr>
                <w:rFonts w:ascii="ＭＳ 明朝" w:eastAsia="ＭＳ 明朝" w:hAnsi="Times New Roman" w:cs="ＭＳ 明朝" w:hint="eastAsia"/>
                <w:color w:val="2F5496" w:themeColor="accent1" w:themeShade="BF"/>
                <w:sz w:val="21"/>
                <w:szCs w:val="21"/>
              </w:rPr>
              <w:t>本遺伝子組換え生物等が感染した細胞内において、</w:t>
            </w:r>
            <w:r w:rsidRPr="00733F1E">
              <w:rPr>
                <w:rFonts w:ascii="ＭＳ 明朝" w:eastAsia="ＭＳ 明朝" w:hAnsi="Times New Roman" w:cs="ＭＳ 明朝" w:hint="eastAsia"/>
                <w:color w:val="2F5496" w:themeColor="accent1" w:themeShade="BF"/>
                <w:sz w:val="21"/>
                <w:szCs w:val="21"/>
              </w:rPr>
              <w:t>供与核酸である〇〇発現プロモーターにより</w:t>
            </w:r>
            <w:r w:rsidR="00BD11F4" w:rsidRPr="00733F1E">
              <w:rPr>
                <w:rFonts w:ascii="ＭＳ 明朝" w:eastAsia="ＭＳ 明朝" w:hAnsi="Times New Roman" w:cs="ＭＳ 明朝" w:hint="eastAsia"/>
                <w:color w:val="2F5496" w:themeColor="accent1" w:themeShade="BF"/>
                <w:sz w:val="21"/>
                <w:szCs w:val="21"/>
              </w:rPr>
              <w:t>下流の</w:t>
            </w:r>
            <w:r w:rsidRPr="00733F1E">
              <w:rPr>
                <w:rFonts w:ascii="ＭＳ 明朝" w:eastAsia="ＭＳ 明朝" w:hAnsi="Times New Roman" w:cs="ＭＳ 明朝" w:hint="eastAsia"/>
                <w:color w:val="2F5496" w:themeColor="accent1" w:themeShade="BF"/>
                <w:sz w:val="21"/>
                <w:szCs w:val="21"/>
              </w:rPr>
              <w:t>ヒト</w:t>
            </w:r>
            <w:r w:rsidRPr="00733F1E">
              <w:rPr>
                <w:rFonts w:ascii="Times New Roman" w:eastAsia="ＭＳ 明朝" w:hAnsi="Times New Roman" w:cs="Times New Roman" w:hint="eastAsia"/>
                <w:color w:val="2F5496" w:themeColor="accent1" w:themeShade="BF"/>
                <w:sz w:val="21"/>
                <w:szCs w:val="21"/>
              </w:rPr>
              <w:t>〇〇</w:t>
            </w:r>
            <w:r w:rsidR="00BD11F4" w:rsidRPr="00733F1E">
              <w:rPr>
                <w:rFonts w:ascii="Times New Roman" w:eastAsia="ＭＳ 明朝" w:hAnsi="Times New Roman" w:cs="Times New Roman" w:hint="eastAsia"/>
                <w:color w:val="2F5496" w:themeColor="accent1" w:themeShade="BF"/>
                <w:sz w:val="21"/>
                <w:szCs w:val="21"/>
              </w:rPr>
              <w:t>遺伝子</w:t>
            </w:r>
            <w:r w:rsidRPr="00733F1E">
              <w:rPr>
                <w:rFonts w:ascii="ＭＳ 明朝" w:eastAsia="ＭＳ 明朝" w:hAnsi="Times New Roman" w:cs="ＭＳ 明朝" w:hint="eastAsia"/>
                <w:color w:val="2F5496" w:themeColor="accent1" w:themeShade="BF"/>
                <w:sz w:val="21"/>
                <w:szCs w:val="21"/>
              </w:rPr>
              <w:t>が発現</w:t>
            </w:r>
            <w:r w:rsidR="001F7913" w:rsidRPr="00733F1E">
              <w:rPr>
                <w:rFonts w:ascii="ＭＳ 明朝" w:eastAsia="ＭＳ 明朝" w:hAnsi="Times New Roman" w:cs="ＭＳ 明朝" w:hint="eastAsia"/>
                <w:color w:val="2F5496" w:themeColor="accent1" w:themeShade="BF"/>
                <w:sz w:val="21"/>
                <w:szCs w:val="21"/>
              </w:rPr>
              <w:t>す</w:t>
            </w:r>
            <w:r w:rsidRPr="00733F1E">
              <w:rPr>
                <w:rFonts w:ascii="ＭＳ 明朝" w:eastAsia="ＭＳ 明朝" w:hAnsi="Times New Roman" w:cs="ＭＳ 明朝" w:hint="eastAsia"/>
                <w:color w:val="2F5496" w:themeColor="accent1" w:themeShade="BF"/>
                <w:sz w:val="21"/>
                <w:szCs w:val="21"/>
              </w:rPr>
              <w:t>る。</w:t>
            </w:r>
          </w:p>
          <w:p w14:paraId="7F761DD5" w14:textId="77777777" w:rsidR="00287026" w:rsidRPr="00733F1E" w:rsidRDefault="00287026" w:rsidP="005C6DAF">
            <w:pPr>
              <w:pStyle w:val="Default"/>
              <w:ind w:firstLineChars="100" w:firstLine="210"/>
              <w:rPr>
                <w:rFonts w:ascii="ＭＳ 明朝" w:eastAsia="ＭＳ 明朝" w:hAnsi="Times New Roman" w:cs="ＭＳ 明朝"/>
                <w:color w:val="2F5496" w:themeColor="accent1" w:themeShade="BF"/>
                <w:sz w:val="21"/>
                <w:szCs w:val="21"/>
              </w:rPr>
            </w:pPr>
          </w:p>
          <w:p w14:paraId="71635F86" w14:textId="77777777" w:rsidR="00287026" w:rsidRPr="00733F1E" w:rsidRDefault="00287026" w:rsidP="00287026">
            <w:pPr>
              <w:autoSpaceDE w:val="0"/>
              <w:autoSpaceDN w:val="0"/>
              <w:adjustRightInd w:val="0"/>
              <w:ind w:left="180" w:hangingChars="100" w:hanging="180"/>
              <w:rPr>
                <w:rFonts w:ascii="Times New Roman" w:hAnsi="Times New Roman"/>
                <w:color w:val="538135" w:themeColor="accent6" w:themeShade="BF"/>
                <w:kern w:val="0"/>
                <w:sz w:val="18"/>
                <w:szCs w:val="18"/>
              </w:rPr>
            </w:pPr>
            <w:r w:rsidRPr="00733F1E">
              <w:rPr>
                <w:rFonts w:ascii="Times New Roman" w:hAnsi="Times New Roman"/>
                <w:color w:val="538135" w:themeColor="accent6" w:themeShade="BF"/>
                <w:kern w:val="0"/>
                <w:sz w:val="18"/>
                <w:szCs w:val="18"/>
              </w:rPr>
              <w:t>【チェックリストより引用】</w:t>
            </w:r>
          </w:p>
          <w:p w14:paraId="0C548E4B" w14:textId="77777777" w:rsidR="00287026" w:rsidRPr="00733F1E" w:rsidRDefault="00287026" w:rsidP="00287026">
            <w:pPr>
              <w:spacing w:line="240" w:lineRule="exact"/>
              <w:ind w:left="270" w:hangingChars="150" w:hanging="27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41.GILSP</w:t>
            </w:r>
            <w:r w:rsidRPr="00733F1E">
              <w:rPr>
                <w:rFonts w:ascii="Times New Roman" w:hAnsi="Times New Roman"/>
                <w:color w:val="538135" w:themeColor="accent6" w:themeShade="BF"/>
                <w:sz w:val="18"/>
                <w:szCs w:val="18"/>
              </w:rPr>
              <w:t>遺伝子組換え微生物としての拡散防止措置を執ろうとする場合は、</w:t>
            </w:r>
            <w:r w:rsidRPr="00733F1E">
              <w:rPr>
                <w:rFonts w:ascii="Times New Roman" w:hAnsi="Times New Roman"/>
                <w:color w:val="538135" w:themeColor="accent6" w:themeShade="BF"/>
                <w:sz w:val="18"/>
                <w:szCs w:val="18"/>
              </w:rPr>
              <w:t>GILSP</w:t>
            </w:r>
            <w:r w:rsidRPr="00733F1E">
              <w:rPr>
                <w:rFonts w:ascii="Times New Roman" w:hAnsi="Times New Roman"/>
                <w:color w:val="538135" w:themeColor="accent6" w:themeShade="BF"/>
                <w:sz w:val="18"/>
                <w:szCs w:val="18"/>
              </w:rPr>
              <w:t>遺伝子組換え微生物の要件のうち、産業利用二種省令様式第一備考</w:t>
            </w:r>
            <w:r w:rsidRPr="00733F1E">
              <w:rPr>
                <w:rFonts w:ascii="Times New Roman" w:hAnsi="Times New Roman"/>
                <w:color w:val="538135" w:themeColor="accent6" w:themeShade="BF"/>
                <w:sz w:val="18"/>
                <w:szCs w:val="18"/>
              </w:rPr>
              <w:t>16 a.</w:t>
            </w: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3</w:t>
            </w:r>
            <w:r w:rsidRPr="00733F1E">
              <w:rPr>
                <w:rFonts w:ascii="Times New Roman" w:hAnsi="Times New Roman"/>
                <w:color w:val="538135" w:themeColor="accent6" w:themeShade="BF"/>
                <w:sz w:val="18"/>
                <w:szCs w:val="18"/>
              </w:rPr>
              <w:t>）（イ）「宿主と比べて増殖する能力が高くないこと」について、以下のような遺伝子組換え微生物の特性に応じた説明がなされているか。</w:t>
            </w:r>
          </w:p>
          <w:p w14:paraId="22E39B67" w14:textId="48E62FA3" w:rsidR="00287026" w:rsidRPr="00733F1E" w:rsidRDefault="00866A29" w:rsidP="00287026">
            <w:pPr>
              <w:pStyle w:val="af4"/>
              <w:numPr>
                <w:ilvl w:val="0"/>
                <w:numId w:val="47"/>
              </w:numPr>
              <w:spacing w:line="240" w:lineRule="exact"/>
              <w:ind w:leftChars="0"/>
              <w:rPr>
                <w:rFonts w:ascii="Times New Roman" w:hAnsi="Times New Roman"/>
                <w:color w:val="538135" w:themeColor="accent6" w:themeShade="BF"/>
                <w:sz w:val="18"/>
                <w:szCs w:val="18"/>
              </w:rPr>
            </w:pPr>
            <w:r w:rsidRPr="00733F1E">
              <w:rPr>
                <w:rFonts w:ascii="Times New Roman" w:hAnsi="Times New Roman" w:hint="eastAsia"/>
                <w:color w:val="538135" w:themeColor="accent6" w:themeShade="BF"/>
                <w:sz w:val="18"/>
                <w:szCs w:val="18"/>
              </w:rPr>
              <w:t>細菌類、真菌類等の宿主</w:t>
            </w:r>
            <w:r w:rsidR="00287026" w:rsidRPr="00733F1E">
              <w:rPr>
                <w:rFonts w:ascii="Times New Roman" w:hAnsi="Times New Roman"/>
                <w:color w:val="538135" w:themeColor="accent6" w:themeShade="BF"/>
                <w:sz w:val="18"/>
                <w:szCs w:val="18"/>
              </w:rPr>
              <w:t>に導入された供与核酸について、一般的に自然環境での増殖性を高める機能が知られていないこと。</w:t>
            </w:r>
          </w:p>
          <w:p w14:paraId="10CD9530" w14:textId="77777777" w:rsidR="00287026" w:rsidRPr="00733F1E" w:rsidRDefault="00287026" w:rsidP="00287026">
            <w:pPr>
              <w:pStyle w:val="af4"/>
              <w:numPr>
                <w:ilvl w:val="0"/>
                <w:numId w:val="47"/>
              </w:numPr>
              <w:spacing w:line="240" w:lineRule="exact"/>
              <w:ind w:leftChars="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非増殖性ウイルスベクターについて、自然環境で増殖する機能を欠失していること。</w:t>
            </w:r>
          </w:p>
          <w:p w14:paraId="4551CCD8" w14:textId="4862557B" w:rsidR="00287026" w:rsidRPr="00733F1E" w:rsidRDefault="00287026" w:rsidP="005C6DAF">
            <w:pPr>
              <w:pStyle w:val="Default"/>
              <w:ind w:firstLineChars="100" w:firstLine="210"/>
              <w:rPr>
                <w:rFonts w:ascii="ＭＳ 明朝" w:eastAsia="ＭＳ 明朝" w:hAnsi="Times New Roman" w:cs="ＭＳ 明朝"/>
                <w:color w:val="2F5496" w:themeColor="accent1" w:themeShade="BF"/>
                <w:sz w:val="21"/>
                <w:szCs w:val="21"/>
              </w:rPr>
            </w:pPr>
          </w:p>
        </w:tc>
      </w:tr>
      <w:tr w:rsidR="00C77D3E" w:rsidRPr="00733F1E" w14:paraId="359417F4" w14:textId="77777777" w:rsidTr="00F000AD">
        <w:tc>
          <w:tcPr>
            <w:tcW w:w="467" w:type="dxa"/>
            <w:vMerge w:val="restart"/>
          </w:tcPr>
          <w:p w14:paraId="34271DD5" w14:textId="77777777" w:rsidR="00C77D3E" w:rsidRPr="00733F1E" w:rsidRDefault="00C77D3E" w:rsidP="00162A50">
            <w:pPr>
              <w:spacing w:line="0" w:lineRule="atLeast"/>
              <w:ind w:left="2"/>
              <w:rPr>
                <w:rFonts w:ascii="Times New Roman" w:hAnsi="Times New Roman"/>
                <w:kern w:val="0"/>
              </w:rPr>
            </w:pPr>
            <w:r w:rsidRPr="00733F1E">
              <w:rPr>
                <w:rFonts w:ascii="Times New Roman" w:hAnsi="Times New Roman"/>
                <w:kern w:val="0"/>
              </w:rPr>
              <w:t>拡</w:t>
            </w:r>
          </w:p>
          <w:p w14:paraId="5BB03ABC" w14:textId="77777777" w:rsidR="00C77D3E" w:rsidRPr="00733F1E" w:rsidRDefault="00C77D3E" w:rsidP="00162A50">
            <w:pPr>
              <w:spacing w:line="0" w:lineRule="atLeast"/>
              <w:ind w:left="2"/>
              <w:rPr>
                <w:rFonts w:ascii="Times New Roman" w:hAnsi="Times New Roman"/>
              </w:rPr>
            </w:pPr>
            <w:r w:rsidRPr="00733F1E">
              <w:rPr>
                <w:rFonts w:ascii="Times New Roman" w:hAnsi="Times New Roman"/>
                <w:kern w:val="0"/>
              </w:rPr>
              <w:t>散防止措置</w:t>
            </w:r>
          </w:p>
        </w:tc>
        <w:tc>
          <w:tcPr>
            <w:tcW w:w="2080" w:type="dxa"/>
            <w:gridSpan w:val="2"/>
          </w:tcPr>
          <w:p w14:paraId="12CA2DA5"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使用区分</w:t>
            </w:r>
          </w:p>
        </w:tc>
        <w:tc>
          <w:tcPr>
            <w:tcW w:w="7087" w:type="dxa"/>
          </w:tcPr>
          <w:p w14:paraId="3C4E08E6" w14:textId="77777777" w:rsidR="00597C3B" w:rsidRPr="00733F1E" w:rsidRDefault="00597C3B" w:rsidP="008F0209">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【記載例】</w:t>
            </w:r>
          </w:p>
          <w:p w14:paraId="319755DE" w14:textId="77777777" w:rsidR="00996C94" w:rsidRPr="00733F1E" w:rsidRDefault="00996C94" w:rsidP="008F0209">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w:t>
            </w:r>
            <w:r w:rsidRPr="00733F1E">
              <w:rPr>
                <w:rFonts w:ascii="Times New Roman" w:hAnsi="Times New Roman"/>
                <w:color w:val="2F5496" w:themeColor="accent1" w:themeShade="BF"/>
                <w:kern w:val="0"/>
                <w:szCs w:val="18"/>
              </w:rPr>
              <w:t>GILSP</w:t>
            </w:r>
            <w:r w:rsidRPr="00733F1E">
              <w:rPr>
                <w:rFonts w:ascii="Times New Roman" w:hAnsi="Times New Roman"/>
                <w:color w:val="2F5496" w:themeColor="accent1" w:themeShade="BF"/>
                <w:kern w:val="0"/>
                <w:szCs w:val="18"/>
              </w:rPr>
              <w:t>の場合＞</w:t>
            </w:r>
          </w:p>
          <w:p w14:paraId="6BB4A377" w14:textId="4693DD23" w:rsidR="008F0209" w:rsidRPr="00733F1E" w:rsidRDefault="008F0209" w:rsidP="008F0209">
            <w:pPr>
              <w:spacing w:line="0" w:lineRule="atLeast"/>
              <w:ind w:left="178" w:hanging="178"/>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GILSP</w:t>
            </w:r>
          </w:p>
          <w:p w14:paraId="7D8BE7D4" w14:textId="0683AD46" w:rsidR="00597C3B" w:rsidRPr="00733F1E" w:rsidRDefault="000149B1" w:rsidP="00597C3B">
            <w:pPr>
              <w:spacing w:line="0" w:lineRule="atLeast"/>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w:t>
            </w:r>
            <w:r w:rsidR="00597C3B" w:rsidRPr="00733F1E">
              <w:rPr>
                <w:rFonts w:ascii="Times New Roman" w:hAnsi="Times New Roman"/>
                <w:color w:val="2F5496" w:themeColor="accent1" w:themeShade="BF"/>
                <w:kern w:val="0"/>
                <w:szCs w:val="18"/>
              </w:rPr>
              <w:t>宿主</w:t>
            </w:r>
            <w:r w:rsidR="00DF2751" w:rsidRPr="00733F1E">
              <w:rPr>
                <w:rFonts w:ascii="Times New Roman" w:hAnsi="Times New Roman"/>
                <w:color w:val="2F5496" w:themeColor="accent1" w:themeShade="BF"/>
                <w:kern w:val="0"/>
                <w:szCs w:val="18"/>
              </w:rPr>
              <w:t>である</w:t>
            </w:r>
            <w:r w:rsidR="00AF3B5D" w:rsidRPr="00733F1E">
              <w:rPr>
                <w:rFonts w:ascii="Times New Roman" w:hAnsi="Times New Roman"/>
                <w:color w:val="2F5496" w:themeColor="accent1" w:themeShade="BF"/>
                <w:kern w:val="0"/>
                <w:szCs w:val="18"/>
              </w:rPr>
              <w:t>AAV</w:t>
            </w:r>
            <w:r w:rsidR="00DF2751" w:rsidRPr="00733F1E">
              <w:rPr>
                <w:rFonts w:ascii="Times New Roman" w:hAnsi="Times New Roman"/>
                <w:color w:val="2F5496" w:themeColor="accent1" w:themeShade="BF"/>
                <w:kern w:val="0"/>
                <w:szCs w:val="18"/>
              </w:rPr>
              <w:t>の</w:t>
            </w:r>
            <w:r w:rsidR="00597C3B" w:rsidRPr="00733F1E">
              <w:rPr>
                <w:rFonts w:ascii="Times New Roman" w:hAnsi="Times New Roman"/>
                <w:color w:val="2F5496" w:themeColor="accent1" w:themeShade="BF"/>
                <w:kern w:val="0"/>
                <w:szCs w:val="18"/>
              </w:rPr>
              <w:t>病原性</w:t>
            </w:r>
            <w:r w:rsidR="00DF2751" w:rsidRPr="00733F1E">
              <w:rPr>
                <w:rFonts w:ascii="Times New Roman" w:hAnsi="Times New Roman"/>
                <w:color w:val="2F5496" w:themeColor="accent1" w:themeShade="BF"/>
                <w:kern w:val="0"/>
                <w:szCs w:val="18"/>
              </w:rPr>
              <w:t>は知られていない</w:t>
            </w:r>
            <w:r w:rsidR="00597C3B" w:rsidRPr="00733F1E">
              <w:rPr>
                <w:rFonts w:ascii="Times New Roman" w:hAnsi="Times New Roman"/>
                <w:color w:val="2F5496" w:themeColor="accent1" w:themeShade="BF"/>
                <w:kern w:val="0"/>
                <w:szCs w:val="18"/>
              </w:rPr>
              <w:t>。</w:t>
            </w:r>
          </w:p>
          <w:p w14:paraId="5198ED17" w14:textId="04F92970" w:rsidR="00597C3B" w:rsidRPr="00733F1E" w:rsidRDefault="000149B1" w:rsidP="000149B1">
            <w:pPr>
              <w:spacing w:line="0" w:lineRule="atLeast"/>
              <w:ind w:left="210" w:hangingChars="100" w:hanging="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w:t>
            </w:r>
            <w:r w:rsidR="00597C3B" w:rsidRPr="00733F1E">
              <w:rPr>
                <w:rFonts w:ascii="Times New Roman" w:hAnsi="Times New Roman"/>
                <w:color w:val="2F5496" w:themeColor="accent1" w:themeShade="BF"/>
                <w:kern w:val="0"/>
                <w:szCs w:val="18"/>
              </w:rPr>
              <w:t>供与核酸は</w:t>
            </w:r>
            <w:r w:rsidR="00DF2751" w:rsidRPr="00733F1E">
              <w:rPr>
                <w:rFonts w:ascii="Times New Roman" w:hAnsi="Times New Roman"/>
                <w:color w:val="2F5496" w:themeColor="accent1" w:themeShade="BF"/>
                <w:kern w:val="0"/>
                <w:szCs w:val="18"/>
              </w:rPr>
              <w:t>全塩基配列が明らかにされており、既知の有害塩基配列は認められな</w:t>
            </w:r>
            <w:r w:rsidR="00014449" w:rsidRPr="00733F1E">
              <w:rPr>
                <w:rFonts w:ascii="Times New Roman" w:hAnsi="Times New Roman"/>
                <w:color w:val="2F5496" w:themeColor="accent1" w:themeShade="BF"/>
                <w:kern w:val="0"/>
                <w:szCs w:val="18"/>
              </w:rPr>
              <w:t>い</w:t>
            </w:r>
            <w:r w:rsidR="00700192" w:rsidRPr="00733F1E">
              <w:rPr>
                <w:rFonts w:ascii="Times New Roman" w:hAnsi="Times New Roman" w:hint="eastAsia"/>
                <w:color w:val="2F5496" w:themeColor="accent1" w:themeShade="BF"/>
                <w:kern w:val="0"/>
                <w:szCs w:val="18"/>
              </w:rPr>
              <w:t>（註：供与核酸の全塩基配列及び相同性検索結果をもとに記載する。）。</w:t>
            </w:r>
          </w:p>
          <w:p w14:paraId="75855D2A" w14:textId="2942C446" w:rsidR="000149B1" w:rsidRPr="00733F1E" w:rsidRDefault="000149B1" w:rsidP="000149B1">
            <w:pPr>
              <w:spacing w:line="0" w:lineRule="atLeast"/>
              <w:ind w:left="210" w:hangingChars="100" w:hanging="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w:t>
            </w:r>
            <w:r w:rsidR="00597C3B" w:rsidRPr="00733F1E">
              <w:rPr>
                <w:rFonts w:ascii="Times New Roman" w:hAnsi="Times New Roman"/>
                <w:color w:val="2F5496" w:themeColor="accent1" w:themeShade="BF"/>
                <w:kern w:val="0"/>
                <w:szCs w:val="18"/>
              </w:rPr>
              <w:t>本遺伝子組換え生物等は宿主</w:t>
            </w:r>
            <w:r w:rsidRPr="00733F1E">
              <w:rPr>
                <w:rFonts w:ascii="Times New Roman" w:hAnsi="Times New Roman"/>
                <w:color w:val="2F5496" w:themeColor="accent1" w:themeShade="BF"/>
                <w:kern w:val="0"/>
                <w:szCs w:val="18"/>
              </w:rPr>
              <w:t>の</w:t>
            </w:r>
            <w:r w:rsidR="00616559" w:rsidRPr="00733F1E">
              <w:rPr>
                <w:rFonts w:ascii="Times New Roman" w:hAnsi="Times New Roman"/>
                <w:color w:val="2F5496" w:themeColor="accent1" w:themeShade="BF"/>
                <w:kern w:val="0"/>
                <w:szCs w:val="18"/>
              </w:rPr>
              <w:t>増殖に必要な</w:t>
            </w:r>
            <w:r w:rsidR="00616559" w:rsidRPr="00733F1E">
              <w:rPr>
                <w:rFonts w:ascii="Times New Roman" w:hAnsi="Times New Roman"/>
                <w:i/>
                <w:iCs/>
                <w:color w:val="2F5496" w:themeColor="accent1" w:themeShade="BF"/>
                <w:kern w:val="0"/>
                <w:szCs w:val="18"/>
              </w:rPr>
              <w:t>rep</w:t>
            </w:r>
            <w:r w:rsidR="00597C3B" w:rsidRPr="00733F1E">
              <w:rPr>
                <w:rFonts w:ascii="Times New Roman" w:hAnsi="Times New Roman"/>
                <w:color w:val="2F5496" w:themeColor="accent1" w:themeShade="BF"/>
                <w:kern w:val="0"/>
                <w:szCs w:val="18"/>
              </w:rPr>
              <w:t>遺伝子</w:t>
            </w:r>
            <w:r w:rsidR="00616559" w:rsidRPr="00733F1E">
              <w:rPr>
                <w:rFonts w:ascii="Times New Roman" w:hAnsi="Times New Roman"/>
                <w:color w:val="2F5496" w:themeColor="accent1" w:themeShade="BF"/>
                <w:kern w:val="0"/>
                <w:szCs w:val="18"/>
              </w:rPr>
              <w:t>及び</w:t>
            </w:r>
            <w:r w:rsidR="00616559" w:rsidRPr="00733F1E">
              <w:rPr>
                <w:rFonts w:ascii="Times New Roman" w:hAnsi="Times New Roman"/>
                <w:i/>
                <w:iCs/>
                <w:color w:val="2F5496" w:themeColor="accent1" w:themeShade="BF"/>
                <w:kern w:val="0"/>
                <w:szCs w:val="18"/>
              </w:rPr>
              <w:t>cap</w:t>
            </w:r>
            <w:r w:rsidR="00616559" w:rsidRPr="00733F1E">
              <w:rPr>
                <w:rFonts w:ascii="Times New Roman" w:hAnsi="Times New Roman"/>
                <w:color w:val="2F5496" w:themeColor="accent1" w:themeShade="BF"/>
                <w:kern w:val="0"/>
                <w:szCs w:val="18"/>
              </w:rPr>
              <w:t>遺伝子</w:t>
            </w:r>
            <w:r w:rsidR="00597C3B" w:rsidRPr="00733F1E">
              <w:rPr>
                <w:rFonts w:ascii="Times New Roman" w:hAnsi="Times New Roman"/>
                <w:color w:val="2F5496" w:themeColor="accent1" w:themeShade="BF"/>
                <w:kern w:val="0"/>
                <w:szCs w:val="18"/>
              </w:rPr>
              <w:lastRenderedPageBreak/>
              <w:t>を欠失しており、宿主と比べて</w:t>
            </w:r>
            <w:r w:rsidRPr="00733F1E">
              <w:rPr>
                <w:rFonts w:ascii="Times New Roman" w:hAnsi="Times New Roman"/>
                <w:color w:val="2F5496" w:themeColor="accent1" w:themeShade="BF"/>
                <w:kern w:val="0"/>
                <w:szCs w:val="18"/>
              </w:rPr>
              <w:t>さらに</w:t>
            </w:r>
            <w:r w:rsidR="00597C3B" w:rsidRPr="00733F1E">
              <w:rPr>
                <w:rFonts w:ascii="Times New Roman" w:hAnsi="Times New Roman"/>
                <w:color w:val="2F5496" w:themeColor="accent1" w:themeShade="BF"/>
                <w:kern w:val="0"/>
                <w:szCs w:val="18"/>
              </w:rPr>
              <w:t>増殖能力が</w:t>
            </w:r>
            <w:r w:rsidRPr="00733F1E">
              <w:rPr>
                <w:rFonts w:ascii="Times New Roman" w:hAnsi="Times New Roman"/>
                <w:color w:val="2F5496" w:themeColor="accent1" w:themeShade="BF"/>
                <w:kern w:val="0"/>
                <w:szCs w:val="18"/>
              </w:rPr>
              <w:t>低下し</w:t>
            </w:r>
            <w:r w:rsidR="00597C3B" w:rsidRPr="00733F1E">
              <w:rPr>
                <w:rFonts w:ascii="Times New Roman" w:hAnsi="Times New Roman"/>
                <w:color w:val="2F5496" w:themeColor="accent1" w:themeShade="BF"/>
                <w:kern w:val="0"/>
                <w:szCs w:val="18"/>
              </w:rPr>
              <w:t>ている。</w:t>
            </w:r>
          </w:p>
          <w:p w14:paraId="29066D05" w14:textId="77777777" w:rsidR="00AF56E1" w:rsidRPr="00733F1E" w:rsidRDefault="00AF56E1" w:rsidP="000149B1">
            <w:pPr>
              <w:spacing w:line="0" w:lineRule="atLeast"/>
              <w:ind w:firstLineChars="100" w:firstLine="210"/>
              <w:rPr>
                <w:rFonts w:ascii="Times New Roman" w:hAnsi="Times New Roman"/>
                <w:color w:val="2F5496" w:themeColor="accent1" w:themeShade="BF"/>
                <w:kern w:val="0"/>
                <w:szCs w:val="18"/>
              </w:rPr>
            </w:pPr>
          </w:p>
          <w:p w14:paraId="279061DA" w14:textId="6A6E41D4" w:rsidR="00597C3B" w:rsidRPr="00733F1E" w:rsidRDefault="00AF56E1" w:rsidP="000149B1">
            <w:pPr>
              <w:spacing w:line="0" w:lineRule="atLeast"/>
              <w:ind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よって</w:t>
            </w:r>
            <w:r w:rsidR="00597C3B" w:rsidRPr="00733F1E">
              <w:rPr>
                <w:rFonts w:ascii="Times New Roman" w:hAnsi="Times New Roman"/>
                <w:color w:val="2F5496" w:themeColor="accent1" w:themeShade="BF"/>
                <w:kern w:val="0"/>
                <w:szCs w:val="18"/>
              </w:rPr>
              <w:t>、産業利用二種省令の別表に掲げる</w:t>
            </w:r>
            <w:r w:rsidR="00597C3B" w:rsidRPr="00733F1E">
              <w:rPr>
                <w:rFonts w:ascii="Times New Roman" w:hAnsi="Times New Roman"/>
                <w:color w:val="2F5496" w:themeColor="accent1" w:themeShade="BF"/>
                <w:kern w:val="0"/>
                <w:szCs w:val="18"/>
              </w:rPr>
              <w:t>GILSP</w:t>
            </w:r>
            <w:r w:rsidR="00597C3B" w:rsidRPr="00733F1E">
              <w:rPr>
                <w:rFonts w:ascii="Times New Roman" w:hAnsi="Times New Roman"/>
                <w:color w:val="2F5496" w:themeColor="accent1" w:themeShade="BF"/>
                <w:kern w:val="0"/>
                <w:szCs w:val="18"/>
              </w:rPr>
              <w:t>区分の遺伝子組換え微生物に対応する拡散防止措置を満たす措置を執る。</w:t>
            </w:r>
          </w:p>
          <w:p w14:paraId="1DD55D45" w14:textId="41B26EE9" w:rsidR="00597C3B" w:rsidRPr="00733F1E" w:rsidRDefault="00597C3B" w:rsidP="008F0209">
            <w:pPr>
              <w:spacing w:line="0" w:lineRule="atLeast"/>
              <w:ind w:left="178" w:hanging="178"/>
              <w:rPr>
                <w:rFonts w:ascii="Times New Roman" w:hAnsi="Times New Roman"/>
                <w:color w:val="2E74B5" w:themeColor="accent5" w:themeShade="BF"/>
                <w:kern w:val="0"/>
                <w:sz w:val="18"/>
                <w:szCs w:val="18"/>
              </w:rPr>
            </w:pPr>
          </w:p>
          <w:p w14:paraId="48C84417" w14:textId="41BE66B8" w:rsidR="004D4F00" w:rsidRPr="00733F1E" w:rsidRDefault="004D4F00" w:rsidP="004D4F00">
            <w:pPr>
              <w:spacing w:line="0" w:lineRule="atLeast"/>
              <w:ind w:left="178" w:hanging="178"/>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w:t>
            </w:r>
            <w:r w:rsidR="00F000AD" w:rsidRPr="00733F1E">
              <w:rPr>
                <w:rFonts w:ascii="Times New Roman" w:hAnsi="Times New Roman"/>
                <w:color w:val="538135" w:themeColor="accent6" w:themeShade="BF"/>
                <w:kern w:val="0"/>
                <w:sz w:val="18"/>
                <w:szCs w:val="18"/>
              </w:rPr>
              <w:t>チェックリストより引用</w:t>
            </w:r>
            <w:r w:rsidRPr="00733F1E">
              <w:rPr>
                <w:rFonts w:ascii="Times New Roman" w:hAnsi="Times New Roman" w:hint="eastAsia"/>
                <w:color w:val="538135" w:themeColor="accent6" w:themeShade="BF"/>
                <w:kern w:val="0"/>
                <w:sz w:val="18"/>
                <w:szCs w:val="18"/>
              </w:rPr>
              <w:t>】</w:t>
            </w:r>
          </w:p>
          <w:p w14:paraId="45E8F09C" w14:textId="598A7EE8" w:rsidR="004D4F00" w:rsidRPr="00733F1E" w:rsidRDefault="00F000AD" w:rsidP="00F000AD">
            <w:pPr>
              <w:spacing w:line="0" w:lineRule="atLeast"/>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24.</w:t>
            </w:r>
            <w:r w:rsidR="004D4F00" w:rsidRPr="00733F1E">
              <w:rPr>
                <w:rFonts w:ascii="Times New Roman" w:hAnsi="Times New Roman" w:hint="eastAsia"/>
                <w:color w:val="538135" w:themeColor="accent6" w:themeShade="BF"/>
                <w:kern w:val="0"/>
                <w:sz w:val="18"/>
                <w:szCs w:val="18"/>
              </w:rPr>
              <w:t>以下の記載となっているか。</w:t>
            </w:r>
          </w:p>
          <w:p w14:paraId="14636ABD" w14:textId="77777777" w:rsidR="004D4F00" w:rsidRPr="00733F1E" w:rsidRDefault="004D4F00" w:rsidP="004D4F00">
            <w:pPr>
              <w:spacing w:line="0" w:lineRule="atLeast"/>
              <w:ind w:leftChars="100" w:left="390" w:hangingChars="100" w:hanging="18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①使用区分：「</w:t>
            </w:r>
            <w:r w:rsidRPr="00733F1E">
              <w:rPr>
                <w:rFonts w:ascii="Times New Roman" w:hAnsi="Times New Roman" w:hint="eastAsia"/>
                <w:color w:val="538135" w:themeColor="accent6" w:themeShade="BF"/>
                <w:kern w:val="0"/>
                <w:sz w:val="18"/>
                <w:szCs w:val="18"/>
              </w:rPr>
              <w:t>GILSP</w:t>
            </w:r>
            <w:r w:rsidRPr="00733F1E">
              <w:rPr>
                <w:rFonts w:ascii="Times New Roman" w:hAnsi="Times New Roman" w:hint="eastAsia"/>
                <w:color w:val="538135" w:themeColor="accent6" w:themeShade="BF"/>
                <w:kern w:val="0"/>
                <w:sz w:val="18"/>
                <w:szCs w:val="18"/>
              </w:rPr>
              <w:t>」（大腸菌、アデノ随伴ウイルス等）、「カテゴリー</w:t>
            </w:r>
            <w:r w:rsidRPr="00733F1E">
              <w:rPr>
                <w:rFonts w:ascii="Times New Roman" w:hAnsi="Times New Roman" w:hint="eastAsia"/>
                <w:color w:val="538135" w:themeColor="accent6" w:themeShade="BF"/>
                <w:kern w:val="0"/>
                <w:sz w:val="18"/>
                <w:szCs w:val="18"/>
              </w:rPr>
              <w:t>1</w:t>
            </w:r>
            <w:r w:rsidRPr="00733F1E">
              <w:rPr>
                <w:rFonts w:ascii="Times New Roman" w:hAnsi="Times New Roman" w:hint="eastAsia"/>
                <w:color w:val="538135" w:themeColor="accent6" w:themeShade="BF"/>
                <w:kern w:val="0"/>
                <w:sz w:val="18"/>
                <w:szCs w:val="18"/>
              </w:rPr>
              <w:t>」（アデノウイルス、センダイウイルス等）又は「その他（</w:t>
            </w:r>
            <w:r w:rsidRPr="00733F1E">
              <w:rPr>
                <w:rFonts w:ascii="Times New Roman" w:hAnsi="Times New Roman" w:hint="eastAsia"/>
                <w:color w:val="538135" w:themeColor="accent6" w:themeShade="BF"/>
                <w:kern w:val="0"/>
                <w:sz w:val="18"/>
                <w:szCs w:val="18"/>
              </w:rPr>
              <w:t xml:space="preserve">GILSP </w:t>
            </w:r>
            <w:r w:rsidRPr="00733F1E">
              <w:rPr>
                <w:rFonts w:ascii="Times New Roman" w:hAnsi="Times New Roman" w:hint="eastAsia"/>
                <w:color w:val="538135" w:themeColor="accent6" w:themeShade="BF"/>
                <w:kern w:val="0"/>
                <w:sz w:val="18"/>
                <w:szCs w:val="18"/>
              </w:rPr>
              <w:t>相当）」（バキュロウイルス）</w:t>
            </w:r>
          </w:p>
          <w:p w14:paraId="450294E0" w14:textId="407766E7" w:rsidR="004D4F00" w:rsidRPr="00733F1E" w:rsidRDefault="004D4F00" w:rsidP="004D4F00">
            <w:pPr>
              <w:spacing w:line="0" w:lineRule="atLeast"/>
              <w:ind w:leftChars="100" w:left="390" w:hangingChars="100" w:hanging="180"/>
              <w:rPr>
                <w:rFonts w:ascii="Times New Roman" w:hAnsi="Times New Roman"/>
                <w:color w:val="538135" w:themeColor="accent6" w:themeShade="BF"/>
                <w:kern w:val="0"/>
                <w:sz w:val="18"/>
                <w:szCs w:val="18"/>
              </w:rPr>
            </w:pPr>
            <w:r w:rsidRPr="00733F1E">
              <w:rPr>
                <w:rFonts w:ascii="Times New Roman" w:hAnsi="Times New Roman" w:hint="eastAsia"/>
                <w:color w:val="538135" w:themeColor="accent6" w:themeShade="BF"/>
                <w:kern w:val="0"/>
                <w:sz w:val="18"/>
                <w:szCs w:val="18"/>
              </w:rPr>
              <w:t>②当該区分と判断した理由（産業利用二種省令の様式第一の備考</w:t>
            </w:r>
            <w:r w:rsidRPr="00733F1E">
              <w:rPr>
                <w:rFonts w:ascii="Times New Roman" w:hAnsi="Times New Roman" w:hint="eastAsia"/>
                <w:color w:val="538135" w:themeColor="accent6" w:themeShade="BF"/>
                <w:kern w:val="0"/>
                <w:sz w:val="18"/>
                <w:szCs w:val="18"/>
              </w:rPr>
              <w:t>1</w:t>
            </w:r>
            <w:r w:rsidR="00E573C6" w:rsidRPr="00733F1E">
              <w:rPr>
                <w:rFonts w:ascii="Times New Roman" w:hAnsi="Times New Roman"/>
                <w:color w:val="538135" w:themeColor="accent6" w:themeShade="BF"/>
                <w:kern w:val="0"/>
                <w:sz w:val="18"/>
                <w:szCs w:val="18"/>
              </w:rPr>
              <w:t>6</w:t>
            </w:r>
            <w:r w:rsidRPr="00733F1E">
              <w:rPr>
                <w:rFonts w:ascii="Times New Roman" w:hAnsi="Times New Roman" w:hint="eastAsia"/>
                <w:color w:val="538135" w:themeColor="accent6" w:themeShade="BF"/>
                <w:kern w:val="0"/>
                <w:sz w:val="18"/>
                <w:szCs w:val="18"/>
              </w:rPr>
              <w:t>への該当性</w:t>
            </w:r>
          </w:p>
          <w:p w14:paraId="673D4BDC" w14:textId="106F3D8B" w:rsidR="0080262D" w:rsidRPr="00733F1E" w:rsidRDefault="004D4F00" w:rsidP="00E573C6">
            <w:pPr>
              <w:spacing w:line="0" w:lineRule="atLeast"/>
              <w:ind w:leftChars="100" w:left="390" w:hangingChars="100" w:hanging="180"/>
              <w:rPr>
                <w:rFonts w:ascii="Times New Roman" w:hAnsi="Times New Roman"/>
                <w:color w:val="2E74B5" w:themeColor="accent5" w:themeShade="BF"/>
                <w:kern w:val="0"/>
                <w:sz w:val="18"/>
                <w:szCs w:val="18"/>
              </w:rPr>
            </w:pPr>
            <w:r w:rsidRPr="00733F1E">
              <w:rPr>
                <w:rFonts w:ascii="Times New Roman" w:hAnsi="Times New Roman" w:hint="eastAsia"/>
                <w:color w:val="538135" w:themeColor="accent6" w:themeShade="BF"/>
                <w:kern w:val="0"/>
                <w:sz w:val="18"/>
                <w:szCs w:val="18"/>
              </w:rPr>
              <w:t>③「産業利用二種省令の別表に掲げる</w:t>
            </w:r>
            <w:r w:rsidRPr="00733F1E">
              <w:rPr>
                <w:rFonts w:ascii="Times New Roman" w:hAnsi="Times New Roman" w:hint="eastAsia"/>
                <w:color w:val="538135" w:themeColor="accent6" w:themeShade="BF"/>
                <w:kern w:val="0"/>
                <w:sz w:val="18"/>
                <w:szCs w:val="18"/>
              </w:rPr>
              <w:t xml:space="preserve"> GILSP</w:t>
            </w:r>
            <w:r w:rsidRPr="00733F1E">
              <w:rPr>
                <w:rFonts w:ascii="Times New Roman" w:hAnsi="Times New Roman" w:hint="eastAsia"/>
                <w:color w:val="538135" w:themeColor="accent6" w:themeShade="BF"/>
                <w:kern w:val="0"/>
                <w:sz w:val="18"/>
                <w:szCs w:val="18"/>
              </w:rPr>
              <w:t>（又はカテゴリー</w:t>
            </w:r>
            <w:r w:rsidRPr="00733F1E">
              <w:rPr>
                <w:rFonts w:ascii="Times New Roman" w:hAnsi="Times New Roman" w:hint="eastAsia"/>
                <w:color w:val="538135" w:themeColor="accent6" w:themeShade="BF"/>
                <w:kern w:val="0"/>
                <w:sz w:val="18"/>
                <w:szCs w:val="18"/>
              </w:rPr>
              <w:t>1</w:t>
            </w:r>
            <w:r w:rsidRPr="00733F1E">
              <w:rPr>
                <w:rFonts w:ascii="Times New Roman" w:hAnsi="Times New Roman" w:hint="eastAsia"/>
                <w:color w:val="538135" w:themeColor="accent6" w:themeShade="BF"/>
                <w:kern w:val="0"/>
                <w:sz w:val="18"/>
                <w:szCs w:val="18"/>
              </w:rPr>
              <w:t>）区分の遺伝子組換え微生物に対応する拡散防止措置を満たす措置を執る。」</w:t>
            </w:r>
          </w:p>
        </w:tc>
      </w:tr>
      <w:tr w:rsidR="00C77D3E" w:rsidRPr="00733F1E" w14:paraId="2FC559BA" w14:textId="77777777" w:rsidTr="00F000AD">
        <w:tc>
          <w:tcPr>
            <w:tcW w:w="467" w:type="dxa"/>
            <w:vMerge/>
          </w:tcPr>
          <w:p w14:paraId="0D67CE1A" w14:textId="77777777" w:rsidR="00C77D3E" w:rsidRPr="00733F1E" w:rsidRDefault="00C77D3E" w:rsidP="00162A50">
            <w:pPr>
              <w:spacing w:line="0" w:lineRule="atLeast"/>
              <w:ind w:left="178" w:hangingChars="85" w:hanging="178"/>
              <w:rPr>
                <w:rFonts w:ascii="Times New Roman" w:hAnsi="Times New Roman"/>
              </w:rPr>
            </w:pPr>
          </w:p>
        </w:tc>
        <w:tc>
          <w:tcPr>
            <w:tcW w:w="2080" w:type="dxa"/>
            <w:gridSpan w:val="2"/>
          </w:tcPr>
          <w:p w14:paraId="625A627B"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作業区域の位置</w:t>
            </w:r>
          </w:p>
        </w:tc>
        <w:tc>
          <w:tcPr>
            <w:tcW w:w="7087" w:type="dxa"/>
          </w:tcPr>
          <w:p w14:paraId="7699FFEA"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4ED3D5FE" w14:textId="65DD2409" w:rsidR="00C77D3E" w:rsidRPr="00733F1E" w:rsidRDefault="00352A58" w:rsidP="00856B22">
            <w:pPr>
              <w:ind w:leftChars="-2" w:left="-4" w:firstLineChars="101" w:firstLine="212"/>
              <w:rPr>
                <w:rFonts w:ascii="Times New Roman" w:hAnsi="Times New Roman"/>
                <w:color w:val="2F5496" w:themeColor="accent1" w:themeShade="BF"/>
                <w:kern w:val="0"/>
                <w:szCs w:val="18"/>
              </w:rPr>
            </w:pPr>
            <w:r w:rsidRPr="00733F1E">
              <w:rPr>
                <w:rFonts w:ascii="Times New Roman" w:hAnsi="Times New Roman"/>
                <w:color w:val="2F5496" w:themeColor="accent1" w:themeShade="BF"/>
                <w:szCs w:val="18"/>
              </w:rPr>
              <w:t>〇〇</w:t>
            </w:r>
            <w:r w:rsidRPr="00733F1E">
              <w:rPr>
                <w:rFonts w:ascii="Times New Roman" w:hAnsi="Times New Roman"/>
                <w:color w:val="2F5496" w:themeColor="accent1" w:themeShade="BF"/>
              </w:rPr>
              <w:t>株式会社</w:t>
            </w:r>
            <w:r w:rsidR="00AF034B" w:rsidRPr="00733F1E">
              <w:rPr>
                <w:rFonts w:ascii="Times New Roman" w:hAnsi="Times New Roman" w:hint="eastAsia"/>
                <w:color w:val="2F5496" w:themeColor="accent1" w:themeShade="BF"/>
              </w:rPr>
              <w:t>〇〇工場、</w:t>
            </w:r>
            <w:r w:rsidR="00856B22"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00AF034B" w:rsidRPr="00733F1E">
              <w:rPr>
                <w:rFonts w:ascii="Times New Roman" w:hAnsi="Times New Roman" w:hint="eastAsia"/>
                <w:color w:val="2F5496" w:themeColor="accent1" w:themeShade="BF"/>
              </w:rPr>
              <w:t>〇</w:t>
            </w:r>
            <w:r w:rsidRPr="00733F1E">
              <w:rPr>
                <w:rFonts w:ascii="Times New Roman" w:hAnsi="Times New Roman"/>
                <w:color w:val="2F5496" w:themeColor="accent1" w:themeShade="BF"/>
              </w:rPr>
              <w:t>の</w:t>
            </w:r>
            <w:r w:rsidR="00D20419" w:rsidRPr="00733F1E">
              <w:rPr>
                <w:rFonts w:ascii="Times New Roman" w:hAnsi="Times New Roman"/>
                <w:color w:val="2F5496" w:themeColor="accent1" w:themeShade="BF"/>
              </w:rPr>
              <w:t>〇〇室、〇〇室、〇〇室</w:t>
            </w:r>
            <w:r w:rsidR="00AF034B" w:rsidRPr="00733F1E">
              <w:rPr>
                <w:rFonts w:ascii="Times New Roman" w:hAnsi="Times New Roman" w:hint="eastAsia"/>
                <w:color w:val="2F5496" w:themeColor="accent1" w:themeShade="BF"/>
              </w:rPr>
              <w:t>、製造</w:t>
            </w:r>
            <w:r w:rsidR="00AF034B" w:rsidRPr="00733F1E">
              <w:rPr>
                <w:rFonts w:ascii="Times New Roman" w:hAnsi="Times New Roman"/>
                <w:color w:val="2F5496" w:themeColor="accent1" w:themeShade="BF"/>
              </w:rPr>
              <w:t>棟</w:t>
            </w:r>
            <w:r w:rsidR="00AF034B" w:rsidRPr="00733F1E">
              <w:rPr>
                <w:rFonts w:ascii="Times New Roman" w:hAnsi="Times New Roman" w:hint="eastAsia"/>
                <w:color w:val="2F5496" w:themeColor="accent1" w:themeShade="BF"/>
              </w:rPr>
              <w:t>〇</w:t>
            </w:r>
            <w:r w:rsidR="00AF034B" w:rsidRPr="00733F1E">
              <w:rPr>
                <w:rFonts w:ascii="Times New Roman" w:hAnsi="Times New Roman"/>
                <w:color w:val="2F5496" w:themeColor="accent1" w:themeShade="BF"/>
              </w:rPr>
              <w:t>の〇〇室</w:t>
            </w:r>
            <w:r w:rsidRPr="00733F1E">
              <w:rPr>
                <w:rFonts w:ascii="Times New Roman" w:hAnsi="Times New Roman"/>
                <w:color w:val="2F5496" w:themeColor="accent1" w:themeShade="BF"/>
              </w:rPr>
              <w:t>を</w:t>
            </w:r>
            <w:r w:rsidR="00D20419" w:rsidRPr="00733F1E">
              <w:rPr>
                <w:rFonts w:ascii="Times New Roman" w:hAnsi="Times New Roman"/>
                <w:color w:val="2F5496" w:themeColor="accent1" w:themeShade="BF"/>
              </w:rPr>
              <w:t>作業区域とする</w:t>
            </w:r>
            <w:r w:rsidRPr="00733F1E">
              <w:rPr>
                <w:rFonts w:ascii="Times New Roman" w:hAnsi="Times New Roman"/>
                <w:color w:val="2F5496" w:themeColor="accent1" w:themeShade="BF"/>
              </w:rPr>
              <w:t>。</w:t>
            </w:r>
            <w:r w:rsidR="00856B22" w:rsidRPr="00733F1E">
              <w:rPr>
                <w:rFonts w:ascii="Times New Roman" w:hAnsi="Times New Roman" w:hint="eastAsia"/>
                <w:color w:val="2F5496" w:themeColor="accent1" w:themeShade="BF"/>
                <w:kern w:val="0"/>
                <w:szCs w:val="18"/>
              </w:rPr>
              <w:t>詳細を</w:t>
            </w:r>
            <w:r w:rsidR="000149B1" w:rsidRPr="00733F1E">
              <w:rPr>
                <w:rFonts w:ascii="Times New Roman" w:hAnsi="Times New Roman"/>
                <w:color w:val="2F5496" w:themeColor="accent1" w:themeShade="BF"/>
                <w:kern w:val="0"/>
                <w:szCs w:val="18"/>
              </w:rPr>
              <w:t>別紙〇に示す。</w:t>
            </w:r>
          </w:p>
        </w:tc>
      </w:tr>
      <w:tr w:rsidR="00C77D3E" w:rsidRPr="00733F1E" w14:paraId="3C40F0C2" w14:textId="77777777" w:rsidTr="00F000AD">
        <w:tc>
          <w:tcPr>
            <w:tcW w:w="467" w:type="dxa"/>
            <w:vMerge/>
          </w:tcPr>
          <w:p w14:paraId="410FEFFD"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val="restart"/>
          </w:tcPr>
          <w:p w14:paraId="1B769853"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設備</w:t>
            </w:r>
          </w:p>
        </w:tc>
        <w:tc>
          <w:tcPr>
            <w:tcW w:w="1134" w:type="dxa"/>
          </w:tcPr>
          <w:p w14:paraId="2FBE72B5"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配置</w:t>
            </w:r>
          </w:p>
        </w:tc>
        <w:tc>
          <w:tcPr>
            <w:tcW w:w="7087" w:type="dxa"/>
          </w:tcPr>
          <w:p w14:paraId="551E8548"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3E7C2915" w14:textId="0F50F06A" w:rsidR="00C77D3E" w:rsidRPr="00733F1E" w:rsidRDefault="00856B22" w:rsidP="00856B22">
            <w:pPr>
              <w:pStyle w:val="ae"/>
              <w:ind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作業区域内</w:t>
            </w:r>
            <w:r w:rsidRPr="00733F1E">
              <w:rPr>
                <w:rFonts w:ascii="Times New Roman" w:hAnsi="Times New Roman" w:hint="eastAsia"/>
                <w:color w:val="2F5496" w:themeColor="accent1" w:themeShade="BF"/>
              </w:rPr>
              <w:t>には</w:t>
            </w:r>
            <w:r w:rsidRPr="00733F1E">
              <w:rPr>
                <w:rFonts w:ascii="Times New Roman" w:hAnsi="Times New Roman"/>
                <w:color w:val="2F5496" w:themeColor="accent1" w:themeShade="BF"/>
              </w:rPr>
              <w:t>安全キャビネット、インキュベーター、遠心分離機、冷凍庫</w:t>
            </w:r>
            <w:r w:rsidR="00C76650" w:rsidRPr="00733F1E">
              <w:rPr>
                <w:rFonts w:ascii="Times New Roman" w:hAnsi="Times New Roman" w:hint="eastAsia"/>
                <w:color w:val="2F5496" w:themeColor="accent1" w:themeShade="BF"/>
              </w:rPr>
              <w:t>、</w:t>
            </w:r>
            <w:r w:rsidR="00C76650" w:rsidRPr="00733F1E">
              <w:rPr>
                <w:rFonts w:ascii="Times New Roman" w:hAnsi="Times New Roman"/>
                <w:color w:val="2F5496" w:themeColor="accent1" w:themeShade="BF"/>
              </w:rPr>
              <w:t>オートクレーブ</w:t>
            </w:r>
            <w:r w:rsidRPr="00733F1E">
              <w:rPr>
                <w:rFonts w:ascii="Times New Roman" w:hAnsi="Times New Roman"/>
                <w:color w:val="2F5496" w:themeColor="accent1" w:themeShade="BF"/>
              </w:rPr>
              <w:t>等が設置されている。</w:t>
            </w:r>
            <w:r w:rsidR="00352A58" w:rsidRPr="00733F1E">
              <w:rPr>
                <w:rFonts w:ascii="Times New Roman" w:hAnsi="Times New Roman"/>
                <w:color w:val="2F5496" w:themeColor="accent1" w:themeShade="BF"/>
              </w:rPr>
              <w:t>主要な設備の</w:t>
            </w:r>
            <w:r w:rsidR="00AF034B" w:rsidRPr="00733F1E">
              <w:rPr>
                <w:rFonts w:ascii="Times New Roman" w:hAnsi="Times New Roman"/>
                <w:color w:val="2F5496" w:themeColor="accent1" w:themeShade="BF"/>
              </w:rPr>
              <w:t>名称</w:t>
            </w:r>
            <w:r w:rsidR="00AF034B" w:rsidRPr="00733F1E">
              <w:rPr>
                <w:rFonts w:ascii="Times New Roman" w:hAnsi="Times New Roman" w:hint="eastAsia"/>
                <w:color w:val="2F5496" w:themeColor="accent1" w:themeShade="BF"/>
              </w:rPr>
              <w:t>及び配置</w:t>
            </w:r>
            <w:r w:rsidR="00352A58" w:rsidRPr="00733F1E">
              <w:rPr>
                <w:rFonts w:ascii="Times New Roman" w:hAnsi="Times New Roman"/>
                <w:color w:val="2F5496" w:themeColor="accent1" w:themeShade="BF"/>
              </w:rPr>
              <w:t>を別紙</w:t>
            </w:r>
            <w:r w:rsidR="00AF034B" w:rsidRPr="00733F1E">
              <w:rPr>
                <w:rFonts w:ascii="Times New Roman" w:hAnsi="Times New Roman" w:hint="eastAsia"/>
                <w:color w:val="2F5496" w:themeColor="accent1" w:themeShade="BF"/>
              </w:rPr>
              <w:t>〇</w:t>
            </w:r>
            <w:r w:rsidR="00352A58" w:rsidRPr="00733F1E">
              <w:rPr>
                <w:rFonts w:ascii="Times New Roman" w:hAnsi="Times New Roman"/>
                <w:color w:val="2F5496" w:themeColor="accent1" w:themeShade="BF"/>
              </w:rPr>
              <w:t>に示す。</w:t>
            </w:r>
          </w:p>
        </w:tc>
      </w:tr>
      <w:tr w:rsidR="00C77D3E" w:rsidRPr="00733F1E" w14:paraId="68237601" w14:textId="77777777" w:rsidTr="00F000AD">
        <w:tc>
          <w:tcPr>
            <w:tcW w:w="467" w:type="dxa"/>
            <w:vMerge/>
          </w:tcPr>
          <w:p w14:paraId="22610C0F"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00185D2A"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41BAD333"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構造</w:t>
            </w:r>
          </w:p>
        </w:tc>
        <w:tc>
          <w:tcPr>
            <w:tcW w:w="7087" w:type="dxa"/>
          </w:tcPr>
          <w:p w14:paraId="76C0F60A"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63ABD1FF"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・作業区域は、隔壁によりそれ以外の区域と物理的に隔離されている。</w:t>
            </w:r>
          </w:p>
          <w:p w14:paraId="51A400EC" w14:textId="77777777"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・床及び壁面は防水性のエポキシ樹脂で覆われている。</w:t>
            </w:r>
          </w:p>
          <w:p w14:paraId="1BC43D0C" w14:textId="044EF92C"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・運搬時には、</w:t>
            </w:r>
            <w:r w:rsidR="009A667D" w:rsidRPr="00733F1E">
              <w:rPr>
                <w:rFonts w:ascii="Times New Roman" w:hAnsi="Times New Roman" w:hint="eastAsia"/>
                <w:color w:val="2F5496" w:themeColor="accent1" w:themeShade="BF"/>
              </w:rPr>
              <w:t>本</w:t>
            </w:r>
            <w:r w:rsidR="00BC7C04" w:rsidRPr="00733F1E">
              <w:rPr>
                <w:rFonts w:ascii="Times New Roman" w:hAnsi="Times New Roman"/>
                <w:color w:val="2F5496" w:themeColor="accent1" w:themeShade="BF"/>
              </w:rPr>
              <w:t>遺伝子組換え生物等が</w:t>
            </w:r>
            <w:r w:rsidRPr="00733F1E">
              <w:rPr>
                <w:rFonts w:ascii="Times New Roman" w:hAnsi="Times New Roman"/>
                <w:color w:val="2F5496" w:themeColor="accent1" w:themeShade="BF"/>
              </w:rPr>
              <w:t>漏出しない容器を用いる。</w:t>
            </w:r>
          </w:p>
          <w:p w14:paraId="1507D282" w14:textId="7A703760" w:rsidR="002E121C" w:rsidRPr="00733F1E" w:rsidRDefault="00352A58" w:rsidP="001D23C7">
            <w:pPr>
              <w:ind w:leftChars="-1" w:left="208" w:hangingChars="100" w:hanging="210"/>
              <w:rPr>
                <w:rFonts w:ascii="Times New Roman" w:hAnsi="Times New Roman"/>
                <w:color w:val="2F5496" w:themeColor="accent1" w:themeShade="BF"/>
              </w:rPr>
            </w:pPr>
            <w:r w:rsidRPr="00733F1E">
              <w:rPr>
                <w:rFonts w:ascii="Times New Roman" w:hAnsi="Times New Roman"/>
                <w:color w:val="2F5496" w:themeColor="accent1" w:themeShade="BF"/>
              </w:rPr>
              <w:t>・作業区域の換気は、</w:t>
            </w:r>
            <w:r w:rsidRPr="00733F1E">
              <w:rPr>
                <w:rFonts w:ascii="Times New Roman" w:hAnsi="Times New Roman"/>
                <w:color w:val="2F5496" w:themeColor="accent1" w:themeShade="BF"/>
              </w:rPr>
              <w:t>HEPA</w:t>
            </w:r>
            <w:r w:rsidRPr="00733F1E">
              <w:rPr>
                <w:rFonts w:ascii="Times New Roman" w:hAnsi="Times New Roman"/>
                <w:color w:val="2F5496" w:themeColor="accent1" w:themeShade="BF"/>
              </w:rPr>
              <w:t>フィルターを通して給排気を行い、差圧を設定している</w:t>
            </w:r>
            <w:r w:rsidR="00616559" w:rsidRPr="00733F1E">
              <w:rPr>
                <w:rFonts w:ascii="Times New Roman" w:hAnsi="Times New Roman"/>
                <w:color w:val="2F5496" w:themeColor="accent1" w:themeShade="BF"/>
              </w:rPr>
              <w:t>。</w:t>
            </w:r>
          </w:p>
        </w:tc>
      </w:tr>
      <w:tr w:rsidR="00C77D3E" w:rsidRPr="00733F1E" w14:paraId="695EC859" w14:textId="77777777" w:rsidTr="00F000AD">
        <w:tc>
          <w:tcPr>
            <w:tcW w:w="467" w:type="dxa"/>
            <w:vMerge/>
          </w:tcPr>
          <w:p w14:paraId="3372E7B8" w14:textId="77777777" w:rsidR="00C77D3E" w:rsidRPr="00733F1E" w:rsidRDefault="00C77D3E" w:rsidP="00162A50">
            <w:pPr>
              <w:spacing w:line="0" w:lineRule="atLeast"/>
              <w:ind w:left="178" w:hangingChars="85" w:hanging="178"/>
              <w:rPr>
                <w:rFonts w:ascii="Times New Roman" w:hAnsi="Times New Roman"/>
              </w:rPr>
            </w:pPr>
          </w:p>
        </w:tc>
        <w:tc>
          <w:tcPr>
            <w:tcW w:w="946" w:type="dxa"/>
            <w:vMerge/>
          </w:tcPr>
          <w:p w14:paraId="5A305223" w14:textId="77777777" w:rsidR="00C77D3E" w:rsidRPr="00733F1E" w:rsidRDefault="00C77D3E" w:rsidP="00162A50">
            <w:pPr>
              <w:spacing w:line="0" w:lineRule="atLeast"/>
              <w:ind w:left="178" w:hangingChars="85" w:hanging="178"/>
              <w:rPr>
                <w:rFonts w:ascii="Times New Roman" w:hAnsi="Times New Roman"/>
              </w:rPr>
            </w:pPr>
          </w:p>
        </w:tc>
        <w:tc>
          <w:tcPr>
            <w:tcW w:w="1134" w:type="dxa"/>
          </w:tcPr>
          <w:p w14:paraId="0ACBEFD2"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生産工程</w:t>
            </w:r>
          </w:p>
        </w:tc>
        <w:tc>
          <w:tcPr>
            <w:tcW w:w="7087" w:type="dxa"/>
          </w:tcPr>
          <w:p w14:paraId="1B554554" w14:textId="074F77AC" w:rsidR="00352A58" w:rsidRPr="00733F1E" w:rsidRDefault="00352A58" w:rsidP="00352A58">
            <w:pPr>
              <w:ind w:leftChars="-2" w:left="-4" w:firstLineChars="1" w:firstLine="2"/>
              <w:rPr>
                <w:rFonts w:ascii="Times New Roman" w:hAnsi="Times New Roman"/>
                <w:color w:val="2F5496" w:themeColor="accent1" w:themeShade="BF"/>
              </w:rPr>
            </w:pPr>
            <w:r w:rsidRPr="00733F1E">
              <w:rPr>
                <w:rFonts w:ascii="Times New Roman" w:hAnsi="Times New Roman"/>
                <w:color w:val="2F5496" w:themeColor="accent1" w:themeShade="BF"/>
              </w:rPr>
              <w:t>【記載例】</w:t>
            </w:r>
          </w:p>
          <w:p w14:paraId="39B99B3C" w14:textId="74FE60BB" w:rsidR="00E330CF" w:rsidRPr="00733F1E" w:rsidRDefault="007775C1" w:rsidP="004041B7">
            <w:pPr>
              <w:pStyle w:val="Default"/>
              <w:numPr>
                <w:ilvl w:val="0"/>
                <w:numId w:val="13"/>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凍結</w:t>
            </w:r>
            <w:r w:rsidR="007B5DAF" w:rsidRPr="00733F1E">
              <w:rPr>
                <w:rFonts w:ascii="Times New Roman" w:eastAsia="ＭＳ 明朝" w:hAnsi="Times New Roman" w:cs="Times New Roman" w:hint="eastAsia"/>
                <w:color w:val="2F5496" w:themeColor="accent1" w:themeShade="BF"/>
                <w:sz w:val="21"/>
                <w:szCs w:val="21"/>
              </w:rPr>
              <w:t>保存</w:t>
            </w:r>
            <w:r w:rsidRPr="00733F1E">
              <w:rPr>
                <w:rFonts w:ascii="Times New Roman" w:eastAsia="ＭＳ 明朝" w:hAnsi="Times New Roman" w:cs="Times New Roman" w:hint="eastAsia"/>
                <w:color w:val="2F5496" w:themeColor="accent1" w:themeShade="BF"/>
                <w:sz w:val="21"/>
                <w:szCs w:val="21"/>
              </w:rPr>
              <w:t>した</w:t>
            </w:r>
            <w:r w:rsidR="009738F4" w:rsidRPr="00733F1E">
              <w:rPr>
                <w:rFonts w:ascii="Times New Roman" w:eastAsia="ＭＳ 明朝" w:hAnsi="Times New Roman" w:cs="Times New Roman" w:hint="eastAsia"/>
                <w:color w:val="2F5496" w:themeColor="accent1" w:themeShade="BF"/>
                <w:sz w:val="21"/>
                <w:szCs w:val="21"/>
              </w:rPr>
              <w:t>〇〇</w:t>
            </w:r>
            <w:r w:rsidRPr="00733F1E">
              <w:rPr>
                <w:rFonts w:ascii="Times New Roman" w:eastAsia="ＭＳ 明朝" w:hAnsi="Times New Roman" w:cs="Times New Roman" w:hint="eastAsia"/>
                <w:color w:val="2F5496" w:themeColor="accent1" w:themeShade="BF"/>
                <w:sz w:val="21"/>
                <w:szCs w:val="21"/>
              </w:rPr>
              <w:t>細胞の</w:t>
            </w:r>
            <w:r w:rsidR="009738F4" w:rsidRPr="00733F1E">
              <w:rPr>
                <w:rFonts w:ascii="Times New Roman" w:eastAsia="ＭＳ 明朝" w:hAnsi="Times New Roman" w:cs="Times New Roman" w:hint="eastAsia"/>
                <w:color w:val="2F5496" w:themeColor="accent1" w:themeShade="BF"/>
                <w:sz w:val="21"/>
                <w:szCs w:val="21"/>
              </w:rPr>
              <w:t>〇〇</w:t>
            </w:r>
            <w:r w:rsidRPr="00733F1E">
              <w:rPr>
                <w:rFonts w:ascii="Times New Roman" w:eastAsia="ＭＳ 明朝" w:hAnsi="Times New Roman" w:cs="Times New Roman" w:hint="eastAsia"/>
                <w:color w:val="2F5496" w:themeColor="accent1" w:themeShade="BF"/>
                <w:sz w:val="21"/>
                <w:szCs w:val="21"/>
              </w:rPr>
              <w:t>セルバンク（</w:t>
            </w:r>
            <w:r w:rsidR="009738F4" w:rsidRPr="00733F1E">
              <w:rPr>
                <w:rFonts w:ascii="Times New Roman" w:eastAsia="ＭＳ 明朝" w:hAnsi="Times New Roman" w:cs="Times New Roman" w:hint="eastAsia"/>
                <w:color w:val="2F5496" w:themeColor="accent1" w:themeShade="BF"/>
                <w:sz w:val="21"/>
                <w:szCs w:val="21"/>
              </w:rPr>
              <w:t>〇</w:t>
            </w:r>
            <w:r w:rsidRPr="00733F1E">
              <w:rPr>
                <w:rFonts w:ascii="Times New Roman" w:eastAsia="ＭＳ 明朝" w:hAnsi="Times New Roman" w:cs="Times New Roman" w:hint="eastAsia"/>
                <w:color w:val="2F5496" w:themeColor="accent1" w:themeShade="BF"/>
                <w:sz w:val="21"/>
                <w:szCs w:val="21"/>
              </w:rPr>
              <w:t>CB</w:t>
            </w:r>
            <w:r w:rsidRPr="00733F1E">
              <w:rPr>
                <w:rFonts w:ascii="Times New Roman" w:eastAsia="ＭＳ 明朝" w:hAnsi="Times New Roman" w:cs="Times New Roman" w:hint="eastAsia"/>
                <w:color w:val="2F5496" w:themeColor="accent1" w:themeShade="BF"/>
                <w:sz w:val="21"/>
                <w:szCs w:val="21"/>
              </w:rPr>
              <w:t>）を拡大培養し、</w:t>
            </w:r>
            <w:r w:rsidR="007B5DAF" w:rsidRPr="00733F1E">
              <w:rPr>
                <w:rFonts w:ascii="Times New Roman" w:eastAsia="ＭＳ 明朝" w:hAnsi="Times New Roman" w:cs="Times New Roman" w:hint="eastAsia"/>
                <w:color w:val="2F5496" w:themeColor="accent1" w:themeShade="BF"/>
                <w:sz w:val="21"/>
                <w:szCs w:val="21"/>
              </w:rPr>
              <w:t>〇〇プラスミド、〇〇プラスミド、〇〇プラスミドをトランスフェクション</w:t>
            </w:r>
            <w:r w:rsidR="00F52A42" w:rsidRPr="00733F1E">
              <w:rPr>
                <w:rFonts w:ascii="Times New Roman" w:eastAsia="ＭＳ 明朝" w:hAnsi="Times New Roman" w:cs="Times New Roman" w:hint="eastAsia"/>
                <w:color w:val="2F5496" w:themeColor="accent1" w:themeShade="BF"/>
                <w:sz w:val="21"/>
                <w:szCs w:val="21"/>
              </w:rPr>
              <w:t>する</w:t>
            </w:r>
            <w:r w:rsidRPr="00733F1E">
              <w:rPr>
                <w:rFonts w:ascii="Times New Roman" w:eastAsia="ＭＳ 明朝" w:hAnsi="Times New Roman" w:cs="Times New Roman" w:hint="eastAsia"/>
                <w:color w:val="2F5496" w:themeColor="accent1" w:themeShade="BF"/>
                <w:sz w:val="21"/>
                <w:szCs w:val="21"/>
              </w:rPr>
              <w:t>。</w:t>
            </w:r>
          </w:p>
          <w:p w14:paraId="5AEA5DCB" w14:textId="5DD1D25A" w:rsidR="007B5DAF" w:rsidRPr="00733F1E" w:rsidRDefault="007B5DAF" w:rsidP="004041B7">
            <w:pPr>
              <w:pStyle w:val="Default"/>
              <w:numPr>
                <w:ilvl w:val="0"/>
                <w:numId w:val="13"/>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細胞</w:t>
            </w:r>
            <w:r w:rsidR="007775C1" w:rsidRPr="00733F1E">
              <w:rPr>
                <w:rFonts w:ascii="Times New Roman" w:eastAsia="ＭＳ 明朝" w:hAnsi="Times New Roman" w:cs="Times New Roman" w:hint="eastAsia"/>
                <w:color w:val="2F5496" w:themeColor="accent1" w:themeShade="BF"/>
                <w:sz w:val="21"/>
                <w:szCs w:val="21"/>
              </w:rPr>
              <w:t>培養後に培養上清及び培養細胞を回収</w:t>
            </w:r>
            <w:r w:rsidR="00E330CF" w:rsidRPr="00733F1E">
              <w:rPr>
                <w:rFonts w:ascii="Times New Roman" w:eastAsia="ＭＳ 明朝" w:hAnsi="Times New Roman" w:cs="Times New Roman" w:hint="eastAsia"/>
                <w:color w:val="2F5496" w:themeColor="accent1" w:themeShade="BF"/>
                <w:sz w:val="21"/>
                <w:szCs w:val="21"/>
              </w:rPr>
              <w:t>し、バルクハーベストとする。</w:t>
            </w:r>
          </w:p>
          <w:p w14:paraId="5D991082" w14:textId="6A63A8DE" w:rsidR="00E330CF" w:rsidRPr="00733F1E" w:rsidRDefault="00E330CF" w:rsidP="004041B7">
            <w:pPr>
              <w:pStyle w:val="Default"/>
              <w:numPr>
                <w:ilvl w:val="0"/>
                <w:numId w:val="13"/>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バルクハーベストを</w:t>
            </w:r>
            <w:r w:rsidR="007775C1" w:rsidRPr="00733F1E">
              <w:rPr>
                <w:rFonts w:ascii="Times New Roman" w:eastAsia="ＭＳ 明朝" w:hAnsi="Times New Roman" w:cs="Times New Roman" w:hint="eastAsia"/>
                <w:color w:val="2F5496" w:themeColor="accent1" w:themeShade="BF"/>
                <w:sz w:val="21"/>
                <w:szCs w:val="21"/>
              </w:rPr>
              <w:t>精製</w:t>
            </w:r>
            <w:r w:rsidR="007B5DAF" w:rsidRPr="00733F1E">
              <w:rPr>
                <w:rFonts w:ascii="Times New Roman" w:eastAsia="ＭＳ 明朝" w:hAnsi="Times New Roman" w:cs="Times New Roman" w:hint="eastAsia"/>
                <w:color w:val="2F5496" w:themeColor="accent1" w:themeShade="BF"/>
                <w:sz w:val="21"/>
                <w:szCs w:val="21"/>
              </w:rPr>
              <w:t>して</w:t>
            </w:r>
            <w:r w:rsidR="009738F4" w:rsidRPr="00733F1E">
              <w:rPr>
                <w:rFonts w:ascii="Times New Roman" w:eastAsia="ＭＳ 明朝" w:hAnsi="Times New Roman" w:cs="Times New Roman" w:hint="eastAsia"/>
                <w:color w:val="2F5496" w:themeColor="accent1" w:themeShade="BF"/>
                <w:sz w:val="21"/>
                <w:szCs w:val="21"/>
              </w:rPr>
              <w:t>原薬とし、</w:t>
            </w:r>
            <w:r w:rsidR="007B5DAF" w:rsidRPr="00733F1E">
              <w:rPr>
                <w:rFonts w:ascii="Times New Roman" w:eastAsia="ＭＳ 明朝" w:hAnsi="Times New Roman" w:cs="Times New Roman" w:hint="eastAsia"/>
                <w:color w:val="2F5496" w:themeColor="accent1" w:themeShade="BF"/>
                <w:sz w:val="21"/>
                <w:szCs w:val="21"/>
              </w:rPr>
              <w:t>凍結</w:t>
            </w:r>
            <w:r w:rsidR="007775C1" w:rsidRPr="00733F1E">
              <w:rPr>
                <w:rFonts w:ascii="Times New Roman" w:eastAsia="ＭＳ 明朝" w:hAnsi="Times New Roman" w:cs="Times New Roman" w:hint="eastAsia"/>
                <w:color w:val="2F5496" w:themeColor="accent1" w:themeShade="BF"/>
                <w:sz w:val="21"/>
                <w:szCs w:val="21"/>
              </w:rPr>
              <w:t>保管する。</w:t>
            </w:r>
          </w:p>
          <w:p w14:paraId="6D4F8829" w14:textId="77777777" w:rsidR="00E330CF" w:rsidRPr="00733F1E" w:rsidRDefault="009738F4" w:rsidP="004041B7">
            <w:pPr>
              <w:pStyle w:val="Default"/>
              <w:numPr>
                <w:ilvl w:val="0"/>
                <w:numId w:val="13"/>
              </w:numPr>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原薬を</w:t>
            </w:r>
            <w:r w:rsidR="00E330CF" w:rsidRPr="00733F1E">
              <w:rPr>
                <w:rFonts w:ascii="Times New Roman" w:eastAsia="ＭＳ 明朝" w:hAnsi="Times New Roman" w:cs="Times New Roman" w:hint="eastAsia"/>
                <w:color w:val="2F5496" w:themeColor="accent1" w:themeShade="BF"/>
                <w:sz w:val="21"/>
                <w:szCs w:val="21"/>
              </w:rPr>
              <w:t>解凍後、</w:t>
            </w:r>
            <w:r w:rsidRPr="00733F1E">
              <w:rPr>
                <w:rFonts w:ascii="Times New Roman" w:eastAsia="ＭＳ 明朝" w:hAnsi="Times New Roman" w:cs="Times New Roman" w:hint="eastAsia"/>
                <w:color w:val="2F5496" w:themeColor="accent1" w:themeShade="BF"/>
                <w:sz w:val="21"/>
                <w:szCs w:val="21"/>
              </w:rPr>
              <w:t>〇〇し</w:t>
            </w:r>
            <w:r w:rsidR="00E330CF" w:rsidRPr="00733F1E">
              <w:rPr>
                <w:rFonts w:ascii="Times New Roman" w:eastAsia="ＭＳ 明朝" w:hAnsi="Times New Roman" w:cs="Times New Roman" w:hint="eastAsia"/>
                <w:color w:val="2F5496" w:themeColor="accent1" w:themeShade="BF"/>
                <w:sz w:val="21"/>
                <w:szCs w:val="21"/>
              </w:rPr>
              <w:t>て</w:t>
            </w:r>
            <w:r w:rsidRPr="00733F1E">
              <w:rPr>
                <w:rFonts w:ascii="Times New Roman" w:eastAsia="ＭＳ 明朝" w:hAnsi="Times New Roman" w:cs="Times New Roman" w:hint="eastAsia"/>
                <w:color w:val="2F5496" w:themeColor="accent1" w:themeShade="BF"/>
                <w:sz w:val="21"/>
                <w:szCs w:val="21"/>
              </w:rPr>
              <w:t>製剤化する。</w:t>
            </w:r>
          </w:p>
          <w:p w14:paraId="052120DB" w14:textId="77777777" w:rsidR="003A1250" w:rsidRPr="00733F1E" w:rsidRDefault="003A1250" w:rsidP="007B5DAF">
            <w:pPr>
              <w:pStyle w:val="Default"/>
              <w:rPr>
                <w:rFonts w:ascii="Times New Roman" w:eastAsia="ＭＳ 明朝" w:hAnsi="Times New Roman" w:cs="Times New Roman"/>
                <w:color w:val="2F5496" w:themeColor="accent1" w:themeShade="BF"/>
                <w:sz w:val="21"/>
                <w:szCs w:val="21"/>
              </w:rPr>
            </w:pPr>
          </w:p>
          <w:p w14:paraId="4768A36F" w14:textId="69127BB8" w:rsidR="002F75DE" w:rsidRPr="00733F1E" w:rsidRDefault="009738F4" w:rsidP="007B5DAF">
            <w:pPr>
              <w:pStyle w:val="Default"/>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〇〇は</w:t>
            </w:r>
            <w:r w:rsidR="007775C1" w:rsidRPr="00733F1E">
              <w:rPr>
                <w:rFonts w:ascii="Times New Roman" w:eastAsia="ＭＳ 明朝" w:hAnsi="Times New Roman" w:cs="Times New Roman" w:hint="eastAsia"/>
                <w:color w:val="2F5496" w:themeColor="accent1" w:themeShade="BF"/>
                <w:sz w:val="21"/>
                <w:szCs w:val="21"/>
              </w:rPr>
              <w:t>製造ロット毎に</w:t>
            </w:r>
            <w:proofErr w:type="spellStart"/>
            <w:r w:rsidR="00E330CF" w:rsidRPr="00733F1E">
              <w:rPr>
                <w:rFonts w:ascii="Times New Roman" w:eastAsia="ＭＳ 明朝" w:hAnsi="Times New Roman" w:cs="Times New Roman" w:hint="eastAsia"/>
                <w:color w:val="2F5496" w:themeColor="accent1" w:themeShade="BF"/>
                <w:sz w:val="21"/>
                <w:szCs w:val="21"/>
              </w:rPr>
              <w:t>r</w:t>
            </w:r>
            <w:r w:rsidR="00E330CF" w:rsidRPr="00733F1E">
              <w:rPr>
                <w:rFonts w:ascii="Times New Roman" w:eastAsia="ＭＳ 明朝" w:hAnsi="Times New Roman" w:cs="Times New Roman"/>
                <w:color w:val="2F5496" w:themeColor="accent1" w:themeShade="BF"/>
                <w:sz w:val="21"/>
                <w:szCs w:val="21"/>
              </w:rPr>
              <w:t>cAAV</w:t>
            </w:r>
            <w:proofErr w:type="spellEnd"/>
            <w:r w:rsidR="00E330CF" w:rsidRPr="00733F1E">
              <w:rPr>
                <w:rFonts w:ascii="Times New Roman" w:eastAsia="ＭＳ 明朝" w:hAnsi="Times New Roman" w:cs="Times New Roman" w:hint="eastAsia"/>
                <w:color w:val="2F5496" w:themeColor="accent1" w:themeShade="BF"/>
                <w:sz w:val="21"/>
                <w:szCs w:val="21"/>
              </w:rPr>
              <w:t>否定試験を含む</w:t>
            </w:r>
            <w:r w:rsidR="007775C1" w:rsidRPr="00733F1E">
              <w:rPr>
                <w:rFonts w:ascii="Times New Roman" w:eastAsia="ＭＳ 明朝" w:hAnsi="Times New Roman" w:cs="Times New Roman" w:hint="eastAsia"/>
                <w:color w:val="2F5496" w:themeColor="accent1" w:themeShade="BF"/>
                <w:sz w:val="21"/>
                <w:szCs w:val="21"/>
              </w:rPr>
              <w:t>品質試験</w:t>
            </w:r>
            <w:r w:rsidRPr="00733F1E">
              <w:rPr>
                <w:rFonts w:ascii="Times New Roman" w:eastAsia="ＭＳ 明朝" w:hAnsi="Times New Roman" w:cs="Times New Roman" w:hint="eastAsia"/>
                <w:color w:val="2F5496" w:themeColor="accent1" w:themeShade="BF"/>
                <w:sz w:val="21"/>
                <w:szCs w:val="21"/>
              </w:rPr>
              <w:t>を</w:t>
            </w:r>
            <w:r w:rsidR="007775C1" w:rsidRPr="00733F1E">
              <w:rPr>
                <w:rFonts w:ascii="Times New Roman" w:eastAsia="ＭＳ 明朝" w:hAnsi="Times New Roman" w:cs="Times New Roman" w:hint="eastAsia"/>
                <w:color w:val="2F5496" w:themeColor="accent1" w:themeShade="BF"/>
                <w:sz w:val="21"/>
                <w:szCs w:val="21"/>
              </w:rPr>
              <w:t>行う。</w:t>
            </w:r>
          </w:p>
          <w:p w14:paraId="21395E08" w14:textId="77777777" w:rsidR="003A1250" w:rsidRPr="00733F1E" w:rsidRDefault="003A1250" w:rsidP="00E330CF">
            <w:pPr>
              <w:pStyle w:val="Default"/>
              <w:rPr>
                <w:rFonts w:ascii="Times New Roman" w:eastAsia="ＭＳ 明朝" w:hAnsi="Times New Roman" w:cs="Times New Roman"/>
                <w:color w:val="2F5496" w:themeColor="accent1" w:themeShade="BF"/>
                <w:sz w:val="21"/>
                <w:szCs w:val="21"/>
              </w:rPr>
            </w:pPr>
          </w:p>
          <w:p w14:paraId="1A358BE3" w14:textId="36421C03" w:rsidR="006B39B8" w:rsidRPr="00733F1E" w:rsidRDefault="007775C1" w:rsidP="00E330CF">
            <w:pPr>
              <w:pStyle w:val="Default"/>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hint="eastAsia"/>
                <w:color w:val="2F5496" w:themeColor="accent1" w:themeShade="BF"/>
                <w:sz w:val="21"/>
                <w:szCs w:val="21"/>
              </w:rPr>
              <w:t>詳細を別紙</w:t>
            </w:r>
            <w:r w:rsidR="009738F4" w:rsidRPr="00733F1E">
              <w:rPr>
                <w:rFonts w:ascii="Times New Roman" w:eastAsia="ＭＳ 明朝" w:hAnsi="Times New Roman" w:cs="Times New Roman" w:hint="eastAsia"/>
                <w:color w:val="2F5496" w:themeColor="accent1" w:themeShade="BF"/>
                <w:sz w:val="21"/>
                <w:szCs w:val="21"/>
              </w:rPr>
              <w:t>〇に示す。</w:t>
            </w:r>
          </w:p>
          <w:p w14:paraId="3B4ABA2F" w14:textId="77777777" w:rsidR="007B5DAF" w:rsidRPr="00733F1E" w:rsidRDefault="007B5DAF" w:rsidP="007B5DAF">
            <w:pPr>
              <w:pStyle w:val="Default"/>
              <w:rPr>
                <w:rFonts w:ascii="Times New Roman" w:eastAsia="ＭＳ 明朝" w:hAnsi="Times New Roman" w:cs="Times New Roman"/>
                <w:color w:val="2F5496" w:themeColor="accent1" w:themeShade="BF"/>
                <w:sz w:val="21"/>
                <w:szCs w:val="21"/>
              </w:rPr>
            </w:pPr>
          </w:p>
          <w:p w14:paraId="51DB692D" w14:textId="541B5F19" w:rsidR="008A281A" w:rsidRPr="00733F1E" w:rsidRDefault="008A281A" w:rsidP="008A281A">
            <w:pPr>
              <w:autoSpaceDE w:val="0"/>
              <w:autoSpaceDN w:val="0"/>
              <w:adjustRightInd w:val="0"/>
              <w:ind w:firstLineChars="100" w:firstLine="210"/>
              <w:rPr>
                <w:rFonts w:hAnsi="Times New Roman"/>
                <w:color w:val="2F5496" w:themeColor="accent1" w:themeShade="BF"/>
              </w:rPr>
            </w:pPr>
            <w:r w:rsidRPr="00733F1E">
              <w:rPr>
                <w:rFonts w:ascii="Times New Roman" w:hAnsi="Times New Roman" w:hint="eastAsia"/>
                <w:color w:val="2F5496" w:themeColor="accent1" w:themeShade="BF"/>
                <w:kern w:val="0"/>
                <w:szCs w:val="18"/>
              </w:rPr>
              <w:t>なお、上記の各プラスミドは国内で製造され、</w:t>
            </w:r>
            <w:r w:rsidR="00CE10B8" w:rsidRPr="00733F1E">
              <w:rPr>
                <w:rFonts w:ascii="Times New Roman" w:hAnsi="Times New Roman" w:hint="eastAsia"/>
                <w:color w:val="2F5496" w:themeColor="accent1" w:themeShade="BF"/>
              </w:rPr>
              <w:t>各</w:t>
            </w:r>
            <w:r w:rsidRPr="00733F1E">
              <w:rPr>
                <w:rFonts w:ascii="Times New Roman" w:hAnsi="Times New Roman" w:hint="eastAsia"/>
                <w:color w:val="2F5496" w:themeColor="accent1" w:themeShade="BF"/>
              </w:rPr>
              <w:t>プラスミドを形質転換された大腸菌について大臣確認を受けている（通知番号）。</w:t>
            </w:r>
            <w:r w:rsidRPr="00733F1E">
              <w:rPr>
                <w:rFonts w:hAnsi="Times New Roman" w:hint="eastAsia"/>
                <w:color w:val="2F5496" w:themeColor="accent1" w:themeShade="BF"/>
              </w:rPr>
              <w:t>（</w:t>
            </w:r>
            <w:r w:rsidRPr="00733F1E">
              <w:rPr>
                <w:rFonts w:ascii="Times New Roman" w:hAnsi="Times New Roman" w:hint="eastAsia"/>
                <w:color w:val="2F5496" w:themeColor="accent1" w:themeShade="BF"/>
              </w:rPr>
              <w:t>註：プラスミドを大腸菌を用いて国内で製造する場合、別途第二種使用等拡散防止措置確認申請が必要</w:t>
            </w:r>
            <w:r w:rsidRPr="00733F1E">
              <w:rPr>
                <w:rFonts w:hAnsi="Times New Roman" w:hint="eastAsia"/>
                <w:color w:val="2F5496" w:themeColor="accent1" w:themeShade="BF"/>
              </w:rPr>
              <w:t>。プラスミドが海外で製造される場合は、海外で製造される旨を記載する。）</w:t>
            </w:r>
          </w:p>
        </w:tc>
      </w:tr>
      <w:tr w:rsidR="00C77D3E" w:rsidRPr="00733F1E" w14:paraId="1068F57F" w14:textId="77777777" w:rsidTr="00F000AD">
        <w:tc>
          <w:tcPr>
            <w:tcW w:w="2547" w:type="dxa"/>
            <w:gridSpan w:val="3"/>
          </w:tcPr>
          <w:p w14:paraId="7438F8D6" w14:textId="77777777" w:rsidR="00C77D3E" w:rsidRPr="00733F1E" w:rsidRDefault="00C77D3E" w:rsidP="00162A50">
            <w:pPr>
              <w:spacing w:line="0" w:lineRule="atLeast"/>
              <w:ind w:left="178" w:hangingChars="85" w:hanging="178"/>
              <w:rPr>
                <w:rFonts w:ascii="Times New Roman" w:hAnsi="Times New Roman"/>
              </w:rPr>
            </w:pPr>
            <w:r w:rsidRPr="00733F1E">
              <w:rPr>
                <w:rFonts w:ascii="Times New Roman" w:hAnsi="Times New Roman"/>
              </w:rPr>
              <w:t>その他</w:t>
            </w:r>
          </w:p>
        </w:tc>
        <w:tc>
          <w:tcPr>
            <w:tcW w:w="7087" w:type="dxa"/>
          </w:tcPr>
          <w:p w14:paraId="130CFB28" w14:textId="4EC81B39" w:rsidR="00352A58" w:rsidRPr="00733F1E" w:rsidRDefault="00352A58" w:rsidP="00305852">
            <w:pPr>
              <w:rPr>
                <w:rFonts w:ascii="Times New Roman" w:hAnsi="Times New Roman"/>
                <w:color w:val="2F5496" w:themeColor="accent1" w:themeShade="BF"/>
                <w:lang w:eastAsia="zh-TW"/>
              </w:rPr>
            </w:pPr>
            <w:r w:rsidRPr="00733F1E">
              <w:rPr>
                <w:rFonts w:ascii="Times New Roman" w:hAnsi="Times New Roman"/>
                <w:color w:val="2F5496" w:themeColor="accent1" w:themeShade="BF"/>
                <w:lang w:eastAsia="zh-TW"/>
              </w:rPr>
              <w:t>【記載例】</w:t>
            </w:r>
          </w:p>
          <w:p w14:paraId="48AF2945" w14:textId="4460CB49" w:rsidR="00156941" w:rsidRPr="00733F1E" w:rsidRDefault="00156941" w:rsidP="004041B7">
            <w:pPr>
              <w:pStyle w:val="af4"/>
              <w:numPr>
                <w:ilvl w:val="0"/>
                <w:numId w:val="14"/>
              </w:numPr>
              <w:spacing w:line="0" w:lineRule="atLeast"/>
              <w:ind w:leftChars="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第二種使用等をしようとする場所における本遺伝子組換え</w:t>
            </w:r>
            <w:r w:rsidR="0074366E" w:rsidRPr="00733F1E">
              <w:rPr>
                <w:rFonts w:ascii="Times New Roman" w:hAnsi="Times New Roman"/>
                <w:color w:val="2F5496" w:themeColor="accent1" w:themeShade="BF"/>
                <w:kern w:val="0"/>
                <w:szCs w:val="18"/>
              </w:rPr>
              <w:t>生物等</w:t>
            </w:r>
            <w:r w:rsidRPr="00733F1E">
              <w:rPr>
                <w:rFonts w:ascii="Times New Roman" w:hAnsi="Times New Roman"/>
                <w:color w:val="2F5496" w:themeColor="accent1" w:themeShade="BF"/>
                <w:kern w:val="0"/>
                <w:szCs w:val="18"/>
              </w:rPr>
              <w:t>の第二種使用等の実績に関する情報：</w:t>
            </w:r>
          </w:p>
          <w:p w14:paraId="5364A210" w14:textId="73B06DD9" w:rsidR="000557DE" w:rsidRPr="00733F1E" w:rsidRDefault="000557DE" w:rsidP="0048400B">
            <w:pPr>
              <w:spacing w:line="0" w:lineRule="atLeast"/>
              <w:ind w:left="178"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20</w:t>
            </w:r>
            <w:r w:rsidRPr="00733F1E">
              <w:rPr>
                <w:rFonts w:ascii="Times New Roman" w:hAnsi="Times New Roman" w:hint="eastAsia"/>
                <w:color w:val="2F5496" w:themeColor="accent1" w:themeShade="BF"/>
                <w:kern w:val="0"/>
                <w:szCs w:val="18"/>
              </w:rPr>
              <w:t>〇年より研究段階での</w:t>
            </w:r>
            <w:r w:rsidRPr="00733F1E">
              <w:rPr>
                <w:rFonts w:ascii="Times New Roman" w:hAnsi="Times New Roman"/>
                <w:color w:val="2F5496" w:themeColor="accent1" w:themeShade="BF"/>
                <w:kern w:val="0"/>
                <w:szCs w:val="18"/>
              </w:rPr>
              <w:t>第二種使用等の</w:t>
            </w:r>
            <w:r w:rsidRPr="00733F1E">
              <w:rPr>
                <w:rFonts w:ascii="Times New Roman" w:hAnsi="Times New Roman" w:hint="eastAsia"/>
                <w:color w:val="2F5496" w:themeColor="accent1" w:themeShade="BF"/>
                <w:kern w:val="0"/>
                <w:szCs w:val="18"/>
              </w:rPr>
              <w:t>実績がある。</w:t>
            </w:r>
          </w:p>
          <w:p w14:paraId="02CF1BE7" w14:textId="45C604B4" w:rsidR="00156941" w:rsidRPr="00733F1E" w:rsidRDefault="00156941" w:rsidP="0048400B">
            <w:pPr>
              <w:spacing w:line="0" w:lineRule="atLeast"/>
              <w:ind w:left="178"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本遺伝子組換え</w:t>
            </w:r>
            <w:r w:rsidR="0074366E" w:rsidRPr="00733F1E">
              <w:rPr>
                <w:rFonts w:ascii="Times New Roman" w:hAnsi="Times New Roman"/>
                <w:color w:val="2F5496" w:themeColor="accent1" w:themeShade="BF"/>
                <w:kern w:val="0"/>
                <w:szCs w:val="18"/>
              </w:rPr>
              <w:t>生物等</w:t>
            </w:r>
            <w:r w:rsidRPr="00733F1E">
              <w:rPr>
                <w:rFonts w:ascii="Times New Roman" w:hAnsi="Times New Roman"/>
                <w:color w:val="2F5496" w:themeColor="accent1" w:themeShade="BF"/>
                <w:kern w:val="0"/>
                <w:szCs w:val="18"/>
              </w:rPr>
              <w:t>を</w:t>
            </w:r>
            <w:r w:rsidR="00DC42D1" w:rsidRPr="00733F1E">
              <w:rPr>
                <w:rFonts w:ascii="Times New Roman" w:hAnsi="Times New Roman"/>
                <w:color w:val="2F5496" w:themeColor="accent1" w:themeShade="BF"/>
                <w:kern w:val="0"/>
                <w:szCs w:val="18"/>
              </w:rPr>
              <w:t>用</w:t>
            </w:r>
            <w:r w:rsidRPr="00733F1E">
              <w:rPr>
                <w:rFonts w:ascii="Times New Roman" w:hAnsi="Times New Roman"/>
                <w:color w:val="2F5496" w:themeColor="accent1" w:themeShade="BF"/>
                <w:kern w:val="0"/>
                <w:szCs w:val="18"/>
              </w:rPr>
              <w:t>いた</w:t>
            </w:r>
            <w:r w:rsidR="00735312" w:rsidRPr="00733F1E">
              <w:rPr>
                <w:rFonts w:ascii="Times New Roman" w:hAnsi="Times New Roman" w:hint="eastAsia"/>
                <w:color w:val="2F5496" w:themeColor="accent1" w:themeShade="BF"/>
                <w:kern w:val="0"/>
                <w:szCs w:val="18"/>
              </w:rPr>
              <w:t>産業上の</w:t>
            </w:r>
            <w:r w:rsidRPr="00733F1E">
              <w:rPr>
                <w:rFonts w:ascii="Times New Roman" w:hAnsi="Times New Roman"/>
                <w:color w:val="2F5496" w:themeColor="accent1" w:themeShade="BF"/>
                <w:kern w:val="0"/>
                <w:szCs w:val="18"/>
              </w:rPr>
              <w:t>第二種使用等の実績はない。</w:t>
            </w:r>
          </w:p>
          <w:p w14:paraId="24DE7927" w14:textId="77777777" w:rsidR="00EF7BAA" w:rsidRPr="00733F1E" w:rsidRDefault="00EF7BAA" w:rsidP="0048400B">
            <w:pPr>
              <w:spacing w:line="0" w:lineRule="atLeast"/>
              <w:ind w:left="178" w:firstLineChars="100" w:firstLine="210"/>
              <w:rPr>
                <w:rFonts w:ascii="Times New Roman" w:hAnsi="Times New Roman"/>
                <w:color w:val="2F5496" w:themeColor="accent1" w:themeShade="BF"/>
                <w:kern w:val="0"/>
                <w:szCs w:val="18"/>
              </w:rPr>
            </w:pPr>
          </w:p>
          <w:p w14:paraId="2367105C" w14:textId="0C5246C9" w:rsidR="00156941" w:rsidRPr="00733F1E" w:rsidRDefault="00156941" w:rsidP="004041B7">
            <w:pPr>
              <w:pStyle w:val="af4"/>
              <w:numPr>
                <w:ilvl w:val="0"/>
                <w:numId w:val="14"/>
              </w:numPr>
              <w:spacing w:line="0" w:lineRule="atLeast"/>
              <w:ind w:leftChars="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予定される</w:t>
            </w:r>
            <w:r w:rsidR="000A0856" w:rsidRPr="00733F1E">
              <w:rPr>
                <w:rFonts w:ascii="Times New Roman" w:hAnsi="Times New Roman"/>
                <w:color w:val="2F5496" w:themeColor="accent1" w:themeShade="BF"/>
                <w:kern w:val="0"/>
                <w:szCs w:val="18"/>
              </w:rPr>
              <w:t>遺伝子組換え生物等の</w:t>
            </w:r>
            <w:r w:rsidR="000A0856" w:rsidRPr="00733F1E">
              <w:rPr>
                <w:rFonts w:ascii="Times New Roman" w:hAnsi="Times New Roman" w:hint="eastAsia"/>
                <w:color w:val="2F5496" w:themeColor="accent1" w:themeShade="BF"/>
                <w:kern w:val="0"/>
                <w:szCs w:val="18"/>
              </w:rPr>
              <w:t>年間製造</w:t>
            </w:r>
            <w:r w:rsidRPr="00733F1E">
              <w:rPr>
                <w:rFonts w:ascii="Times New Roman" w:hAnsi="Times New Roman"/>
                <w:color w:val="2F5496" w:themeColor="accent1" w:themeShade="BF"/>
                <w:kern w:val="0"/>
                <w:szCs w:val="18"/>
              </w:rPr>
              <w:t>量</w:t>
            </w:r>
            <w:r w:rsidR="00915029" w:rsidRPr="00733F1E">
              <w:rPr>
                <w:rFonts w:ascii="Times New Roman" w:hAnsi="Times New Roman" w:hint="eastAsia"/>
                <w:color w:val="2F5496" w:themeColor="accent1" w:themeShade="BF"/>
                <w:kern w:val="0"/>
                <w:szCs w:val="18"/>
              </w:rPr>
              <w:t>：</w:t>
            </w:r>
          </w:p>
          <w:p w14:paraId="577C1C4E" w14:textId="4B724358" w:rsidR="00EF7BAA" w:rsidRPr="00733F1E" w:rsidRDefault="000A0856" w:rsidP="00E35BEF">
            <w:pPr>
              <w:spacing w:line="0" w:lineRule="atLeast"/>
              <w:ind w:firstLineChars="200" w:firstLine="420"/>
              <w:rPr>
                <w:rFonts w:ascii="Times New Roman" w:eastAsia="PMingLiU"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製造</w:t>
            </w:r>
            <w:r w:rsidRPr="00733F1E">
              <w:rPr>
                <w:rFonts w:ascii="Times New Roman" w:hAnsi="Times New Roman" w:hint="eastAsia"/>
                <w:color w:val="2F5496" w:themeColor="accent1" w:themeShade="BF"/>
                <w:kern w:val="0"/>
                <w:szCs w:val="18"/>
              </w:rPr>
              <w:t>1</w:t>
            </w:r>
            <w:r w:rsidRPr="00733F1E">
              <w:rPr>
                <w:rFonts w:ascii="Times New Roman" w:hAnsi="Times New Roman" w:hint="eastAsia"/>
                <w:color w:val="2F5496" w:themeColor="accent1" w:themeShade="BF"/>
                <w:kern w:val="0"/>
                <w:szCs w:val="18"/>
              </w:rPr>
              <w:t>回当たりの</w:t>
            </w:r>
            <w:r w:rsidR="00314810" w:rsidRPr="00733F1E">
              <w:rPr>
                <w:rFonts w:ascii="Times New Roman" w:hAnsi="Times New Roman"/>
                <w:color w:val="2F5496" w:themeColor="accent1" w:themeShade="BF"/>
                <w:kern w:val="0"/>
                <w:szCs w:val="18"/>
              </w:rPr>
              <w:t>製造</w:t>
            </w:r>
            <w:r w:rsidR="00133C1A" w:rsidRPr="00733F1E">
              <w:rPr>
                <w:rFonts w:ascii="Times New Roman" w:hAnsi="Times New Roman"/>
                <w:color w:val="2F5496" w:themeColor="accent1" w:themeShade="BF"/>
                <w:kern w:val="0"/>
                <w:szCs w:val="18"/>
              </w:rPr>
              <w:t>量：</w:t>
            </w:r>
            <w:r w:rsidR="00314810" w:rsidRPr="00733F1E">
              <w:rPr>
                <w:rFonts w:ascii="Times New Roman" w:hAnsi="Times New Roman"/>
                <w:color w:val="2F5496" w:themeColor="accent1" w:themeShade="BF"/>
                <w:kern w:val="0"/>
                <w:szCs w:val="18"/>
              </w:rPr>
              <w:t>〇</w:t>
            </w:r>
            <w:r w:rsidR="00EF7BAA" w:rsidRPr="00733F1E">
              <w:rPr>
                <w:rFonts w:ascii="Times New Roman" w:hAnsi="Times New Roman" w:hint="eastAsia"/>
                <w:color w:val="2F5496" w:themeColor="accent1" w:themeShade="BF"/>
                <w:kern w:val="0"/>
                <w:szCs w:val="18"/>
              </w:rPr>
              <w:t>m</w:t>
            </w:r>
            <w:r w:rsidR="00314810" w:rsidRPr="00733F1E">
              <w:rPr>
                <w:rFonts w:ascii="Times New Roman" w:hAnsi="Times New Roman"/>
                <w:color w:val="2F5496" w:themeColor="accent1" w:themeShade="BF"/>
                <w:kern w:val="0"/>
                <w:szCs w:val="18"/>
              </w:rPr>
              <w:t>L</w:t>
            </w:r>
            <w:r w:rsidR="00CF1F10" w:rsidRPr="00733F1E">
              <w:rPr>
                <w:rFonts w:ascii="Times New Roman" w:hAnsi="Times New Roman"/>
                <w:color w:val="2F5496" w:themeColor="accent1" w:themeShade="BF"/>
                <w:kern w:val="0"/>
                <w:szCs w:val="18"/>
              </w:rPr>
              <w:t>/</w:t>
            </w:r>
            <w:r w:rsidR="00CF1F10" w:rsidRPr="00733F1E">
              <w:rPr>
                <w:rFonts w:ascii="Times New Roman" w:hAnsi="Times New Roman"/>
                <w:color w:val="2F5496" w:themeColor="accent1" w:themeShade="BF"/>
                <w:kern w:val="0"/>
                <w:szCs w:val="18"/>
              </w:rPr>
              <w:t>回</w:t>
            </w:r>
            <w:r w:rsidR="00314810" w:rsidRPr="00733F1E">
              <w:rPr>
                <w:rFonts w:ascii="Times New Roman" w:hAnsi="Times New Roman"/>
                <w:color w:val="2F5496" w:themeColor="accent1" w:themeShade="BF"/>
                <w:kern w:val="0"/>
                <w:szCs w:val="18"/>
              </w:rPr>
              <w:t>、</w:t>
            </w:r>
            <w:r w:rsidR="00283F5B" w:rsidRPr="00733F1E">
              <w:rPr>
                <w:rFonts w:ascii="Times New Roman" w:hAnsi="Times New Roman"/>
                <w:color w:val="2F5496" w:themeColor="accent1" w:themeShade="BF"/>
                <w:kern w:val="0"/>
                <w:szCs w:val="18"/>
              </w:rPr>
              <w:t>年間</w:t>
            </w:r>
            <w:r w:rsidR="00314810" w:rsidRPr="00733F1E">
              <w:rPr>
                <w:rFonts w:ascii="Times New Roman" w:hAnsi="Times New Roman"/>
                <w:color w:val="2F5496" w:themeColor="accent1" w:themeShade="BF"/>
                <w:kern w:val="0"/>
                <w:szCs w:val="18"/>
              </w:rPr>
              <w:t>製造予定</w:t>
            </w:r>
            <w:r w:rsidR="00283F5B" w:rsidRPr="00733F1E">
              <w:rPr>
                <w:rFonts w:ascii="Times New Roman" w:hAnsi="Times New Roman"/>
                <w:color w:val="2F5496" w:themeColor="accent1" w:themeShade="BF"/>
                <w:kern w:val="0"/>
                <w:szCs w:val="18"/>
              </w:rPr>
              <w:t>回数：〇回</w:t>
            </w:r>
          </w:p>
          <w:p w14:paraId="7F85B094" w14:textId="77777777" w:rsidR="00E35BEF" w:rsidRPr="00733F1E" w:rsidRDefault="00E35BEF" w:rsidP="00E35BEF">
            <w:pPr>
              <w:spacing w:line="0" w:lineRule="atLeast"/>
              <w:ind w:firstLineChars="200" w:firstLine="42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又は</w:t>
            </w:r>
          </w:p>
          <w:p w14:paraId="7F1C2232" w14:textId="600E19F1" w:rsidR="00EF7BAA" w:rsidRPr="00733F1E" w:rsidRDefault="00E35BEF" w:rsidP="00E35BEF">
            <w:pPr>
              <w:spacing w:line="0" w:lineRule="atLeast"/>
              <w:ind w:firstLineChars="200" w:firstLine="42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予定される年間製造量：〇</w:t>
            </w:r>
            <w:r w:rsidRPr="00733F1E">
              <w:rPr>
                <w:rFonts w:ascii="Times New Roman" w:hAnsi="Times New Roman" w:hint="eastAsia"/>
                <w:color w:val="2F5496" w:themeColor="accent1" w:themeShade="BF"/>
                <w:kern w:val="0"/>
                <w:szCs w:val="18"/>
              </w:rPr>
              <w:t>mL/</w:t>
            </w:r>
            <w:r w:rsidRPr="00733F1E">
              <w:rPr>
                <w:rFonts w:ascii="Times New Roman" w:hAnsi="Times New Roman" w:hint="eastAsia"/>
                <w:color w:val="2F5496" w:themeColor="accent1" w:themeShade="BF"/>
                <w:kern w:val="0"/>
                <w:szCs w:val="18"/>
              </w:rPr>
              <w:t>年</w:t>
            </w:r>
          </w:p>
          <w:p w14:paraId="21F9630C" w14:textId="77777777" w:rsidR="00EF7BAA" w:rsidRPr="00733F1E" w:rsidRDefault="00EF7BAA" w:rsidP="0048400B">
            <w:pPr>
              <w:pStyle w:val="af4"/>
              <w:autoSpaceDE w:val="0"/>
              <w:autoSpaceDN w:val="0"/>
              <w:adjustRightInd w:val="0"/>
              <w:ind w:leftChars="0" w:left="360"/>
              <w:rPr>
                <w:rFonts w:ascii="Times New Roman" w:hAnsi="Times New Roman"/>
                <w:color w:val="2F5496" w:themeColor="accent1" w:themeShade="BF"/>
                <w:kern w:val="0"/>
                <w:szCs w:val="18"/>
              </w:rPr>
            </w:pPr>
          </w:p>
          <w:p w14:paraId="552378E4" w14:textId="77777777" w:rsidR="00915029" w:rsidRPr="00733F1E" w:rsidRDefault="00156941" w:rsidP="004041B7">
            <w:pPr>
              <w:pStyle w:val="af4"/>
              <w:numPr>
                <w:ilvl w:val="0"/>
                <w:numId w:val="14"/>
              </w:numPr>
              <w:autoSpaceDE w:val="0"/>
              <w:autoSpaceDN w:val="0"/>
              <w:adjustRightInd w:val="0"/>
              <w:ind w:leftChars="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同一施設又は同一作業区域で取り扱う可能性のある（遺伝子組換え）</w:t>
            </w:r>
            <w:r w:rsidR="0074366E" w:rsidRPr="00733F1E">
              <w:rPr>
                <w:rFonts w:ascii="Times New Roman" w:hAnsi="Times New Roman"/>
                <w:color w:val="2F5496" w:themeColor="accent1" w:themeShade="BF"/>
                <w:kern w:val="0"/>
                <w:szCs w:val="18"/>
              </w:rPr>
              <w:t>生物等</w:t>
            </w:r>
            <w:r w:rsidRPr="00733F1E">
              <w:rPr>
                <w:rFonts w:ascii="Times New Roman" w:hAnsi="Times New Roman"/>
                <w:color w:val="2F5496" w:themeColor="accent1" w:themeShade="BF"/>
                <w:kern w:val="0"/>
                <w:szCs w:val="18"/>
              </w:rPr>
              <w:t>の名称及びクロスコンタミネーション防止策：</w:t>
            </w:r>
          </w:p>
          <w:p w14:paraId="4AF6D188" w14:textId="45893C94" w:rsidR="00274CFC" w:rsidRPr="00733F1E" w:rsidRDefault="00274CFC" w:rsidP="00915029">
            <w:pPr>
              <w:pStyle w:val="af4"/>
              <w:autoSpaceDE w:val="0"/>
              <w:autoSpaceDN w:val="0"/>
              <w:adjustRightInd w:val="0"/>
              <w:ind w:leftChars="0" w:left="360"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lastRenderedPageBreak/>
              <w:t>本遺伝子組換え生物等を取り扱う作業区域では、本遺伝子組換え生物等の他に複数の遺伝子組換え生物等を同一作業区域で取り扱う可能性があるが、本遺伝子組換え生物等と同一の期間に</w:t>
            </w:r>
            <w:r w:rsidRPr="00733F1E">
              <w:rPr>
                <w:rFonts w:ascii="Times New Roman" w:hAnsi="Times New Roman" w:hint="eastAsia"/>
                <w:color w:val="2F5496" w:themeColor="accent1" w:themeShade="BF"/>
                <w:kern w:val="0"/>
                <w:szCs w:val="18"/>
              </w:rPr>
              <w:t>取り扱う</w:t>
            </w:r>
            <w:r w:rsidRPr="00733F1E">
              <w:rPr>
                <w:rFonts w:ascii="Times New Roman" w:hAnsi="Times New Roman"/>
                <w:color w:val="2F5496" w:themeColor="accent1" w:themeShade="BF"/>
                <w:kern w:val="0"/>
                <w:szCs w:val="18"/>
              </w:rPr>
              <w:t>ことはない。</w:t>
            </w:r>
            <w:r w:rsidR="00DC42D1" w:rsidRPr="00733F1E">
              <w:rPr>
                <w:rFonts w:ascii="Times New Roman" w:hAnsi="Times New Roman"/>
                <w:color w:val="2F5496" w:themeColor="accent1" w:themeShade="BF"/>
                <w:kern w:val="0"/>
                <w:szCs w:val="18"/>
              </w:rPr>
              <w:t>また、本遺伝子組換え生物等の</w:t>
            </w:r>
            <w:r w:rsidR="00687954" w:rsidRPr="00733F1E">
              <w:rPr>
                <w:rFonts w:ascii="Times New Roman" w:hAnsi="Times New Roman" w:hint="eastAsia"/>
                <w:color w:val="2F5496" w:themeColor="accent1" w:themeShade="BF"/>
                <w:kern w:val="0"/>
                <w:szCs w:val="18"/>
              </w:rPr>
              <w:t>製造</w:t>
            </w:r>
            <w:r w:rsidR="00DC42D1" w:rsidRPr="00733F1E">
              <w:rPr>
                <w:rFonts w:ascii="Times New Roman" w:hAnsi="Times New Roman"/>
                <w:color w:val="2F5496" w:themeColor="accent1" w:themeShade="BF"/>
                <w:kern w:val="0"/>
                <w:szCs w:val="18"/>
              </w:rPr>
              <w:t>に使用した</w:t>
            </w:r>
            <w:r w:rsidRPr="00733F1E">
              <w:rPr>
                <w:rFonts w:ascii="Times New Roman" w:hAnsi="Times New Roman"/>
                <w:color w:val="2F5496" w:themeColor="accent1" w:themeShade="BF"/>
                <w:kern w:val="0"/>
                <w:szCs w:val="18"/>
              </w:rPr>
              <w:t>機器類は洗浄</w:t>
            </w:r>
            <w:r w:rsidR="00DC42D1" w:rsidRPr="00733F1E">
              <w:rPr>
                <w:rFonts w:ascii="Times New Roman" w:hAnsi="Times New Roman"/>
                <w:color w:val="2F5496" w:themeColor="accent1" w:themeShade="BF"/>
                <w:kern w:val="0"/>
                <w:szCs w:val="18"/>
              </w:rPr>
              <w:t>及び</w:t>
            </w:r>
            <w:r w:rsidRPr="00733F1E">
              <w:rPr>
                <w:rFonts w:ascii="Times New Roman" w:hAnsi="Times New Roman"/>
                <w:color w:val="2F5496" w:themeColor="accent1" w:themeShade="BF"/>
                <w:kern w:val="0"/>
                <w:szCs w:val="18"/>
              </w:rPr>
              <w:t>高圧蒸気滅菌</w:t>
            </w:r>
            <w:r w:rsidR="00DC42D1" w:rsidRPr="00733F1E">
              <w:rPr>
                <w:rFonts w:ascii="Times New Roman" w:hAnsi="Times New Roman"/>
                <w:color w:val="2F5496" w:themeColor="accent1" w:themeShade="BF"/>
                <w:kern w:val="0"/>
                <w:szCs w:val="18"/>
              </w:rPr>
              <w:t>による不活化</w:t>
            </w:r>
            <w:r w:rsidRPr="00733F1E">
              <w:rPr>
                <w:rFonts w:ascii="Times New Roman" w:hAnsi="Times New Roman"/>
                <w:color w:val="2F5496" w:themeColor="accent1" w:themeShade="BF"/>
                <w:kern w:val="0"/>
                <w:szCs w:val="18"/>
              </w:rPr>
              <w:t>が行われる。</w:t>
            </w:r>
          </w:p>
          <w:p w14:paraId="6A18D996" w14:textId="77777777" w:rsidR="00915029" w:rsidRPr="00733F1E" w:rsidRDefault="00915029" w:rsidP="00915029">
            <w:pPr>
              <w:pStyle w:val="af4"/>
              <w:autoSpaceDE w:val="0"/>
              <w:autoSpaceDN w:val="0"/>
              <w:adjustRightInd w:val="0"/>
              <w:ind w:leftChars="0" w:left="360" w:firstLineChars="100" w:firstLine="210"/>
              <w:rPr>
                <w:rFonts w:ascii="Times New Roman" w:hAnsi="Times New Roman"/>
                <w:color w:val="2F5496" w:themeColor="accent1" w:themeShade="BF"/>
                <w:kern w:val="0"/>
                <w:szCs w:val="18"/>
              </w:rPr>
            </w:pPr>
          </w:p>
          <w:p w14:paraId="34B13C7B" w14:textId="77777777" w:rsidR="00915029" w:rsidRPr="00733F1E" w:rsidRDefault="00156941" w:rsidP="004041B7">
            <w:pPr>
              <w:pStyle w:val="af4"/>
              <w:numPr>
                <w:ilvl w:val="0"/>
                <w:numId w:val="14"/>
              </w:numPr>
              <w:autoSpaceDE w:val="0"/>
              <w:autoSpaceDN w:val="0"/>
              <w:adjustRightInd w:val="0"/>
              <w:ind w:leftChars="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事故等緊急時における対処方法及び管理体制：</w:t>
            </w:r>
          </w:p>
          <w:p w14:paraId="44A4C5E8" w14:textId="77777777" w:rsidR="00915029" w:rsidRPr="00733F1E" w:rsidRDefault="00156941" w:rsidP="00915029">
            <w:pPr>
              <w:pStyle w:val="af4"/>
              <w:autoSpaceDE w:val="0"/>
              <w:autoSpaceDN w:val="0"/>
              <w:adjustRightInd w:val="0"/>
              <w:ind w:leftChars="0" w:left="360"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作業区域は大量流出等を想定した床構造を備えており、緊急時に速やかに関係者（工場長、製造管理者、製造安全主任者、製造従業者）に連絡できる体制</w:t>
            </w:r>
            <w:r w:rsidR="00274CFC" w:rsidRPr="00733F1E">
              <w:rPr>
                <w:rFonts w:ascii="Times New Roman" w:hAnsi="Times New Roman"/>
                <w:color w:val="2F5496" w:themeColor="accent1" w:themeShade="BF"/>
                <w:kern w:val="0"/>
                <w:szCs w:val="18"/>
              </w:rPr>
              <w:t>を構築</w:t>
            </w:r>
            <w:r w:rsidR="000309DD" w:rsidRPr="00733F1E">
              <w:rPr>
                <w:rFonts w:ascii="Times New Roman" w:hAnsi="Times New Roman" w:hint="eastAsia"/>
                <w:color w:val="2F5496" w:themeColor="accent1" w:themeShade="BF"/>
                <w:kern w:val="0"/>
                <w:szCs w:val="18"/>
              </w:rPr>
              <w:t>している</w:t>
            </w:r>
            <w:r w:rsidRPr="00733F1E">
              <w:rPr>
                <w:rFonts w:ascii="Times New Roman" w:hAnsi="Times New Roman"/>
                <w:color w:val="2F5496" w:themeColor="accent1" w:themeShade="BF"/>
                <w:kern w:val="0"/>
                <w:szCs w:val="18"/>
              </w:rPr>
              <w:t>。</w:t>
            </w:r>
          </w:p>
          <w:p w14:paraId="1328A3DC" w14:textId="77777777" w:rsidR="00915029" w:rsidRPr="00733F1E" w:rsidRDefault="00915029" w:rsidP="00915029">
            <w:pPr>
              <w:pStyle w:val="af4"/>
              <w:autoSpaceDE w:val="0"/>
              <w:autoSpaceDN w:val="0"/>
              <w:adjustRightInd w:val="0"/>
              <w:ind w:leftChars="0" w:left="360" w:firstLineChars="100" w:firstLine="210"/>
              <w:rPr>
                <w:rFonts w:ascii="Times New Roman" w:hAnsi="Times New Roman"/>
                <w:color w:val="2F5496" w:themeColor="accent1" w:themeShade="BF"/>
                <w:kern w:val="0"/>
                <w:szCs w:val="18"/>
              </w:rPr>
            </w:pPr>
          </w:p>
          <w:p w14:paraId="7652A1E9" w14:textId="0400291C" w:rsidR="00915029" w:rsidRPr="00733F1E" w:rsidRDefault="00ED1C3C" w:rsidP="004041B7">
            <w:pPr>
              <w:pStyle w:val="af4"/>
              <w:numPr>
                <w:ilvl w:val="0"/>
                <w:numId w:val="14"/>
              </w:numPr>
              <w:spacing w:line="0" w:lineRule="atLeast"/>
              <w:ind w:leftChars="0"/>
              <w:rPr>
                <w:rFonts w:ascii="Times New Roman" w:hAnsi="Times New Roman"/>
                <w:color w:val="2F5496" w:themeColor="accent1" w:themeShade="BF"/>
                <w:kern w:val="0"/>
                <w:szCs w:val="18"/>
                <w:lang w:eastAsia="zh-TW"/>
              </w:rPr>
            </w:pPr>
            <w:r w:rsidRPr="00733F1E">
              <w:rPr>
                <w:rFonts w:ascii="ＭＳ 明朝" w:hAnsi="ＭＳ 明朝" w:cs="ＭＳ 明朝" w:hint="eastAsia"/>
                <w:color w:val="2F5496" w:themeColor="accent1" w:themeShade="BF"/>
                <w:kern w:val="0"/>
                <w:szCs w:val="18"/>
                <w:lang w:eastAsia="zh-TW"/>
              </w:rPr>
              <w:t>担当者</w:t>
            </w:r>
            <w:r w:rsidR="00156941" w:rsidRPr="00733F1E">
              <w:rPr>
                <w:rFonts w:ascii="Times New Roman" w:hAnsi="Times New Roman"/>
                <w:color w:val="2F5496" w:themeColor="accent1" w:themeShade="BF"/>
                <w:kern w:val="0"/>
                <w:szCs w:val="18"/>
                <w:lang w:eastAsia="zh-TW"/>
              </w:rPr>
              <w:t>連絡先：</w:t>
            </w:r>
          </w:p>
          <w:p w14:paraId="4FB8E2C3" w14:textId="77777777" w:rsidR="006D2A42" w:rsidRPr="00733F1E" w:rsidRDefault="0048400B" w:rsidP="00915029">
            <w:pPr>
              <w:pStyle w:val="af4"/>
              <w:spacing w:line="0" w:lineRule="atLeast"/>
              <w:ind w:leftChars="0" w:left="360"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szCs w:val="18"/>
              </w:rPr>
              <w:t>〇〇</w:t>
            </w:r>
          </w:p>
          <w:p w14:paraId="4DC487C5" w14:textId="46593D19" w:rsidR="008E7126" w:rsidRPr="00733F1E" w:rsidRDefault="008E7126" w:rsidP="00F000AD">
            <w:pPr>
              <w:spacing w:line="0" w:lineRule="atLeast"/>
              <w:rPr>
                <w:rFonts w:ascii="Times New Roman" w:hAnsi="Times New Roman"/>
                <w:color w:val="2E74B5" w:themeColor="accent5" w:themeShade="BF"/>
                <w:kern w:val="0"/>
                <w:sz w:val="18"/>
                <w:szCs w:val="18"/>
              </w:rPr>
            </w:pPr>
          </w:p>
          <w:p w14:paraId="4D17E9F6" w14:textId="1535D391" w:rsidR="001F7C9A" w:rsidRPr="00733F1E" w:rsidRDefault="00F000AD" w:rsidP="001F7C9A">
            <w:pPr>
              <w:spacing w:line="0" w:lineRule="atLeast"/>
              <w:ind w:left="178" w:hanging="178"/>
              <w:rPr>
                <w:rFonts w:ascii="Times New Roman" w:hAnsi="Times New Roman"/>
                <w:color w:val="538135"/>
                <w:kern w:val="0"/>
                <w:sz w:val="18"/>
                <w:szCs w:val="18"/>
              </w:rPr>
            </w:pPr>
            <w:r w:rsidRPr="00733F1E">
              <w:rPr>
                <w:rFonts w:ascii="Times New Roman" w:hAnsi="Times New Roman" w:hint="eastAsia"/>
                <w:color w:val="538135" w:themeColor="accent6" w:themeShade="BF"/>
                <w:kern w:val="0"/>
                <w:sz w:val="18"/>
                <w:szCs w:val="18"/>
              </w:rPr>
              <w:t>【</w:t>
            </w:r>
            <w:r w:rsidRPr="00733F1E">
              <w:rPr>
                <w:rFonts w:ascii="Times New Roman" w:hAnsi="Times New Roman"/>
                <w:color w:val="538135" w:themeColor="accent6" w:themeShade="BF"/>
                <w:kern w:val="0"/>
                <w:sz w:val="18"/>
                <w:szCs w:val="18"/>
              </w:rPr>
              <w:t>チェックリストより引用</w:t>
            </w:r>
            <w:r w:rsidRPr="00733F1E">
              <w:rPr>
                <w:rFonts w:ascii="Times New Roman" w:hAnsi="Times New Roman" w:hint="eastAsia"/>
                <w:color w:val="538135" w:themeColor="accent6" w:themeShade="BF"/>
                <w:kern w:val="0"/>
                <w:sz w:val="18"/>
                <w:szCs w:val="18"/>
              </w:rPr>
              <w:t>】</w:t>
            </w:r>
          </w:p>
          <w:p w14:paraId="29774DF9" w14:textId="77777777" w:rsidR="001F7C9A" w:rsidRPr="00733F1E" w:rsidRDefault="001F7C9A" w:rsidP="001F7C9A">
            <w:pPr>
              <w:spacing w:line="0" w:lineRule="atLeast"/>
              <w:ind w:left="270" w:hangingChars="150" w:hanging="270"/>
              <w:rPr>
                <w:rFonts w:ascii="Times New Roman" w:hAnsi="Times New Roman"/>
                <w:color w:val="538135" w:themeColor="accent6" w:themeShade="BF"/>
                <w:sz w:val="18"/>
                <w:szCs w:val="18"/>
              </w:rPr>
            </w:pPr>
            <w:r w:rsidRPr="00733F1E">
              <w:rPr>
                <w:rFonts w:ascii="Times New Roman" w:hAnsi="Times New Roman"/>
                <w:color w:val="538135" w:themeColor="accent6" w:themeShade="BF"/>
                <w:kern w:val="0"/>
                <w:sz w:val="18"/>
                <w:szCs w:val="18"/>
              </w:rPr>
              <w:t>25.</w:t>
            </w:r>
            <w:r w:rsidRPr="00733F1E">
              <w:rPr>
                <w:rFonts w:ascii="Times New Roman" w:hAnsi="Times New Roman" w:hint="eastAsia"/>
                <w:color w:val="538135" w:themeColor="accent6" w:themeShade="BF"/>
                <w:sz w:val="18"/>
                <w:szCs w:val="18"/>
              </w:rPr>
              <w:t>複数の種類の遺伝子組換え微生物の</w:t>
            </w:r>
            <w:r w:rsidRPr="00733F1E">
              <w:rPr>
                <w:rFonts w:ascii="Times New Roman" w:hAnsi="Times New Roman"/>
                <w:color w:val="538135" w:themeColor="accent6" w:themeShade="BF"/>
                <w:sz w:val="18"/>
                <w:szCs w:val="18"/>
              </w:rPr>
              <w:t>交差汚染</w:t>
            </w:r>
            <w:r w:rsidRPr="00733F1E">
              <w:rPr>
                <w:rFonts w:ascii="Times New Roman" w:hAnsi="Times New Roman" w:hint="eastAsia"/>
                <w:color w:val="538135" w:themeColor="accent6" w:themeShade="BF"/>
                <w:sz w:val="18"/>
                <w:szCs w:val="18"/>
              </w:rPr>
              <w:t>を防ぐための対応を実施する旨が</w:t>
            </w:r>
            <w:r w:rsidRPr="00733F1E">
              <w:rPr>
                <w:rFonts w:ascii="Times New Roman" w:hAnsi="Times New Roman"/>
                <w:color w:val="538135" w:themeColor="accent6" w:themeShade="BF"/>
                <w:sz w:val="18"/>
                <w:szCs w:val="18"/>
              </w:rPr>
              <w:t>説明されているか</w:t>
            </w:r>
            <w:r w:rsidRPr="00733F1E">
              <w:rPr>
                <w:rFonts w:ascii="Times New Roman" w:hAnsi="Times New Roman" w:hint="eastAsia"/>
                <w:color w:val="538135" w:themeColor="accent6" w:themeShade="BF"/>
                <w:sz w:val="18"/>
                <w:szCs w:val="18"/>
              </w:rPr>
              <w:t>。</w:t>
            </w:r>
          </w:p>
          <w:p w14:paraId="60F7077F" w14:textId="77777777" w:rsidR="001F7C9A" w:rsidRPr="00733F1E" w:rsidRDefault="001F7C9A" w:rsidP="001F7C9A">
            <w:pPr>
              <w:spacing w:line="0" w:lineRule="atLeast"/>
              <w:ind w:left="270" w:hangingChars="150" w:hanging="270"/>
              <w:rPr>
                <w:rFonts w:ascii="Times New Roman" w:hAnsi="Times New Roman"/>
                <w:color w:val="538135" w:themeColor="accent6" w:themeShade="BF"/>
                <w:sz w:val="18"/>
                <w:szCs w:val="18"/>
              </w:rPr>
            </w:pPr>
            <w:r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6.</w:t>
            </w:r>
            <w:r w:rsidRPr="00733F1E">
              <w:rPr>
                <w:rFonts w:ascii="Times New Roman" w:hAnsi="Times New Roman" w:hint="eastAsia"/>
                <w:color w:val="538135" w:themeColor="accent6" w:themeShade="BF"/>
                <w:sz w:val="18"/>
                <w:szCs w:val="18"/>
              </w:rPr>
              <w:t>製造所における本遺伝子組換え微生物の使用実績の有無が記載されているか。</w:t>
            </w:r>
          </w:p>
          <w:p w14:paraId="7FE77C42" w14:textId="77777777" w:rsidR="001F7C9A" w:rsidRPr="00733F1E" w:rsidRDefault="001F7C9A" w:rsidP="001F7C9A">
            <w:pPr>
              <w:spacing w:line="0" w:lineRule="atLeast"/>
              <w:ind w:left="270" w:hangingChars="150" w:hanging="270"/>
              <w:rPr>
                <w:rFonts w:ascii="Times New Roman" w:hAnsi="Times New Roman"/>
                <w:color w:val="538135" w:themeColor="accent6" w:themeShade="BF"/>
                <w:sz w:val="18"/>
                <w:szCs w:val="18"/>
              </w:rPr>
            </w:pPr>
            <w:r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7.</w:t>
            </w:r>
            <w:r w:rsidRPr="00733F1E">
              <w:rPr>
                <w:rFonts w:ascii="Times New Roman" w:hAnsi="Times New Roman" w:hint="eastAsia"/>
                <w:color w:val="538135" w:themeColor="accent6" w:themeShade="BF"/>
                <w:sz w:val="18"/>
                <w:szCs w:val="18"/>
              </w:rPr>
              <w:t>問合せ可能な担当者連絡先が記載されているか。緊急時にも連絡可能な連絡先であることが望ましい。</w:t>
            </w:r>
          </w:p>
          <w:p w14:paraId="74A2461E" w14:textId="399E04D6" w:rsidR="00F000AD" w:rsidRPr="00733F1E" w:rsidRDefault="00F000AD" w:rsidP="00F000AD">
            <w:pPr>
              <w:spacing w:line="0" w:lineRule="atLeast"/>
              <w:ind w:left="210" w:hangingChars="100" w:hanging="210"/>
              <w:rPr>
                <w:rFonts w:ascii="Times New Roman" w:hAnsi="Times New Roman"/>
                <w:color w:val="2E74B5" w:themeColor="accent5" w:themeShade="BF"/>
                <w:kern w:val="0"/>
                <w:szCs w:val="18"/>
              </w:rPr>
            </w:pPr>
          </w:p>
        </w:tc>
      </w:tr>
    </w:tbl>
    <w:p w14:paraId="627C75FF" w14:textId="62648FDE" w:rsidR="00EB77EF" w:rsidRPr="00733F1E" w:rsidRDefault="00EB77EF" w:rsidP="00EB77EF">
      <w:pPr>
        <w:spacing w:line="0" w:lineRule="atLeast"/>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lastRenderedPageBreak/>
        <w:t>（以下</w:t>
      </w:r>
      <w:r w:rsidR="006938E4" w:rsidRPr="00733F1E">
        <w:rPr>
          <w:rFonts w:ascii="Times New Roman" w:hAnsi="Times New Roman" w:hint="eastAsia"/>
          <w:color w:val="2F5496" w:themeColor="accent1" w:themeShade="BF"/>
          <w:kern w:val="0"/>
          <w:sz w:val="20"/>
        </w:rPr>
        <w:t>の備考は</w:t>
      </w:r>
      <w:r w:rsidRPr="00733F1E">
        <w:rPr>
          <w:rFonts w:ascii="Times New Roman" w:hAnsi="Times New Roman"/>
          <w:color w:val="2F5496" w:themeColor="accent1" w:themeShade="BF"/>
          <w:kern w:val="0"/>
          <w:sz w:val="20"/>
        </w:rPr>
        <w:t>、提出時に削除すること）</w:t>
      </w:r>
    </w:p>
    <w:p w14:paraId="5BC790A6" w14:textId="77777777" w:rsidR="00EB77EF" w:rsidRPr="00733F1E" w:rsidRDefault="00EB77EF" w:rsidP="00EB77EF">
      <w:pPr>
        <w:spacing w:line="0" w:lineRule="atLeast"/>
        <w:ind w:left="170" w:hangingChars="85" w:hanging="17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［備考］</w:t>
      </w:r>
    </w:p>
    <w:p w14:paraId="1205286B"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１　申請者が法人の場合にあっては、「申請者の氏名」については、法人の名称及び代表者の氏名を記載し、「申請者の住所」については、主たる事務所の所在地を記載すること。</w:t>
      </w:r>
    </w:p>
    <w:p w14:paraId="6AEC4ADD"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２　「遺伝子組換え生物等の種類の名称」については、当該遺伝子組換え生物等の宿主（法第２条第２項第１号に掲げる技術の利用により得られた核酸又はその複製物が移入される生物をいう。以下同じ。）の分類学上の種の名称及び</w:t>
      </w:r>
      <w:r w:rsidRPr="00733F1E">
        <w:rPr>
          <w:rFonts w:ascii="Times New Roman" w:hAnsi="Times New Roman"/>
          <w:color w:val="2F5496" w:themeColor="accent1" w:themeShade="BF"/>
          <w:sz w:val="20"/>
        </w:rPr>
        <w:t>遺伝子組換え生物等の特性等</w:t>
      </w:r>
      <w:r w:rsidRPr="00733F1E">
        <w:rPr>
          <w:rFonts w:ascii="Times New Roman" w:hAnsi="Times New Roman"/>
          <w:color w:val="2F5496" w:themeColor="accent1" w:themeShade="BF"/>
          <w:kern w:val="0"/>
          <w:sz w:val="20"/>
        </w:rPr>
        <w:t>の情報を含め、他の遺伝子組換え生物等と明確に区別できる名称とすること。また、開発者が付した識別記号及び国際機関において統一的な識別記号が付されている場合にあっては、当該記号を記載すること。</w:t>
      </w:r>
    </w:p>
    <w:p w14:paraId="0600F0C2"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３　「第二種使用等の目的及び概要」については、遺伝子組換え生物等が生産の手段として使用されるか、それ自体が製品として使用されるかについての別を記載するとともに、製品の種類及び利用形態を併せて記載すること。</w:t>
      </w:r>
    </w:p>
    <w:p w14:paraId="6D20E850" w14:textId="77777777" w:rsidR="00EB77EF" w:rsidRPr="00733F1E" w:rsidRDefault="00EB77EF" w:rsidP="00EB77EF">
      <w:pPr>
        <w:spacing w:line="0" w:lineRule="atLeast"/>
        <w:ind w:left="170" w:hangingChars="85" w:hanging="17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４　「分類学上の位置及び自然環境における分布状況」については、</w:t>
      </w:r>
    </w:p>
    <w:p w14:paraId="227D3ADA" w14:textId="77777777" w:rsidR="00EB77EF" w:rsidRPr="00733F1E" w:rsidRDefault="00EB77EF" w:rsidP="00EB77EF">
      <w:pPr>
        <w:spacing w:line="0" w:lineRule="atLeast"/>
        <w:ind w:firstLineChars="100" w:firstLine="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⑴</w:t>
      </w:r>
      <w:r w:rsidRPr="00733F1E">
        <w:rPr>
          <w:rFonts w:ascii="Times New Roman" w:hAnsi="Times New Roman"/>
          <w:color w:val="2F5496" w:themeColor="accent1" w:themeShade="BF"/>
          <w:kern w:val="0"/>
          <w:sz w:val="20"/>
        </w:rPr>
        <w:t xml:space="preserve">　学名（属及び種）及び株名</w:t>
      </w:r>
    </w:p>
    <w:p w14:paraId="3947855A" w14:textId="77777777" w:rsidR="00EB77EF" w:rsidRPr="00733F1E" w:rsidRDefault="00EB77EF" w:rsidP="00EB77EF">
      <w:pPr>
        <w:spacing w:line="0" w:lineRule="atLeast"/>
        <w:ind w:firstLineChars="100" w:firstLine="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⑵</w:t>
      </w:r>
      <w:r w:rsidRPr="00733F1E">
        <w:rPr>
          <w:rFonts w:ascii="Times New Roman" w:hAnsi="Times New Roman"/>
          <w:color w:val="2F5496" w:themeColor="accent1" w:themeShade="BF"/>
          <w:kern w:val="0"/>
          <w:sz w:val="20"/>
        </w:rPr>
        <w:t xml:space="preserve">　公的な微生物保存機関から分与されたものである場合には、当該機関の名称と株番号</w:t>
      </w:r>
    </w:p>
    <w:p w14:paraId="07D3A477" w14:textId="77777777" w:rsidR="00EB77EF" w:rsidRPr="00733F1E" w:rsidRDefault="00EB77EF" w:rsidP="00EB77EF">
      <w:pPr>
        <w:spacing w:line="0" w:lineRule="atLeast"/>
        <w:ind w:leftChars="100" w:left="410"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⑶</w:t>
      </w:r>
      <w:r w:rsidRPr="00733F1E">
        <w:rPr>
          <w:rFonts w:ascii="Times New Roman" w:hAnsi="Times New Roman"/>
          <w:color w:val="2F5496" w:themeColor="accent1" w:themeShade="BF"/>
          <w:kern w:val="0"/>
          <w:sz w:val="20"/>
        </w:rPr>
        <w:t xml:space="preserve">　</w:t>
      </w:r>
      <w:r w:rsidRPr="00733F1E">
        <w:rPr>
          <w:rFonts w:ascii="ＭＳ 明朝" w:hAnsi="ＭＳ 明朝" w:cs="ＭＳ 明朝" w:hint="eastAsia"/>
          <w:color w:val="2F5496" w:themeColor="accent1" w:themeShade="BF"/>
          <w:kern w:val="0"/>
          <w:sz w:val="20"/>
        </w:rPr>
        <w:t>⑵</w:t>
      </w:r>
      <w:r w:rsidRPr="00733F1E">
        <w:rPr>
          <w:rFonts w:ascii="Times New Roman" w:hAnsi="Times New Roman"/>
          <w:color w:val="2F5496" w:themeColor="accent1" w:themeShade="BF"/>
          <w:kern w:val="0"/>
          <w:sz w:val="20"/>
        </w:rPr>
        <w:t>でない場合には、同定の根拠となる事項（既に学名が公認されている種との同異点及びその根拠、株の分離源及びそれから作製した基準株の寄託場所及び保管番号等）</w:t>
      </w:r>
    </w:p>
    <w:p w14:paraId="5D5929BE" w14:textId="77777777" w:rsidR="00EB77EF" w:rsidRPr="00733F1E" w:rsidRDefault="00EB77EF" w:rsidP="00EB77EF">
      <w:pPr>
        <w:spacing w:line="0" w:lineRule="atLeast"/>
        <w:ind w:leftChars="100" w:left="410"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⑷</w:t>
      </w:r>
      <w:r w:rsidRPr="00733F1E">
        <w:rPr>
          <w:rFonts w:ascii="Times New Roman" w:hAnsi="Times New Roman"/>
          <w:color w:val="2F5496" w:themeColor="accent1" w:themeShade="BF"/>
          <w:kern w:val="0"/>
          <w:sz w:val="20"/>
        </w:rPr>
        <w:t xml:space="preserve">　宿主を遺伝的改変を用いて得た場合にはその遺伝的改変の内容（野生株から宿主株までの遺伝的改変の経緯を示すとともに誘導するために用いた遺伝的改変の操作（例えば紫外線照射による突然変異の誘発、接合等））。ただし、宿主が既に主要な学術文献等に記載されている株である場合は、その株名を記載すること。</w:t>
      </w:r>
    </w:p>
    <w:p w14:paraId="40A346EC" w14:textId="77777777" w:rsidR="00EB77EF" w:rsidRPr="00733F1E" w:rsidRDefault="00EB77EF" w:rsidP="00EB77EF">
      <w:pPr>
        <w:spacing w:line="0" w:lineRule="atLeast"/>
        <w:ind w:leftChars="100" w:left="410"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⑸</w:t>
      </w:r>
      <w:r w:rsidRPr="00733F1E">
        <w:rPr>
          <w:rFonts w:ascii="Times New Roman" w:hAnsi="Times New Roman"/>
          <w:color w:val="2F5496" w:themeColor="accent1" w:themeShade="BF"/>
          <w:kern w:val="0"/>
          <w:sz w:val="20"/>
        </w:rPr>
        <w:t xml:space="preserve">　宿主として野生株を用いる場合には、自然環境における分布状況</w:t>
      </w:r>
    </w:p>
    <w:p w14:paraId="52E4B0F6" w14:textId="77777777" w:rsidR="00EB77EF" w:rsidRPr="00733F1E" w:rsidRDefault="00EB77EF" w:rsidP="00EB77EF">
      <w:pPr>
        <w:spacing w:line="0" w:lineRule="atLeast"/>
        <w:ind w:firstLineChars="100" w:firstLine="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を記載し、必要に応じ関連資料を添付すること。</w:t>
      </w:r>
    </w:p>
    <w:p w14:paraId="2A65B66B"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５　「使用等の歴史及び現状」については、宿主として利用する株が産業利用された歴史を有する場合には、その内容及び期間を記載し、必要に応じ関連資料を添付すること。</w:t>
      </w:r>
    </w:p>
    <w:p w14:paraId="1B13F3AD"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６　「繁殖又は増殖の様式」については、宿主又は宿主の属する分類学上の種の有性又は無性生殖の周期、増殖温度域、増殖速度、栄養要求性、薬剤感受性等の特性について記載するとともに、必要に応じ、関連資料を添付すること。</w:t>
      </w:r>
    </w:p>
    <w:p w14:paraId="6777EE4A"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７　「病原性」については、宿主又は宿主の属する分類学上の種の病原性の有無及びその根拠並びに病原性に関係あるウイルス及びプラスミドの有無を記載するとともに、病原性が知られている場合には、その内容並びに予防及び治療の方法を記載し、必要に応じ関連資料を添付すること。</w:t>
      </w:r>
    </w:p>
    <w:p w14:paraId="7EFD80CB"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８　「その他の情報」については、宿主又は宿主に属する分類学上の種の有害な影響を及ぼす生理活性物質等の産生性の有無を記載するとともに、該当する物質の存在が知られている場合は、その名称並びに活性及び毒性の強さについて記載し、必要に応じ関連資料を添付すること。また、抗生物質の産生性等の主要な生理学的性質について記載し、必要に応じ関連資料を添付すること。</w:t>
      </w:r>
    </w:p>
    <w:p w14:paraId="5E42EBDF"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９　「構成及び構成要素の由来」については、目的遺伝子、隣接領域及び調節系の構成並びにその由来について</w:t>
      </w:r>
      <w:r w:rsidRPr="00733F1E">
        <w:rPr>
          <w:rFonts w:ascii="Times New Roman" w:hAnsi="Times New Roman"/>
          <w:color w:val="2F5496" w:themeColor="accent1" w:themeShade="BF"/>
          <w:sz w:val="20"/>
        </w:rPr>
        <w:t>明らかな範囲で</w:t>
      </w:r>
      <w:r w:rsidRPr="00733F1E">
        <w:rPr>
          <w:rFonts w:ascii="Times New Roman" w:hAnsi="Times New Roman"/>
          <w:color w:val="2F5496" w:themeColor="accent1" w:themeShade="BF"/>
          <w:kern w:val="0"/>
          <w:sz w:val="20"/>
        </w:rPr>
        <w:t>記載すること。また、構造について、制限酵素地図、塩基数及び塩基配列を必要に応</w:t>
      </w:r>
      <w:r w:rsidRPr="00733F1E">
        <w:rPr>
          <w:rFonts w:ascii="Times New Roman" w:hAnsi="Times New Roman"/>
          <w:color w:val="2F5496" w:themeColor="accent1" w:themeShade="BF"/>
          <w:kern w:val="0"/>
          <w:sz w:val="20"/>
        </w:rPr>
        <w:lastRenderedPageBreak/>
        <w:t>じ記載すること。</w:t>
      </w:r>
    </w:p>
    <w:p w14:paraId="485FBB3A"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10</w:t>
      </w:r>
      <w:r w:rsidRPr="00733F1E">
        <w:rPr>
          <w:rFonts w:ascii="Times New Roman" w:hAnsi="Times New Roman"/>
          <w:color w:val="2F5496" w:themeColor="accent1" w:themeShade="BF"/>
          <w:kern w:val="0"/>
          <w:sz w:val="20"/>
        </w:rPr>
        <w:t xml:space="preserve">　「構成要素の機能」については、供与核酸（法第２条第２項第１号に規定する技術の利用により得られた核酸又はその複製物のうちベクター（法第２条第２項第１号に規定する技術の利用により得られた核酸又はその複製物を細胞内で複製させるために用いられる核酸をいう。以下同じ。）を除くものをいう。以下同じ。）が遺伝子として有する機能及び物質を生産又は処理する場合に推定される代謝経路について記載すること。</w:t>
      </w:r>
    </w:p>
    <w:p w14:paraId="1B9E8B85"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11</w:t>
      </w:r>
      <w:r w:rsidRPr="00733F1E">
        <w:rPr>
          <w:rFonts w:ascii="Times New Roman" w:hAnsi="Times New Roman"/>
          <w:color w:val="2F5496" w:themeColor="accent1" w:themeShade="BF"/>
          <w:kern w:val="0"/>
          <w:sz w:val="20"/>
        </w:rPr>
        <w:t xml:space="preserve">　「名称及び由来」については、ベクターの名称及び由来する生物の分類学上の位置を記載すること。</w:t>
      </w:r>
    </w:p>
    <w:p w14:paraId="2C5B32ED" w14:textId="77777777" w:rsidR="00EB77EF" w:rsidRPr="00733F1E" w:rsidRDefault="00EB77EF" w:rsidP="00EB77EF">
      <w:pPr>
        <w:spacing w:line="0" w:lineRule="atLeast"/>
        <w:ind w:left="170" w:hangingChars="85" w:hanging="17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12</w:t>
      </w:r>
      <w:r w:rsidRPr="00733F1E">
        <w:rPr>
          <w:rFonts w:ascii="Times New Roman" w:hAnsi="Times New Roman"/>
          <w:color w:val="2F5496" w:themeColor="accent1" w:themeShade="BF"/>
          <w:kern w:val="0"/>
          <w:sz w:val="20"/>
        </w:rPr>
        <w:t xml:space="preserve">　「特性」については、ベクターの伝染性、病原性、伝達性、塩基数等について明らかな範囲で記載すること。なお、既知のベクターについて改造又は修飾を行い、新しいベクターを開発した場合は、改造又は修飾前のベクターに関する文献を添付し、改造又は修飾を行った部分について説明すること。また、ベクターの由来生物の特性についても必要に応じ記載すること。</w:t>
      </w:r>
    </w:p>
    <w:p w14:paraId="41BD7E1F" w14:textId="77777777" w:rsidR="00EB77EF" w:rsidRPr="00733F1E" w:rsidRDefault="00EB77EF" w:rsidP="00EB77EF">
      <w:pPr>
        <w:spacing w:line="0" w:lineRule="atLeast"/>
        <w:ind w:left="170" w:hangingChars="85" w:hanging="17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13</w:t>
      </w:r>
      <w:r w:rsidRPr="00733F1E">
        <w:rPr>
          <w:rFonts w:ascii="Times New Roman" w:hAnsi="Times New Roman"/>
          <w:color w:val="2F5496" w:themeColor="accent1" w:themeShade="BF"/>
          <w:kern w:val="0"/>
          <w:sz w:val="20"/>
        </w:rPr>
        <w:t xml:space="preserve">　「調製方法」については、</w:t>
      </w:r>
    </w:p>
    <w:p w14:paraId="1D9C44CE" w14:textId="77777777" w:rsidR="00EB77EF" w:rsidRPr="00733F1E" w:rsidRDefault="00EB77EF" w:rsidP="00EB77EF">
      <w:pPr>
        <w:spacing w:line="0" w:lineRule="atLeast"/>
        <w:ind w:leftChars="117" w:left="446"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⑴</w:t>
      </w:r>
      <w:r w:rsidRPr="00733F1E">
        <w:rPr>
          <w:rFonts w:ascii="Times New Roman" w:hAnsi="Times New Roman"/>
          <w:color w:val="2F5496" w:themeColor="accent1" w:themeShade="BF"/>
          <w:kern w:val="0"/>
          <w:sz w:val="20"/>
        </w:rPr>
        <w:t xml:space="preserve">　細胞内に移入する核酸の構成（目的遺伝子、プロモーター、マーカー等の配列）及びベクターへの目的遺伝子の挿入方法</w:t>
      </w:r>
    </w:p>
    <w:p w14:paraId="0F0848A3" w14:textId="77777777" w:rsidR="00EB77EF" w:rsidRPr="00733F1E" w:rsidRDefault="00EB77EF" w:rsidP="00EB77EF">
      <w:pPr>
        <w:spacing w:line="0" w:lineRule="atLeast"/>
        <w:ind w:leftChars="117" w:left="446"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⑵</w:t>
      </w:r>
      <w:r w:rsidRPr="00733F1E">
        <w:rPr>
          <w:rFonts w:ascii="Times New Roman" w:hAnsi="Times New Roman"/>
          <w:color w:val="2F5496" w:themeColor="accent1" w:themeShade="BF"/>
          <w:kern w:val="0"/>
          <w:sz w:val="20"/>
        </w:rPr>
        <w:t xml:space="preserve">　宿主への</w:t>
      </w:r>
      <w:r w:rsidRPr="00733F1E">
        <w:rPr>
          <w:rFonts w:ascii="Times New Roman" w:hAnsi="Times New Roman"/>
          <w:color w:val="2F5496" w:themeColor="accent1" w:themeShade="BF"/>
          <w:sz w:val="20"/>
        </w:rPr>
        <w:t>核酸</w:t>
      </w:r>
      <w:r w:rsidRPr="00733F1E">
        <w:rPr>
          <w:rFonts w:ascii="Times New Roman" w:hAnsi="Times New Roman"/>
          <w:color w:val="2F5496" w:themeColor="accent1" w:themeShade="BF"/>
          <w:kern w:val="0"/>
          <w:sz w:val="20"/>
        </w:rPr>
        <w:t>の移入方法</w:t>
      </w:r>
    </w:p>
    <w:p w14:paraId="4BD758BA" w14:textId="77777777" w:rsidR="00EB77EF" w:rsidRPr="00733F1E" w:rsidRDefault="00EB77EF" w:rsidP="00EB77EF">
      <w:pPr>
        <w:spacing w:line="0" w:lineRule="atLeast"/>
        <w:ind w:leftChars="117" w:left="446"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⑶</w:t>
      </w:r>
      <w:r w:rsidRPr="00733F1E">
        <w:rPr>
          <w:rFonts w:ascii="Times New Roman" w:hAnsi="Times New Roman"/>
          <w:color w:val="2F5496" w:themeColor="accent1" w:themeShade="BF"/>
          <w:kern w:val="0"/>
          <w:sz w:val="20"/>
        </w:rPr>
        <w:t xml:space="preserve">　遺伝子組換え微生物の育成経過（遺伝子組換え微生物を選抜した方法及びその後の育成経過の概要）</w:t>
      </w:r>
    </w:p>
    <w:p w14:paraId="1F73A44D" w14:textId="77777777" w:rsidR="00EB77EF" w:rsidRPr="00733F1E" w:rsidRDefault="00EB77EF" w:rsidP="00EB77EF">
      <w:pPr>
        <w:spacing w:line="0" w:lineRule="atLeast"/>
        <w:ind w:firstLineChars="100" w:firstLine="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を記載し、必要に応じ図示すること。</w:t>
      </w:r>
    </w:p>
    <w:p w14:paraId="3272D173" w14:textId="77777777" w:rsidR="00EB77EF" w:rsidRPr="00733F1E" w:rsidRDefault="00EB77EF" w:rsidP="00EB77EF">
      <w:pPr>
        <w:spacing w:line="0" w:lineRule="atLeast"/>
        <w:ind w:left="170" w:hangingChars="85" w:hanging="17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14</w:t>
      </w:r>
      <w:r w:rsidRPr="00733F1E">
        <w:rPr>
          <w:rFonts w:ascii="Times New Roman" w:hAnsi="Times New Roman"/>
          <w:color w:val="2F5496" w:themeColor="accent1" w:themeShade="BF"/>
          <w:kern w:val="0"/>
          <w:sz w:val="20"/>
        </w:rPr>
        <w:t xml:space="preserve">　「細胞内に移入した核酸の存在状態及び発現の安定性」については、</w:t>
      </w:r>
    </w:p>
    <w:p w14:paraId="79D9FA72" w14:textId="77777777" w:rsidR="00EB77EF" w:rsidRPr="00733F1E" w:rsidRDefault="00EB77EF" w:rsidP="00EB77EF">
      <w:pPr>
        <w:spacing w:line="0" w:lineRule="atLeast"/>
        <w:ind w:leftChars="100" w:left="410"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⑴</w:t>
      </w:r>
      <w:r w:rsidRPr="00733F1E">
        <w:rPr>
          <w:rFonts w:ascii="Times New Roman" w:hAnsi="Times New Roman"/>
          <w:color w:val="2F5496" w:themeColor="accent1" w:themeShade="BF"/>
          <w:kern w:val="0"/>
          <w:sz w:val="20"/>
        </w:rPr>
        <w:t xml:space="preserve">　移入した核酸が遺伝子組換え微生物の染色体に組み込まれているか細胞質内に存在するかの別</w:t>
      </w:r>
    </w:p>
    <w:p w14:paraId="3A69E72B" w14:textId="77777777" w:rsidR="00EB77EF" w:rsidRPr="00733F1E" w:rsidRDefault="00EB77EF" w:rsidP="00EB77EF">
      <w:pPr>
        <w:spacing w:line="0" w:lineRule="atLeast"/>
        <w:ind w:leftChars="100" w:left="410" w:hangingChars="100" w:hanging="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⑵</w:t>
      </w:r>
      <w:r w:rsidRPr="00733F1E">
        <w:rPr>
          <w:rFonts w:ascii="Times New Roman" w:hAnsi="Times New Roman"/>
          <w:color w:val="2F5496" w:themeColor="accent1" w:themeShade="BF"/>
          <w:kern w:val="0"/>
          <w:sz w:val="20"/>
        </w:rPr>
        <w:t xml:space="preserve">　目的遺伝子の宿主内での発現の安定性</w:t>
      </w:r>
    </w:p>
    <w:p w14:paraId="0BD62AED" w14:textId="77777777" w:rsidR="00EB77EF" w:rsidRPr="00733F1E" w:rsidRDefault="00EB77EF" w:rsidP="00EB77EF">
      <w:pPr>
        <w:spacing w:line="0" w:lineRule="atLeast"/>
        <w:ind w:firstLineChars="100" w:firstLine="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を記載すること。</w:t>
      </w:r>
    </w:p>
    <w:p w14:paraId="32397275"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15</w:t>
      </w:r>
      <w:r w:rsidRPr="00733F1E">
        <w:rPr>
          <w:rFonts w:ascii="Times New Roman" w:hAnsi="Times New Roman"/>
          <w:color w:val="2F5496" w:themeColor="accent1" w:themeShade="BF"/>
          <w:kern w:val="0"/>
          <w:sz w:val="20"/>
        </w:rPr>
        <w:t xml:space="preserve">　「宿主又は宿主の属する分類学上の種との相違」については、遺伝子組換え微生物の宿主又は宿主の属する分類学上の種との特性の違いに関し、繁殖又は増殖の様式、病原性、その他の情報について相違点を記載すること。なお、遺伝子組換え微生物の宿主又は宿主の属する分類学上の種からの識別を可能とする特徴があれば、それを併せて記載すること。</w:t>
      </w:r>
    </w:p>
    <w:p w14:paraId="60E8BA5C" w14:textId="77777777" w:rsidR="00EB77EF" w:rsidRPr="00733F1E" w:rsidRDefault="00EB77EF" w:rsidP="00EB77EF">
      <w:pPr>
        <w:spacing w:line="0" w:lineRule="atLeast"/>
        <w:ind w:left="200" w:hangingChars="100" w:hanging="200"/>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16</w:t>
      </w:r>
      <w:r w:rsidRPr="00733F1E">
        <w:rPr>
          <w:rFonts w:ascii="Times New Roman" w:hAnsi="Times New Roman"/>
          <w:color w:val="2F5496" w:themeColor="accent1" w:themeShade="BF"/>
          <w:kern w:val="0"/>
          <w:sz w:val="20"/>
        </w:rPr>
        <w:t xml:space="preserve">　「使用区分」については、以下の区分に分類し、別表の上欄に掲げる遺伝子組換え生物等の区分に応じて、別表の下欄に定める拡散防止措置を実施する旨を記載すること。なお、以下の区分に該当しないものは「その他」と記載し、予定している拡散防止措置の内容を別紙に記載すること。</w:t>
      </w:r>
    </w:p>
    <w:p w14:paraId="5B423CAD" w14:textId="77777777" w:rsidR="00EB77EF" w:rsidRPr="00733F1E" w:rsidRDefault="00EB77EF" w:rsidP="00EB77EF">
      <w:pPr>
        <w:spacing w:line="0" w:lineRule="atLeast"/>
        <w:ind w:left="178"/>
        <w:rPr>
          <w:rFonts w:ascii="Times New Roman" w:hAnsi="Times New Roman"/>
          <w:color w:val="2F5496" w:themeColor="accent1" w:themeShade="BF"/>
          <w:kern w:val="0"/>
          <w:sz w:val="20"/>
        </w:rPr>
      </w:pPr>
      <w:r w:rsidRPr="00733F1E">
        <w:rPr>
          <w:rFonts w:ascii="Times New Roman" w:hAnsi="Times New Roman"/>
          <w:color w:val="2F5496" w:themeColor="accent1" w:themeShade="BF"/>
          <w:kern w:val="0"/>
          <w:sz w:val="20"/>
        </w:rPr>
        <w:t>ａ．</w:t>
      </w:r>
      <w:r w:rsidRPr="00733F1E">
        <w:rPr>
          <w:rFonts w:ascii="Times New Roman" w:hAnsi="Times New Roman"/>
          <w:color w:val="2F5496" w:themeColor="accent1" w:themeShade="BF"/>
          <w:kern w:val="0"/>
          <w:sz w:val="20"/>
        </w:rPr>
        <w:t>GILSP</w:t>
      </w:r>
      <w:r w:rsidRPr="00733F1E">
        <w:rPr>
          <w:rFonts w:ascii="Times New Roman" w:hAnsi="Times New Roman"/>
          <w:color w:val="2F5496" w:themeColor="accent1" w:themeShade="BF"/>
          <w:kern w:val="0"/>
          <w:sz w:val="20"/>
        </w:rPr>
        <w:t>（宿主、供与核酸、ベクター及び遺伝子組換え微生物が次の基準を満たすもの）</w:t>
      </w:r>
    </w:p>
    <w:p w14:paraId="171EB036" w14:textId="77777777" w:rsidR="00EB77EF" w:rsidRPr="00733F1E" w:rsidRDefault="00EB77EF" w:rsidP="00EB77EF">
      <w:pPr>
        <w:spacing w:line="0" w:lineRule="atLeast"/>
        <w:ind w:left="178" w:firstLineChars="100" w:firstLine="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⑴</w:t>
      </w:r>
      <w:r w:rsidRPr="00733F1E">
        <w:rPr>
          <w:rFonts w:ascii="Times New Roman" w:hAnsi="Times New Roman"/>
          <w:color w:val="2F5496" w:themeColor="accent1" w:themeShade="BF"/>
          <w:kern w:val="0"/>
          <w:sz w:val="20"/>
        </w:rPr>
        <w:t xml:space="preserve">　宿主</w:t>
      </w:r>
    </w:p>
    <w:p w14:paraId="0F5AC8A9" w14:textId="77777777" w:rsidR="00EB77EF" w:rsidRPr="00733F1E" w:rsidRDefault="00EB77EF" w:rsidP="00EB77EF">
      <w:pPr>
        <w:spacing w:line="0" w:lineRule="atLeast"/>
        <w:ind w:leftChars="270" w:left="850" w:hanging="283"/>
        <w:rPr>
          <w:rFonts w:ascii="Times New Roman" w:hAnsi="Times New Roman"/>
          <w:color w:val="2F5496" w:themeColor="accent1" w:themeShade="BF"/>
          <w:kern w:val="0"/>
          <w:sz w:val="20"/>
        </w:rPr>
      </w:pPr>
      <w:r w:rsidRPr="00733F1E">
        <w:rPr>
          <w:rFonts w:ascii="Times New Roman" w:hAnsi="Times New Roman"/>
          <w:color w:val="2F5496" w:themeColor="accent1" w:themeShade="BF"/>
          <w:w w:val="66"/>
          <w:kern w:val="0"/>
          <w:sz w:val="20"/>
        </w:rPr>
        <w:t>（ア）</w:t>
      </w:r>
      <w:r w:rsidRPr="00733F1E">
        <w:rPr>
          <w:rFonts w:ascii="Times New Roman" w:hAnsi="Times New Roman"/>
          <w:color w:val="2F5496" w:themeColor="accent1" w:themeShade="BF"/>
          <w:kern w:val="0"/>
          <w:sz w:val="20"/>
        </w:rPr>
        <w:t xml:space="preserve">　病原性がないこと</w:t>
      </w:r>
    </w:p>
    <w:p w14:paraId="28D0A1FC" w14:textId="77777777" w:rsidR="00EB77EF" w:rsidRPr="00733F1E" w:rsidRDefault="00EB77EF" w:rsidP="00EB77EF">
      <w:pPr>
        <w:spacing w:line="0" w:lineRule="atLeast"/>
        <w:ind w:leftChars="270" w:left="850" w:hanging="283"/>
        <w:rPr>
          <w:rFonts w:ascii="Times New Roman" w:hAnsi="Times New Roman"/>
          <w:color w:val="2F5496" w:themeColor="accent1" w:themeShade="BF"/>
          <w:kern w:val="0"/>
          <w:sz w:val="20"/>
        </w:rPr>
      </w:pPr>
      <w:r w:rsidRPr="00733F1E">
        <w:rPr>
          <w:rFonts w:ascii="Times New Roman" w:hAnsi="Times New Roman"/>
          <w:color w:val="2F5496" w:themeColor="accent1" w:themeShade="BF"/>
          <w:w w:val="66"/>
          <w:kern w:val="0"/>
          <w:sz w:val="20"/>
        </w:rPr>
        <w:t>（イ）</w:t>
      </w:r>
      <w:r w:rsidRPr="00733F1E">
        <w:rPr>
          <w:rFonts w:ascii="Times New Roman" w:hAnsi="Times New Roman"/>
          <w:color w:val="2F5496" w:themeColor="accent1" w:themeShade="BF"/>
          <w:kern w:val="0"/>
          <w:sz w:val="20"/>
        </w:rPr>
        <w:t xml:space="preserve">　病原性に関係のあるウイルス及びプラスミドを含まないこと</w:t>
      </w:r>
    </w:p>
    <w:p w14:paraId="66E308ED" w14:textId="77777777" w:rsidR="00EB77EF" w:rsidRPr="00733F1E" w:rsidRDefault="00EB77EF" w:rsidP="00EB77EF">
      <w:pPr>
        <w:spacing w:line="0" w:lineRule="atLeast"/>
        <w:ind w:leftChars="270" w:left="961" w:hangingChars="300" w:hanging="394"/>
        <w:rPr>
          <w:rFonts w:ascii="Times New Roman" w:hAnsi="Times New Roman"/>
          <w:color w:val="2F5496" w:themeColor="accent1" w:themeShade="BF"/>
          <w:kern w:val="0"/>
          <w:sz w:val="20"/>
        </w:rPr>
      </w:pPr>
      <w:r w:rsidRPr="00733F1E">
        <w:rPr>
          <w:rFonts w:ascii="Times New Roman" w:hAnsi="Times New Roman"/>
          <w:color w:val="2F5496" w:themeColor="accent1" w:themeShade="BF"/>
          <w:w w:val="66"/>
          <w:kern w:val="0"/>
          <w:sz w:val="20"/>
        </w:rPr>
        <w:t>（ウ）</w:t>
      </w:r>
      <w:r w:rsidRPr="00733F1E">
        <w:rPr>
          <w:rFonts w:ascii="Times New Roman" w:hAnsi="Times New Roman"/>
          <w:color w:val="2F5496" w:themeColor="accent1" w:themeShade="BF"/>
          <w:kern w:val="0"/>
          <w:sz w:val="20"/>
        </w:rPr>
        <w:t xml:space="preserve">　安全に長期間利用した歴史がある又は特殊な培養条件下では増殖するがそれ以外では増殖が制限されていること</w:t>
      </w:r>
    </w:p>
    <w:p w14:paraId="2EDA57C5" w14:textId="77777777" w:rsidR="00EB77EF" w:rsidRPr="00733F1E" w:rsidRDefault="00EB77EF" w:rsidP="00EB77EF">
      <w:pPr>
        <w:spacing w:line="0" w:lineRule="atLeast"/>
        <w:ind w:left="178" w:firstLineChars="100" w:firstLine="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⑵</w:t>
      </w:r>
      <w:r w:rsidRPr="00733F1E">
        <w:rPr>
          <w:rFonts w:ascii="Times New Roman" w:hAnsi="Times New Roman"/>
          <w:color w:val="2F5496" w:themeColor="accent1" w:themeShade="BF"/>
          <w:kern w:val="0"/>
          <w:sz w:val="20"/>
        </w:rPr>
        <w:t xml:space="preserve">　供与核酸及びベクター</w:t>
      </w:r>
    </w:p>
    <w:p w14:paraId="0965FB15" w14:textId="77777777" w:rsidR="00EB77EF" w:rsidRPr="00733F1E" w:rsidRDefault="00EB77EF" w:rsidP="00EB77EF">
      <w:pPr>
        <w:spacing w:line="0" w:lineRule="atLeast"/>
        <w:ind w:leftChars="270" w:left="836" w:hangingChars="205" w:hanging="269"/>
        <w:rPr>
          <w:rFonts w:ascii="Times New Roman" w:hAnsi="Times New Roman"/>
          <w:color w:val="2F5496" w:themeColor="accent1" w:themeShade="BF"/>
          <w:kern w:val="0"/>
          <w:sz w:val="20"/>
        </w:rPr>
      </w:pPr>
      <w:r w:rsidRPr="00733F1E">
        <w:rPr>
          <w:rFonts w:ascii="Times New Roman" w:hAnsi="Times New Roman"/>
          <w:color w:val="2F5496" w:themeColor="accent1" w:themeShade="BF"/>
          <w:w w:val="66"/>
          <w:kern w:val="0"/>
          <w:sz w:val="20"/>
        </w:rPr>
        <w:t>（ア）</w:t>
      </w:r>
      <w:r w:rsidRPr="00733F1E">
        <w:rPr>
          <w:rFonts w:ascii="Times New Roman" w:hAnsi="Times New Roman"/>
          <w:color w:val="2F5496" w:themeColor="accent1" w:themeShade="BF"/>
          <w:kern w:val="0"/>
          <w:sz w:val="20"/>
        </w:rPr>
        <w:t xml:space="preserve">　性質が十分明らかにされており、有害と認められる塩基配列を含まないこと</w:t>
      </w:r>
    </w:p>
    <w:p w14:paraId="285E184A" w14:textId="77777777" w:rsidR="00EB77EF" w:rsidRPr="00733F1E" w:rsidRDefault="00EB77EF" w:rsidP="00EB77EF">
      <w:pPr>
        <w:spacing w:line="0" w:lineRule="atLeast"/>
        <w:ind w:leftChars="270" w:left="967" w:hangingChars="305" w:hanging="400"/>
        <w:rPr>
          <w:rFonts w:ascii="Times New Roman" w:hAnsi="Times New Roman"/>
          <w:color w:val="2F5496" w:themeColor="accent1" w:themeShade="BF"/>
          <w:kern w:val="0"/>
          <w:sz w:val="20"/>
        </w:rPr>
      </w:pPr>
      <w:r w:rsidRPr="00733F1E">
        <w:rPr>
          <w:rFonts w:ascii="Times New Roman" w:hAnsi="Times New Roman"/>
          <w:color w:val="2F5496" w:themeColor="accent1" w:themeShade="BF"/>
          <w:w w:val="66"/>
          <w:kern w:val="0"/>
          <w:sz w:val="20"/>
        </w:rPr>
        <w:t>（イ）</w:t>
      </w:r>
      <w:r w:rsidRPr="00733F1E">
        <w:rPr>
          <w:rFonts w:ascii="Times New Roman" w:hAnsi="Times New Roman"/>
          <w:color w:val="2F5496" w:themeColor="accent1" w:themeShade="BF"/>
          <w:kern w:val="0"/>
          <w:sz w:val="20"/>
        </w:rPr>
        <w:t xml:space="preserve">　伝達性に乏しく、かつ、本来耐性を獲得することが知られていない生細胞に耐性マーカーを伝達しないこと</w:t>
      </w:r>
    </w:p>
    <w:p w14:paraId="3CD6A98C" w14:textId="77777777" w:rsidR="00EB77EF" w:rsidRPr="00733F1E" w:rsidRDefault="00EB77EF" w:rsidP="00EB77EF">
      <w:pPr>
        <w:spacing w:line="0" w:lineRule="atLeast"/>
        <w:ind w:left="178" w:firstLineChars="100" w:firstLine="200"/>
        <w:rPr>
          <w:rFonts w:ascii="Times New Roman" w:hAnsi="Times New Roman"/>
          <w:color w:val="2F5496" w:themeColor="accent1" w:themeShade="BF"/>
          <w:kern w:val="0"/>
          <w:sz w:val="20"/>
        </w:rPr>
      </w:pPr>
      <w:r w:rsidRPr="00733F1E">
        <w:rPr>
          <w:rFonts w:ascii="ＭＳ 明朝" w:hAnsi="ＭＳ 明朝" w:cs="ＭＳ 明朝" w:hint="eastAsia"/>
          <w:color w:val="2F5496" w:themeColor="accent1" w:themeShade="BF"/>
          <w:kern w:val="0"/>
          <w:sz w:val="20"/>
        </w:rPr>
        <w:t>⑶</w:t>
      </w:r>
      <w:r w:rsidRPr="00733F1E">
        <w:rPr>
          <w:rFonts w:ascii="Times New Roman" w:hAnsi="Times New Roman"/>
          <w:color w:val="2F5496" w:themeColor="accent1" w:themeShade="BF"/>
          <w:kern w:val="0"/>
          <w:sz w:val="20"/>
        </w:rPr>
        <w:t xml:space="preserve">　遺伝子組換え微生物</w:t>
      </w:r>
    </w:p>
    <w:p w14:paraId="12333176" w14:textId="77777777" w:rsidR="00EB77EF" w:rsidRPr="00733F1E" w:rsidRDefault="00EB77EF" w:rsidP="00EB77EF">
      <w:pPr>
        <w:spacing w:line="0" w:lineRule="atLeast"/>
        <w:ind w:leftChars="281" w:left="590"/>
        <w:rPr>
          <w:rFonts w:ascii="Times New Roman" w:hAnsi="Times New Roman"/>
          <w:color w:val="2F5496"/>
          <w:kern w:val="0"/>
          <w:sz w:val="20"/>
        </w:rPr>
      </w:pPr>
      <w:r w:rsidRPr="00733F1E">
        <w:rPr>
          <w:rFonts w:ascii="Times New Roman" w:hAnsi="Times New Roman"/>
          <w:color w:val="2F5496"/>
          <w:w w:val="66"/>
          <w:kern w:val="0"/>
          <w:sz w:val="20"/>
        </w:rPr>
        <w:t>（ア）</w:t>
      </w:r>
      <w:r w:rsidRPr="00733F1E">
        <w:rPr>
          <w:rFonts w:ascii="Times New Roman" w:hAnsi="Times New Roman"/>
          <w:color w:val="2F5496"/>
          <w:kern w:val="0"/>
          <w:sz w:val="20"/>
        </w:rPr>
        <w:t xml:space="preserve">　病原性がないこと</w:t>
      </w:r>
    </w:p>
    <w:p w14:paraId="50FD27ED" w14:textId="77777777" w:rsidR="00EB77EF" w:rsidRPr="00733F1E" w:rsidRDefault="00EB77EF" w:rsidP="00EB77EF">
      <w:pPr>
        <w:spacing w:line="0" w:lineRule="atLeast"/>
        <w:ind w:leftChars="281" w:left="702" w:hangingChars="85" w:hanging="112"/>
        <w:rPr>
          <w:rFonts w:ascii="Times New Roman" w:hAnsi="Times New Roman"/>
          <w:color w:val="2F5496"/>
          <w:kern w:val="0"/>
          <w:sz w:val="20"/>
        </w:rPr>
      </w:pPr>
      <w:r w:rsidRPr="00733F1E">
        <w:rPr>
          <w:rFonts w:ascii="Times New Roman" w:hAnsi="Times New Roman"/>
          <w:color w:val="2F5496"/>
          <w:w w:val="66"/>
          <w:kern w:val="0"/>
          <w:sz w:val="20"/>
        </w:rPr>
        <w:t>（イ）</w:t>
      </w:r>
      <w:r w:rsidRPr="00733F1E">
        <w:rPr>
          <w:rFonts w:ascii="Times New Roman" w:hAnsi="Times New Roman"/>
          <w:color w:val="2F5496"/>
          <w:kern w:val="0"/>
          <w:sz w:val="20"/>
        </w:rPr>
        <w:t xml:space="preserve">　宿主と比べて増殖する能力が高くないこと</w:t>
      </w:r>
    </w:p>
    <w:p w14:paraId="1AF18172" w14:textId="77777777" w:rsidR="00EB77EF" w:rsidRPr="00733F1E" w:rsidRDefault="00EB77EF" w:rsidP="00EB77EF">
      <w:pPr>
        <w:spacing w:line="0" w:lineRule="atLeast"/>
        <w:ind w:leftChars="100" w:left="610" w:hangingChars="200" w:hanging="400"/>
        <w:rPr>
          <w:rFonts w:ascii="Times New Roman" w:hAnsi="Times New Roman"/>
          <w:color w:val="2F5496"/>
          <w:kern w:val="0"/>
          <w:sz w:val="20"/>
        </w:rPr>
      </w:pPr>
      <w:r w:rsidRPr="00733F1E">
        <w:rPr>
          <w:rFonts w:ascii="Times New Roman" w:hAnsi="Times New Roman"/>
          <w:color w:val="2F5496"/>
          <w:kern w:val="0"/>
          <w:sz w:val="20"/>
        </w:rPr>
        <w:t>ｂ．カテゴリー１（遺伝子組換え微生物が病原性がある可能性が低く、かつ</w:t>
      </w:r>
      <w:r w:rsidRPr="00733F1E">
        <w:rPr>
          <w:rFonts w:ascii="Times New Roman" w:hAnsi="Times New Roman"/>
          <w:color w:val="2F5496"/>
          <w:kern w:val="0"/>
          <w:sz w:val="20"/>
        </w:rPr>
        <w:t>GILSP</w:t>
      </w:r>
      <w:r w:rsidRPr="00733F1E">
        <w:rPr>
          <w:rFonts w:ascii="Times New Roman" w:hAnsi="Times New Roman"/>
          <w:color w:val="2F5496"/>
          <w:kern w:val="0"/>
          <w:sz w:val="20"/>
        </w:rPr>
        <w:t>に含まれないもの。）</w:t>
      </w:r>
    </w:p>
    <w:p w14:paraId="3DFFBDCB" w14:textId="77777777" w:rsidR="00EB77EF" w:rsidRPr="00733F1E" w:rsidRDefault="00EB77EF" w:rsidP="00EB77EF">
      <w:pPr>
        <w:spacing w:line="0" w:lineRule="atLeast"/>
        <w:ind w:left="170" w:hangingChars="85" w:hanging="170"/>
        <w:rPr>
          <w:rFonts w:ascii="Times New Roman" w:hAnsi="Times New Roman"/>
          <w:color w:val="2F5496"/>
          <w:kern w:val="0"/>
          <w:sz w:val="20"/>
        </w:rPr>
      </w:pPr>
      <w:r w:rsidRPr="00733F1E">
        <w:rPr>
          <w:rFonts w:ascii="Times New Roman" w:hAnsi="Times New Roman"/>
          <w:color w:val="2F5496"/>
          <w:kern w:val="0"/>
          <w:sz w:val="20"/>
        </w:rPr>
        <w:t>17</w:t>
      </w:r>
      <w:r w:rsidRPr="00733F1E">
        <w:rPr>
          <w:rFonts w:ascii="Times New Roman" w:hAnsi="Times New Roman"/>
          <w:color w:val="2F5496"/>
          <w:kern w:val="0"/>
          <w:sz w:val="20"/>
        </w:rPr>
        <w:t xml:space="preserve">　「作業区域の位置」については、事業所内外の建屋の配置及び名称並びに作業区域を図示すること。</w:t>
      </w:r>
    </w:p>
    <w:p w14:paraId="1720E43F" w14:textId="77777777" w:rsidR="00EB77EF" w:rsidRPr="00733F1E" w:rsidRDefault="00EB77EF" w:rsidP="00EB77EF">
      <w:pPr>
        <w:spacing w:line="0" w:lineRule="atLeast"/>
        <w:ind w:left="170" w:hangingChars="85" w:hanging="170"/>
        <w:rPr>
          <w:rFonts w:ascii="Times New Roman" w:hAnsi="Times New Roman"/>
          <w:color w:val="2F5496"/>
          <w:kern w:val="0"/>
          <w:sz w:val="20"/>
        </w:rPr>
      </w:pPr>
      <w:r w:rsidRPr="00733F1E">
        <w:rPr>
          <w:rFonts w:ascii="Times New Roman" w:hAnsi="Times New Roman"/>
          <w:color w:val="2F5496"/>
          <w:kern w:val="0"/>
          <w:sz w:val="20"/>
        </w:rPr>
        <w:t>18</w:t>
      </w:r>
      <w:r w:rsidRPr="00733F1E">
        <w:rPr>
          <w:rFonts w:ascii="Times New Roman" w:hAnsi="Times New Roman"/>
          <w:color w:val="2F5496"/>
          <w:kern w:val="0"/>
          <w:sz w:val="20"/>
        </w:rPr>
        <w:t xml:space="preserve">　「配置」については、作業区域を含む平面図を示し、遺伝子組換え微生物を取り扱う主要な設備の位置及び名称を記載すること。</w:t>
      </w:r>
    </w:p>
    <w:p w14:paraId="63E11402" w14:textId="77777777" w:rsidR="00EB77EF" w:rsidRPr="00733F1E" w:rsidRDefault="00EB77EF" w:rsidP="00EB77EF">
      <w:pPr>
        <w:spacing w:line="0" w:lineRule="atLeast"/>
        <w:ind w:left="170" w:hangingChars="85" w:hanging="170"/>
        <w:rPr>
          <w:rFonts w:ascii="Times New Roman" w:hAnsi="Times New Roman"/>
          <w:color w:val="2F5496"/>
          <w:kern w:val="0"/>
          <w:sz w:val="20"/>
        </w:rPr>
      </w:pPr>
      <w:r w:rsidRPr="00733F1E">
        <w:rPr>
          <w:rFonts w:ascii="Times New Roman" w:hAnsi="Times New Roman"/>
          <w:color w:val="2F5496"/>
          <w:kern w:val="0"/>
          <w:sz w:val="20"/>
        </w:rPr>
        <w:t>19</w:t>
      </w:r>
      <w:r w:rsidRPr="00733F1E">
        <w:rPr>
          <w:rFonts w:ascii="Times New Roman" w:hAnsi="Times New Roman"/>
          <w:color w:val="2F5496"/>
          <w:kern w:val="0"/>
          <w:sz w:val="20"/>
        </w:rPr>
        <w:t xml:space="preserve">　「構造」については、遺伝子組換え微生物の取扱いに係る設備又は装置に関し、</w:t>
      </w:r>
    </w:p>
    <w:p w14:paraId="4CC989BC" w14:textId="77777777" w:rsidR="00EB77EF" w:rsidRPr="00733F1E" w:rsidRDefault="00EB77EF" w:rsidP="00EB77EF">
      <w:pPr>
        <w:spacing w:line="0" w:lineRule="atLeast"/>
        <w:ind w:leftChars="100" w:left="410" w:hangingChars="100" w:hanging="200"/>
        <w:rPr>
          <w:rFonts w:ascii="Times New Roman" w:hAnsi="Times New Roman"/>
          <w:color w:val="2F5496"/>
          <w:kern w:val="0"/>
          <w:sz w:val="20"/>
        </w:rPr>
      </w:pPr>
      <w:r w:rsidRPr="00733F1E">
        <w:rPr>
          <w:rFonts w:ascii="ＭＳ 明朝" w:hAnsi="ＭＳ 明朝" w:cs="ＭＳ 明朝" w:hint="eastAsia"/>
          <w:color w:val="2F5496"/>
          <w:kern w:val="0"/>
          <w:sz w:val="20"/>
        </w:rPr>
        <w:t>⑴</w:t>
      </w:r>
      <w:r w:rsidRPr="00733F1E">
        <w:rPr>
          <w:rFonts w:ascii="Times New Roman" w:hAnsi="Times New Roman"/>
          <w:color w:val="2F5496"/>
          <w:kern w:val="0"/>
          <w:sz w:val="20"/>
        </w:rPr>
        <w:t xml:space="preserve">　設備の仕様</w:t>
      </w:r>
    </w:p>
    <w:p w14:paraId="6AB5D88C" w14:textId="77777777" w:rsidR="00EB77EF" w:rsidRPr="00733F1E" w:rsidRDefault="00EB77EF" w:rsidP="00EB77EF">
      <w:pPr>
        <w:spacing w:line="0" w:lineRule="atLeast"/>
        <w:ind w:leftChars="100" w:left="410" w:hangingChars="100" w:hanging="200"/>
        <w:rPr>
          <w:rFonts w:ascii="Times New Roman" w:hAnsi="Times New Roman"/>
          <w:color w:val="2F5496"/>
          <w:kern w:val="0"/>
          <w:sz w:val="20"/>
        </w:rPr>
      </w:pPr>
      <w:r w:rsidRPr="00733F1E">
        <w:rPr>
          <w:rFonts w:ascii="ＭＳ 明朝" w:hAnsi="ＭＳ 明朝" w:cs="ＭＳ 明朝" w:hint="eastAsia"/>
          <w:color w:val="2F5496"/>
          <w:kern w:val="0"/>
          <w:sz w:val="20"/>
        </w:rPr>
        <w:t>⑵</w:t>
      </w:r>
      <w:r w:rsidRPr="00733F1E">
        <w:rPr>
          <w:rFonts w:ascii="Times New Roman" w:hAnsi="Times New Roman"/>
          <w:color w:val="2F5496"/>
          <w:kern w:val="0"/>
          <w:sz w:val="20"/>
        </w:rPr>
        <w:t xml:space="preserve">　排水系統</w:t>
      </w:r>
    </w:p>
    <w:p w14:paraId="5D41583C" w14:textId="77777777" w:rsidR="00EB77EF" w:rsidRPr="00733F1E" w:rsidRDefault="00EB77EF" w:rsidP="00EB77EF">
      <w:pPr>
        <w:spacing w:line="0" w:lineRule="atLeast"/>
        <w:ind w:leftChars="100" w:left="410" w:hangingChars="100" w:hanging="200"/>
        <w:rPr>
          <w:rFonts w:ascii="Times New Roman" w:hAnsi="Times New Roman"/>
          <w:color w:val="2F5496"/>
          <w:kern w:val="0"/>
          <w:sz w:val="20"/>
        </w:rPr>
      </w:pPr>
      <w:r w:rsidRPr="00733F1E">
        <w:rPr>
          <w:rFonts w:ascii="ＭＳ 明朝" w:hAnsi="ＭＳ 明朝" w:cs="ＭＳ 明朝" w:hint="eastAsia"/>
          <w:color w:val="2F5496"/>
          <w:kern w:val="0"/>
          <w:sz w:val="20"/>
        </w:rPr>
        <w:t>⑶</w:t>
      </w:r>
      <w:r w:rsidRPr="00733F1E">
        <w:rPr>
          <w:rFonts w:ascii="Times New Roman" w:hAnsi="Times New Roman"/>
          <w:color w:val="2F5496"/>
          <w:kern w:val="0"/>
          <w:sz w:val="20"/>
        </w:rPr>
        <w:t xml:space="preserve">　換気設備（「使用区分」を「カテゴリー１」と分類した場合であって、作業区域のうち強制換気を行っている建屋又は部屋の換気設備）</w:t>
      </w:r>
    </w:p>
    <w:p w14:paraId="2EE2ECC9" w14:textId="77777777" w:rsidR="00EB77EF" w:rsidRPr="00733F1E" w:rsidRDefault="00EB77EF" w:rsidP="00EB77EF">
      <w:pPr>
        <w:spacing w:line="0" w:lineRule="atLeast"/>
        <w:ind w:leftChars="100" w:left="410" w:hangingChars="100" w:hanging="200"/>
        <w:rPr>
          <w:rFonts w:ascii="Times New Roman" w:hAnsi="Times New Roman"/>
          <w:color w:val="2F5496"/>
          <w:kern w:val="0"/>
          <w:sz w:val="20"/>
        </w:rPr>
      </w:pPr>
      <w:r w:rsidRPr="00733F1E">
        <w:rPr>
          <w:rFonts w:ascii="Times New Roman" w:hAnsi="Times New Roman"/>
          <w:color w:val="2F5496"/>
          <w:kern w:val="0"/>
          <w:sz w:val="20"/>
        </w:rPr>
        <w:t>を記載し、必要に応じ図示すること。</w:t>
      </w:r>
    </w:p>
    <w:p w14:paraId="52A29F94" w14:textId="77777777" w:rsidR="00EB77EF" w:rsidRPr="00733F1E" w:rsidRDefault="00EB77EF" w:rsidP="00EB77EF">
      <w:pPr>
        <w:spacing w:line="0" w:lineRule="atLeast"/>
        <w:ind w:left="200" w:hangingChars="100" w:hanging="200"/>
        <w:rPr>
          <w:rFonts w:ascii="Times New Roman" w:hAnsi="Times New Roman"/>
          <w:color w:val="2F5496"/>
          <w:kern w:val="0"/>
          <w:sz w:val="20"/>
        </w:rPr>
      </w:pPr>
      <w:r w:rsidRPr="00733F1E">
        <w:rPr>
          <w:rFonts w:ascii="Times New Roman" w:hAnsi="Times New Roman"/>
          <w:color w:val="2F5496"/>
          <w:kern w:val="0"/>
          <w:sz w:val="20"/>
        </w:rPr>
        <w:t>20</w:t>
      </w:r>
      <w:r w:rsidRPr="00733F1E">
        <w:rPr>
          <w:rFonts w:ascii="Times New Roman" w:hAnsi="Times New Roman"/>
          <w:color w:val="2F5496"/>
          <w:kern w:val="0"/>
          <w:sz w:val="20"/>
        </w:rPr>
        <w:t xml:space="preserve">　「生産工程」については、遺伝子組換え微生物の生産又は遺伝子組換え微生物を使用して行う物質の生産の工程についてその概略を図示すること。図には、各種機器の名称、バルブの箇所等を記載し、必要に応じ各工程の名称及び内容を記載すること。</w:t>
      </w:r>
    </w:p>
    <w:p w14:paraId="43D0D253" w14:textId="77777777" w:rsidR="00EB77EF" w:rsidRPr="00733F1E" w:rsidRDefault="00EB77EF" w:rsidP="00EB77EF">
      <w:pPr>
        <w:spacing w:line="0" w:lineRule="atLeast"/>
        <w:ind w:left="170" w:hangingChars="85" w:hanging="170"/>
        <w:rPr>
          <w:rFonts w:ascii="Times New Roman" w:hAnsi="Times New Roman"/>
          <w:color w:val="2F5496"/>
          <w:kern w:val="0"/>
          <w:sz w:val="20"/>
        </w:rPr>
      </w:pPr>
      <w:r w:rsidRPr="00733F1E">
        <w:rPr>
          <w:rFonts w:ascii="Times New Roman" w:hAnsi="Times New Roman"/>
          <w:color w:val="2F5496"/>
          <w:kern w:val="0"/>
          <w:sz w:val="20"/>
        </w:rPr>
        <w:t>21</w:t>
      </w:r>
      <w:r w:rsidRPr="00733F1E">
        <w:rPr>
          <w:rFonts w:ascii="Times New Roman" w:hAnsi="Times New Roman"/>
          <w:color w:val="2F5496"/>
          <w:kern w:val="0"/>
          <w:sz w:val="20"/>
        </w:rPr>
        <w:t xml:space="preserve">　「その他」については、</w:t>
      </w:r>
    </w:p>
    <w:p w14:paraId="3D2180A9" w14:textId="77777777" w:rsidR="00EB77EF" w:rsidRPr="00733F1E" w:rsidRDefault="00EB77EF" w:rsidP="00EB77EF">
      <w:pPr>
        <w:spacing w:line="0" w:lineRule="atLeast"/>
        <w:ind w:left="178"/>
        <w:rPr>
          <w:rFonts w:ascii="Times New Roman" w:hAnsi="Times New Roman"/>
          <w:color w:val="2F5496"/>
          <w:kern w:val="0"/>
          <w:sz w:val="20"/>
        </w:rPr>
      </w:pPr>
      <w:r w:rsidRPr="00733F1E">
        <w:rPr>
          <w:rFonts w:ascii="ＭＳ 明朝" w:hAnsi="ＭＳ 明朝" w:cs="ＭＳ 明朝" w:hint="eastAsia"/>
          <w:color w:val="2F5496"/>
          <w:kern w:val="0"/>
          <w:sz w:val="20"/>
        </w:rPr>
        <w:t>⑴</w:t>
      </w:r>
      <w:r w:rsidRPr="00733F1E">
        <w:rPr>
          <w:rFonts w:ascii="Times New Roman" w:hAnsi="Times New Roman"/>
          <w:color w:val="2F5496"/>
          <w:kern w:val="0"/>
          <w:sz w:val="20"/>
        </w:rPr>
        <w:t xml:space="preserve">　上記以外の遺伝子組換え微生物の使用に関し得られている知見</w:t>
      </w:r>
    </w:p>
    <w:p w14:paraId="4951AA50" w14:textId="77777777" w:rsidR="00EB77EF" w:rsidRPr="00733F1E" w:rsidRDefault="00EB77EF" w:rsidP="00EB77EF">
      <w:pPr>
        <w:spacing w:line="0" w:lineRule="atLeast"/>
        <w:ind w:left="178"/>
        <w:rPr>
          <w:rFonts w:ascii="Times New Roman" w:hAnsi="Times New Roman"/>
          <w:color w:val="2F5496"/>
          <w:kern w:val="0"/>
          <w:sz w:val="20"/>
        </w:rPr>
      </w:pPr>
      <w:r w:rsidRPr="00733F1E">
        <w:rPr>
          <w:rFonts w:ascii="ＭＳ 明朝" w:hAnsi="ＭＳ 明朝" w:cs="ＭＳ 明朝" w:hint="eastAsia"/>
          <w:color w:val="2F5496"/>
          <w:kern w:val="0"/>
          <w:sz w:val="20"/>
        </w:rPr>
        <w:t>⑵</w:t>
      </w:r>
      <w:r w:rsidRPr="00733F1E">
        <w:rPr>
          <w:rFonts w:ascii="Times New Roman" w:hAnsi="Times New Roman"/>
          <w:color w:val="2F5496"/>
          <w:kern w:val="0"/>
          <w:sz w:val="20"/>
        </w:rPr>
        <w:t xml:space="preserve">　事故時等緊急時における対処方法</w:t>
      </w:r>
    </w:p>
    <w:p w14:paraId="5CFF8D83" w14:textId="77777777" w:rsidR="00EB77EF" w:rsidRPr="00733F1E" w:rsidRDefault="00EB77EF" w:rsidP="00EB77EF">
      <w:pPr>
        <w:spacing w:line="0" w:lineRule="atLeast"/>
        <w:ind w:left="178"/>
        <w:rPr>
          <w:rFonts w:ascii="Times New Roman" w:hAnsi="Times New Roman"/>
          <w:color w:val="2F5496"/>
          <w:kern w:val="0"/>
          <w:sz w:val="20"/>
        </w:rPr>
      </w:pPr>
      <w:r w:rsidRPr="00733F1E">
        <w:rPr>
          <w:rFonts w:ascii="ＭＳ 明朝" w:hAnsi="ＭＳ 明朝" w:cs="ＭＳ 明朝" w:hint="eastAsia"/>
          <w:color w:val="2F5496"/>
          <w:kern w:val="0"/>
          <w:sz w:val="20"/>
        </w:rPr>
        <w:t>⑶</w:t>
      </w:r>
      <w:r w:rsidRPr="00733F1E">
        <w:rPr>
          <w:rFonts w:ascii="Times New Roman" w:hAnsi="Times New Roman"/>
          <w:color w:val="2F5496"/>
          <w:kern w:val="0"/>
          <w:sz w:val="20"/>
        </w:rPr>
        <w:t xml:space="preserve">　事業者における管理体制</w:t>
      </w:r>
    </w:p>
    <w:p w14:paraId="52E4BB3F" w14:textId="77777777" w:rsidR="00EB77EF" w:rsidRPr="00733F1E" w:rsidRDefault="00EB77EF" w:rsidP="00EB77EF">
      <w:pPr>
        <w:spacing w:line="0" w:lineRule="atLeast"/>
        <w:ind w:left="178" w:firstLineChars="100" w:firstLine="200"/>
        <w:rPr>
          <w:rFonts w:ascii="Times New Roman" w:hAnsi="Times New Roman"/>
          <w:color w:val="2F5496"/>
          <w:kern w:val="0"/>
          <w:sz w:val="20"/>
        </w:rPr>
      </w:pPr>
      <w:r w:rsidRPr="00733F1E">
        <w:rPr>
          <w:rFonts w:ascii="Times New Roman" w:hAnsi="Times New Roman"/>
          <w:color w:val="2F5496"/>
          <w:kern w:val="0"/>
          <w:sz w:val="20"/>
        </w:rPr>
        <w:lastRenderedPageBreak/>
        <w:t>等について必要に応じ記載すること。</w:t>
      </w:r>
    </w:p>
    <w:p w14:paraId="1A35FBC9" w14:textId="2BF045DE" w:rsidR="00245AE1" w:rsidRPr="00733F1E" w:rsidRDefault="00EB77EF" w:rsidP="00EB77EF">
      <w:pPr>
        <w:widowControl/>
        <w:jc w:val="left"/>
        <w:rPr>
          <w:rFonts w:ascii="Times New Roman" w:hAnsi="Times New Roman"/>
          <w:sz w:val="22"/>
        </w:rPr>
      </w:pPr>
      <w:r w:rsidRPr="00733F1E">
        <w:rPr>
          <w:rFonts w:ascii="Times New Roman" w:hAnsi="Times New Roman"/>
          <w:color w:val="2F5496"/>
          <w:kern w:val="0"/>
          <w:sz w:val="20"/>
        </w:rPr>
        <w:t>22</w:t>
      </w:r>
      <w:r w:rsidRPr="00733F1E">
        <w:rPr>
          <w:rFonts w:ascii="Times New Roman" w:hAnsi="Times New Roman"/>
          <w:color w:val="2F5496"/>
          <w:kern w:val="0"/>
          <w:sz w:val="20"/>
        </w:rPr>
        <w:t xml:space="preserve">　用紙の大きさは、日本産業規格Ａ４とすること。</w:t>
      </w:r>
    </w:p>
    <w:p w14:paraId="443F2B0B" w14:textId="09FB73F8" w:rsidR="0071223E" w:rsidRPr="00733F1E" w:rsidRDefault="0071223E">
      <w:pPr>
        <w:widowControl/>
        <w:jc w:val="left"/>
        <w:rPr>
          <w:rFonts w:ascii="Times New Roman" w:hAnsi="Times New Roman"/>
          <w:sz w:val="22"/>
        </w:rPr>
      </w:pPr>
    </w:p>
    <w:p w14:paraId="48C5A18A" w14:textId="77777777" w:rsidR="000617C2" w:rsidRPr="00733F1E" w:rsidRDefault="000617C2" w:rsidP="000617C2">
      <w:pPr>
        <w:autoSpaceDE w:val="0"/>
        <w:autoSpaceDN w:val="0"/>
        <w:adjustRightInd w:val="0"/>
        <w:rPr>
          <w:rFonts w:ascii="Times New Roman" w:hAnsi="Times New Roman"/>
          <w:color w:val="C45911" w:themeColor="accent2" w:themeShade="BF"/>
          <w:kern w:val="0"/>
        </w:rPr>
        <w:sectPr w:rsidR="000617C2" w:rsidRPr="00733F1E" w:rsidSect="00F000AD">
          <w:footerReference w:type="default" r:id="rId8"/>
          <w:pgSz w:w="11908" w:h="17340"/>
          <w:pgMar w:top="1134" w:right="1134" w:bottom="1134" w:left="1134" w:header="720" w:footer="403" w:gutter="0"/>
          <w:cols w:space="720"/>
          <w:noEndnote/>
        </w:sectPr>
      </w:pPr>
    </w:p>
    <w:p w14:paraId="56487055" w14:textId="7BB2EF4C" w:rsidR="00B770D1" w:rsidRPr="00733F1E" w:rsidRDefault="00B770D1" w:rsidP="00001FC7">
      <w:pPr>
        <w:pStyle w:val="1"/>
        <w:rPr>
          <w:kern w:val="0"/>
        </w:rPr>
      </w:pPr>
      <w:r w:rsidRPr="00733F1E">
        <w:rPr>
          <w:rFonts w:hint="eastAsia"/>
        </w:rPr>
        <w:lastRenderedPageBreak/>
        <w:t>別</w:t>
      </w:r>
      <w:r w:rsidRPr="00733F1E">
        <w:rPr>
          <w:rFonts w:ascii="Times New Roman" w:hAnsi="Times New Roman" w:cs="Times New Roman"/>
        </w:rPr>
        <w:t>紙</w:t>
      </w:r>
      <w:r w:rsidRPr="00733F1E">
        <w:rPr>
          <w:rFonts w:ascii="Times New Roman" w:hAnsi="Times New Roman" w:cs="Times New Roman"/>
        </w:rPr>
        <w:t>1</w:t>
      </w:r>
    </w:p>
    <w:p w14:paraId="6929F2C3" w14:textId="4A9D3481" w:rsidR="0018686C" w:rsidRPr="00733F1E" w:rsidRDefault="0018686C" w:rsidP="00B770D1">
      <w:pPr>
        <w:pStyle w:val="2"/>
      </w:pPr>
      <w:r w:rsidRPr="00733F1E">
        <w:t>本遺伝子組換え</w:t>
      </w:r>
      <w:r w:rsidR="001D399C" w:rsidRPr="00733F1E">
        <w:t>生物等のゲノム</w:t>
      </w:r>
      <w:r w:rsidR="00E6462C" w:rsidRPr="00733F1E">
        <w:rPr>
          <w:rFonts w:hint="eastAsia"/>
        </w:rPr>
        <w:t>構造</w:t>
      </w:r>
    </w:p>
    <w:p w14:paraId="2B2E58D6" w14:textId="77777777" w:rsidR="00FA7C84" w:rsidRPr="00733F1E" w:rsidRDefault="00FA7C84" w:rsidP="00FA7C84">
      <w:pPr>
        <w:pStyle w:val="af4"/>
        <w:autoSpaceDE w:val="0"/>
        <w:autoSpaceDN w:val="0"/>
        <w:adjustRightInd w:val="0"/>
        <w:ind w:leftChars="0" w:left="360"/>
        <w:jc w:val="left"/>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【記載例】</w:t>
      </w:r>
    </w:p>
    <w:p w14:paraId="07927EE7" w14:textId="1E557E39" w:rsidR="009C7C41" w:rsidRPr="00733F1E" w:rsidRDefault="0018686C" w:rsidP="006938E4">
      <w:pPr>
        <w:autoSpaceDE w:val="0"/>
        <w:autoSpaceDN w:val="0"/>
        <w:adjustRightInd w:val="0"/>
        <w:ind w:leftChars="200" w:left="420" w:firstLineChars="100" w:firstLine="210"/>
        <w:rPr>
          <w:rFonts w:ascii="Times New Roman" w:hAnsi="Times New Roman"/>
          <w:color w:val="2F5496" w:themeColor="accent1" w:themeShade="BF"/>
          <w:kern w:val="0"/>
        </w:rPr>
      </w:pPr>
      <w:r w:rsidRPr="00733F1E">
        <w:rPr>
          <w:rFonts w:ascii="Times New Roman" w:hAnsi="Times New Roman"/>
          <w:color w:val="2F5496" w:themeColor="accent1" w:themeShade="BF"/>
          <w:kern w:val="0"/>
        </w:rPr>
        <w:t>本遺伝子組換え</w:t>
      </w:r>
      <w:r w:rsidR="009C7C41" w:rsidRPr="00733F1E">
        <w:rPr>
          <w:rFonts w:ascii="Times New Roman" w:hAnsi="Times New Roman"/>
          <w:color w:val="2F5496" w:themeColor="accent1" w:themeShade="BF"/>
          <w:kern w:val="0"/>
        </w:rPr>
        <w:t>生物等</w:t>
      </w:r>
      <w:r w:rsidRPr="00733F1E">
        <w:rPr>
          <w:rFonts w:ascii="Times New Roman" w:hAnsi="Times New Roman"/>
          <w:color w:val="2F5496" w:themeColor="accent1" w:themeShade="BF"/>
          <w:kern w:val="0"/>
        </w:rPr>
        <w:t>は、</w:t>
      </w:r>
      <w:r w:rsidR="00036BC1" w:rsidRPr="00733F1E">
        <w:rPr>
          <w:rFonts w:ascii="Times New Roman" w:hAnsi="Times New Roman" w:hint="eastAsia"/>
          <w:i/>
          <w:iCs/>
          <w:color w:val="2F5496" w:themeColor="accent1" w:themeShade="BF"/>
          <w:kern w:val="0"/>
        </w:rPr>
        <w:t>r</w:t>
      </w:r>
      <w:r w:rsidR="00036BC1" w:rsidRPr="00733F1E">
        <w:rPr>
          <w:rFonts w:ascii="Times New Roman" w:hAnsi="Times New Roman"/>
          <w:i/>
          <w:iCs/>
          <w:color w:val="2F5496" w:themeColor="accent1" w:themeShade="BF"/>
          <w:kern w:val="0"/>
        </w:rPr>
        <w:t>ep</w:t>
      </w:r>
      <w:r w:rsidR="00036BC1" w:rsidRPr="00733F1E">
        <w:rPr>
          <w:rFonts w:ascii="Times New Roman" w:hAnsi="Times New Roman" w:hint="eastAsia"/>
          <w:color w:val="2F5496" w:themeColor="accent1" w:themeShade="BF"/>
          <w:kern w:val="0"/>
        </w:rPr>
        <w:t>及び</w:t>
      </w:r>
      <w:r w:rsidR="00036BC1" w:rsidRPr="00733F1E">
        <w:rPr>
          <w:rFonts w:ascii="Times New Roman" w:hAnsi="Times New Roman" w:hint="eastAsia"/>
          <w:i/>
          <w:iCs/>
          <w:color w:val="2F5496" w:themeColor="accent1" w:themeShade="BF"/>
          <w:kern w:val="0"/>
        </w:rPr>
        <w:t>c</w:t>
      </w:r>
      <w:r w:rsidR="00036BC1" w:rsidRPr="00733F1E">
        <w:rPr>
          <w:rFonts w:ascii="Times New Roman" w:hAnsi="Times New Roman"/>
          <w:i/>
          <w:iCs/>
          <w:color w:val="2F5496" w:themeColor="accent1" w:themeShade="BF"/>
          <w:kern w:val="0"/>
        </w:rPr>
        <w:t>ap</w:t>
      </w:r>
      <w:r w:rsidR="00036BC1" w:rsidRPr="00733F1E">
        <w:rPr>
          <w:rFonts w:ascii="Times New Roman" w:hAnsi="Times New Roman" w:hint="eastAsia"/>
          <w:color w:val="2F5496" w:themeColor="accent1" w:themeShade="BF"/>
          <w:kern w:val="0"/>
        </w:rPr>
        <w:t>遺伝子を欠失した</w:t>
      </w:r>
      <w:r w:rsidRPr="00733F1E">
        <w:rPr>
          <w:rFonts w:ascii="Times New Roman" w:hAnsi="Times New Roman"/>
          <w:color w:val="2F5496" w:themeColor="accent1" w:themeShade="BF"/>
          <w:kern w:val="0"/>
        </w:rPr>
        <w:t>非増殖性の</w:t>
      </w:r>
      <w:r w:rsidR="00AF034B" w:rsidRPr="00733F1E">
        <w:rPr>
          <w:rFonts w:ascii="Times New Roman" w:hAnsi="Times New Roman" w:hint="eastAsia"/>
          <w:color w:val="2F5496" w:themeColor="accent1" w:themeShade="BF"/>
          <w:kern w:val="0"/>
        </w:rPr>
        <w:t>遺伝子</w:t>
      </w:r>
      <w:r w:rsidRPr="00733F1E">
        <w:rPr>
          <w:rFonts w:ascii="Times New Roman" w:hAnsi="Times New Roman"/>
          <w:color w:val="2F5496" w:themeColor="accent1" w:themeShade="BF"/>
          <w:kern w:val="0"/>
        </w:rPr>
        <w:t>組換えアデノ随伴ウイルス（</w:t>
      </w: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w:t>
      </w:r>
      <w:r w:rsidR="00036BC1" w:rsidRPr="00733F1E">
        <w:rPr>
          <w:rFonts w:ascii="Times New Roman" w:hAnsi="Times New Roman" w:hint="eastAsia"/>
          <w:color w:val="2F5496" w:themeColor="accent1" w:themeShade="BF"/>
          <w:kern w:val="0"/>
        </w:rPr>
        <w:t>〇型</w:t>
      </w:r>
      <w:r w:rsidRPr="00733F1E">
        <w:rPr>
          <w:rFonts w:ascii="Times New Roman" w:hAnsi="Times New Roman"/>
          <w:color w:val="2F5496" w:themeColor="accent1" w:themeShade="BF"/>
          <w:kern w:val="0"/>
        </w:rPr>
        <w:t>であり、</w:t>
      </w:r>
      <w:r w:rsidR="00AF034B"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プロモーター、ヒト</w:t>
      </w:r>
      <w:r w:rsidR="00AF034B"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遺伝子由来のコード領域を組み込んでいる。また、</w:t>
      </w:r>
      <w:r w:rsidRPr="00733F1E">
        <w:rPr>
          <w:rFonts w:ascii="Times New Roman" w:hAnsi="Times New Roman"/>
          <w:color w:val="2F5496" w:themeColor="accent1" w:themeShade="BF"/>
          <w:kern w:val="0"/>
        </w:rPr>
        <w:t>AAV</w:t>
      </w:r>
      <w:r w:rsidR="00AF034B"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由来の逆位末端反復配列（</w:t>
      </w:r>
      <w:r w:rsidRPr="00733F1E">
        <w:rPr>
          <w:rFonts w:ascii="Times New Roman" w:hAnsi="Times New Roman"/>
          <w:color w:val="2F5496" w:themeColor="accent1" w:themeShade="BF"/>
          <w:kern w:val="0"/>
        </w:rPr>
        <w:t>inverted terminal repeats</w:t>
      </w:r>
      <w:r w:rsidRPr="00733F1E">
        <w:rPr>
          <w:rFonts w:ascii="Times New Roman" w:hAnsi="Times New Roman"/>
          <w:color w:val="2F5496" w:themeColor="accent1" w:themeShade="BF"/>
          <w:kern w:val="0"/>
        </w:rPr>
        <w:t>：</w:t>
      </w:r>
      <w:r w:rsidRPr="00733F1E">
        <w:rPr>
          <w:rFonts w:ascii="Times New Roman" w:hAnsi="Times New Roman"/>
          <w:color w:val="2F5496" w:themeColor="accent1" w:themeShade="BF"/>
          <w:kern w:val="0"/>
        </w:rPr>
        <w:t>ITR</w:t>
      </w:r>
      <w:r w:rsidRPr="00733F1E">
        <w:rPr>
          <w:rFonts w:ascii="Times New Roman" w:hAnsi="Times New Roman"/>
          <w:color w:val="2F5496" w:themeColor="accent1" w:themeShade="BF"/>
          <w:kern w:val="0"/>
        </w:rPr>
        <w:t>）を改変することで</w:t>
      </w:r>
      <w:r w:rsidR="00AF034B"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している。本遺伝子組換え</w:t>
      </w:r>
      <w:r w:rsidR="009C7C41" w:rsidRPr="00733F1E">
        <w:rPr>
          <w:rFonts w:ascii="Times New Roman" w:hAnsi="Times New Roman"/>
          <w:color w:val="2F5496" w:themeColor="accent1" w:themeShade="BF"/>
          <w:kern w:val="0"/>
        </w:rPr>
        <w:t>生物等</w:t>
      </w:r>
      <w:r w:rsidRPr="00733F1E">
        <w:rPr>
          <w:rFonts w:ascii="Times New Roman" w:hAnsi="Times New Roman"/>
          <w:color w:val="2F5496" w:themeColor="accent1" w:themeShade="BF"/>
          <w:kern w:val="0"/>
        </w:rPr>
        <w:t>の</w:t>
      </w:r>
      <w:r w:rsidR="00E6462C" w:rsidRPr="00733F1E">
        <w:rPr>
          <w:rFonts w:ascii="Times New Roman" w:hAnsi="Times New Roman" w:hint="eastAsia"/>
          <w:color w:val="2F5496" w:themeColor="accent1" w:themeShade="BF"/>
          <w:kern w:val="0"/>
        </w:rPr>
        <w:t>ゲノム構造</w:t>
      </w:r>
      <w:r w:rsidRPr="00733F1E">
        <w:rPr>
          <w:rFonts w:ascii="Times New Roman" w:hAnsi="Times New Roman"/>
          <w:color w:val="2F5496" w:themeColor="accent1" w:themeShade="BF"/>
          <w:kern w:val="0"/>
        </w:rPr>
        <w:t>を図</w:t>
      </w:r>
      <w:r w:rsidR="00AF034B" w:rsidRPr="00733F1E">
        <w:rPr>
          <w:rFonts w:ascii="Times New Roman" w:hAnsi="Times New Roman" w:hint="eastAsia"/>
          <w:color w:val="2F5496" w:themeColor="accent1" w:themeShade="BF"/>
          <w:kern w:val="0"/>
        </w:rPr>
        <w:t>〇</w:t>
      </w:r>
      <w:r w:rsidR="00E6462C" w:rsidRPr="00733F1E">
        <w:rPr>
          <w:rFonts w:ascii="Times New Roman" w:hAnsi="Times New Roman" w:hint="eastAsia"/>
          <w:color w:val="2F5496" w:themeColor="accent1" w:themeShade="BF"/>
          <w:kern w:val="0"/>
        </w:rPr>
        <w:t>、ゲノムの塩基配列を図〇、アミノ酸残基配列を図〇に</w:t>
      </w:r>
      <w:r w:rsidRPr="00733F1E">
        <w:rPr>
          <w:rFonts w:ascii="Times New Roman" w:hAnsi="Times New Roman"/>
          <w:color w:val="2F5496" w:themeColor="accent1" w:themeShade="BF"/>
          <w:kern w:val="0"/>
        </w:rPr>
        <w:t>示す。</w:t>
      </w:r>
    </w:p>
    <w:p w14:paraId="0963A63D" w14:textId="77777777" w:rsidR="005A3925" w:rsidRPr="00733F1E" w:rsidRDefault="005A3925" w:rsidP="005A3925">
      <w:pPr>
        <w:autoSpaceDE w:val="0"/>
        <w:autoSpaceDN w:val="0"/>
        <w:adjustRightInd w:val="0"/>
        <w:ind w:leftChars="200" w:left="420" w:firstLineChars="100" w:firstLine="210"/>
        <w:jc w:val="left"/>
        <w:rPr>
          <w:rFonts w:ascii="Times New Roman" w:hAnsi="Times New Roman"/>
          <w:color w:val="2E74B5" w:themeColor="accent5" w:themeShade="BF"/>
          <w:kern w:val="0"/>
        </w:rPr>
      </w:pPr>
    </w:p>
    <w:tbl>
      <w:tblPr>
        <w:tblStyle w:val="a3"/>
        <w:tblW w:w="0" w:type="auto"/>
        <w:tblInd w:w="421" w:type="dxa"/>
        <w:tblLook w:val="04A0" w:firstRow="1" w:lastRow="0" w:firstColumn="1" w:lastColumn="0" w:noHBand="0" w:noVBand="1"/>
      </w:tblPr>
      <w:tblGrid>
        <w:gridCol w:w="8761"/>
      </w:tblGrid>
      <w:tr w:rsidR="008F7800" w:rsidRPr="00733F1E" w14:paraId="4CF70218" w14:textId="77777777" w:rsidTr="007008F3">
        <w:trPr>
          <w:trHeight w:val="1531"/>
        </w:trPr>
        <w:tc>
          <w:tcPr>
            <w:tcW w:w="8761" w:type="dxa"/>
          </w:tcPr>
          <w:p w14:paraId="18A57BE9" w14:textId="7BBB3079" w:rsidR="008F7800" w:rsidRPr="00733F1E" w:rsidRDefault="008F7800" w:rsidP="009C7C41">
            <w:pPr>
              <w:autoSpaceDE w:val="0"/>
              <w:autoSpaceDN w:val="0"/>
              <w:adjustRightInd w:val="0"/>
              <w:jc w:val="left"/>
              <w:rPr>
                <w:rFonts w:ascii="Times New Roman" w:hAnsi="Times New Roman"/>
                <w:color w:val="2E74B5" w:themeColor="accent5" w:themeShade="BF"/>
                <w:kern w:val="0"/>
              </w:rPr>
            </w:pPr>
            <w:bookmarkStart w:id="1" w:name="_Hlk124354089"/>
          </w:p>
          <w:p w14:paraId="461C7666" w14:textId="11A4F7B2" w:rsidR="008F7800" w:rsidRPr="00733F1E" w:rsidRDefault="008F7800" w:rsidP="009C7C41">
            <w:pPr>
              <w:autoSpaceDE w:val="0"/>
              <w:autoSpaceDN w:val="0"/>
              <w:adjustRightInd w:val="0"/>
              <w:jc w:val="left"/>
              <w:rPr>
                <w:rFonts w:ascii="Times New Roman" w:hAnsi="Times New Roman"/>
                <w:color w:val="2E74B5" w:themeColor="accent5" w:themeShade="BF"/>
                <w:kern w:val="0"/>
              </w:rPr>
            </w:pPr>
          </w:p>
        </w:tc>
      </w:tr>
    </w:tbl>
    <w:bookmarkEnd w:id="1"/>
    <w:p w14:paraId="509D4668" w14:textId="649105B7" w:rsidR="0018686C" w:rsidRPr="00733F1E" w:rsidRDefault="0018686C" w:rsidP="009C7C41">
      <w:pPr>
        <w:autoSpaceDE w:val="0"/>
        <w:autoSpaceDN w:val="0"/>
        <w:adjustRightInd w:val="0"/>
        <w:jc w:val="center"/>
        <w:rPr>
          <w:rFonts w:ascii="Times New Roman" w:hAnsi="Times New Roman"/>
          <w:color w:val="2F5496" w:themeColor="accent1" w:themeShade="BF"/>
          <w:kern w:val="0"/>
        </w:rPr>
      </w:pPr>
      <w:r w:rsidRPr="00733F1E">
        <w:rPr>
          <w:rFonts w:ascii="Times New Roman" w:hAnsi="Times New Roman"/>
          <w:color w:val="2F5496" w:themeColor="accent1" w:themeShade="BF"/>
          <w:kern w:val="0"/>
        </w:rPr>
        <w:t>図</w:t>
      </w:r>
      <w:r w:rsidR="00AF034B"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color w:val="2F5496" w:themeColor="accent1" w:themeShade="BF"/>
          <w:kern w:val="0"/>
        </w:rPr>
        <w:t>本遺伝子組換え</w:t>
      </w:r>
      <w:r w:rsidR="009C7C41" w:rsidRPr="00733F1E">
        <w:rPr>
          <w:rFonts w:ascii="Times New Roman" w:hAnsi="Times New Roman"/>
          <w:color w:val="2F5496" w:themeColor="accent1" w:themeShade="BF"/>
          <w:kern w:val="0"/>
        </w:rPr>
        <w:t>生物等</w:t>
      </w:r>
      <w:r w:rsidRPr="00733F1E">
        <w:rPr>
          <w:rFonts w:ascii="Times New Roman" w:hAnsi="Times New Roman"/>
          <w:color w:val="2F5496" w:themeColor="accent1" w:themeShade="BF"/>
          <w:kern w:val="0"/>
        </w:rPr>
        <w:t>の</w:t>
      </w:r>
      <w:r w:rsidR="00AF034B" w:rsidRPr="00733F1E">
        <w:rPr>
          <w:rFonts w:ascii="Times New Roman" w:hAnsi="Times New Roman" w:hint="eastAsia"/>
          <w:color w:val="2F5496" w:themeColor="accent1" w:themeShade="BF"/>
          <w:kern w:val="0"/>
        </w:rPr>
        <w:t>ゲノム</w:t>
      </w:r>
      <w:r w:rsidR="00AC7862" w:rsidRPr="00733F1E">
        <w:rPr>
          <w:rFonts w:ascii="Times New Roman" w:hAnsi="Times New Roman" w:hint="eastAsia"/>
          <w:color w:val="2F5496" w:themeColor="accent1" w:themeShade="BF"/>
          <w:kern w:val="0"/>
        </w:rPr>
        <w:t>構造</w:t>
      </w:r>
    </w:p>
    <w:p w14:paraId="45D722FA" w14:textId="2BDFB2CC" w:rsidR="008F021A" w:rsidRPr="00733F1E" w:rsidRDefault="008F021A" w:rsidP="0018686C">
      <w:pPr>
        <w:autoSpaceDE w:val="0"/>
        <w:autoSpaceDN w:val="0"/>
        <w:adjustRightInd w:val="0"/>
        <w:jc w:val="left"/>
        <w:rPr>
          <w:rFonts w:ascii="Times New Roman" w:hAnsi="Times New Roman"/>
          <w:color w:val="2E74B5" w:themeColor="accent5" w:themeShade="BF"/>
          <w:kern w:val="0"/>
        </w:rPr>
      </w:pPr>
    </w:p>
    <w:p w14:paraId="3FDB03E4" w14:textId="77777777" w:rsidR="00036BC1" w:rsidRPr="00733F1E" w:rsidRDefault="00036BC1" w:rsidP="0018686C">
      <w:pPr>
        <w:autoSpaceDE w:val="0"/>
        <w:autoSpaceDN w:val="0"/>
        <w:adjustRightInd w:val="0"/>
        <w:jc w:val="left"/>
        <w:rPr>
          <w:rFonts w:ascii="Times New Roman" w:hAnsi="Times New Roman"/>
          <w:color w:val="2F5496" w:themeColor="accent1" w:themeShade="BF"/>
          <w:kern w:val="0"/>
        </w:rPr>
      </w:pPr>
    </w:p>
    <w:p w14:paraId="79180BCA" w14:textId="77777777" w:rsidR="009D4386" w:rsidRPr="00733F1E" w:rsidRDefault="009D4386" w:rsidP="00B770D1">
      <w:pPr>
        <w:pStyle w:val="2"/>
      </w:pPr>
      <w:r w:rsidRPr="00733F1E">
        <w:rPr>
          <w:rFonts w:hint="eastAsia"/>
        </w:rPr>
        <w:t>本遺伝子組換え生物等</w:t>
      </w:r>
      <w:r w:rsidRPr="00733F1E">
        <w:t>の構成要素の由来及び機能</w:t>
      </w:r>
    </w:p>
    <w:p w14:paraId="2A893813" w14:textId="77777777" w:rsidR="009D4386" w:rsidRPr="00733F1E" w:rsidRDefault="009D4386" w:rsidP="009D4386">
      <w:pPr>
        <w:autoSpaceDE w:val="0"/>
        <w:autoSpaceDN w:val="0"/>
        <w:adjustRightInd w:val="0"/>
        <w:ind w:firstLineChars="200" w:firstLine="420"/>
        <w:jc w:val="left"/>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【記載例】</w:t>
      </w:r>
    </w:p>
    <w:p w14:paraId="72AF2759" w14:textId="645BAB6F" w:rsidR="00350CC8" w:rsidRPr="00733F1E" w:rsidRDefault="009D4386" w:rsidP="00350CC8">
      <w:pPr>
        <w:autoSpaceDE w:val="0"/>
        <w:autoSpaceDN w:val="0"/>
        <w:adjustRightInd w:val="0"/>
        <w:ind w:firstLineChars="200" w:firstLine="420"/>
        <w:jc w:val="left"/>
        <w:rPr>
          <w:rFonts w:ascii="Times New Roman" w:hAnsi="Times New Roman"/>
          <w:color w:val="2F5496" w:themeColor="accent1" w:themeShade="BF"/>
        </w:rPr>
      </w:pPr>
      <w:r w:rsidRPr="00733F1E">
        <w:rPr>
          <w:rFonts w:ascii="Times New Roman" w:hAnsi="Times New Roman" w:hint="eastAsia"/>
          <w:color w:val="2F5496" w:themeColor="accent1" w:themeShade="BF"/>
          <w:kern w:val="0"/>
        </w:rPr>
        <w:t>・</w:t>
      </w:r>
      <w:r w:rsidR="00350CC8" w:rsidRPr="00733F1E">
        <w:rPr>
          <w:rFonts w:ascii="Times New Roman" w:hAnsi="Times New Roman" w:hint="eastAsia"/>
          <w:color w:val="2F5496" w:themeColor="accent1" w:themeShade="BF"/>
        </w:rPr>
        <w:t>左側</w:t>
      </w:r>
      <w:r w:rsidR="00350CC8" w:rsidRPr="00733F1E">
        <w:rPr>
          <w:rFonts w:ascii="Times New Roman" w:hAnsi="Times New Roman" w:hint="eastAsia"/>
          <w:color w:val="2F5496" w:themeColor="accent1" w:themeShade="BF"/>
        </w:rPr>
        <w:t>AAV</w:t>
      </w:r>
      <w:r w:rsidR="00350CC8" w:rsidRPr="00733F1E">
        <w:rPr>
          <w:rFonts w:ascii="Times New Roman" w:hAnsi="Times New Roman" w:hint="eastAsia"/>
          <w:color w:val="2F5496" w:themeColor="accent1" w:themeShade="BF"/>
        </w:rPr>
        <w:t>〇型</w:t>
      </w:r>
      <w:r w:rsidR="00350CC8" w:rsidRPr="00733F1E">
        <w:rPr>
          <w:rFonts w:ascii="Times New Roman" w:hAnsi="Times New Roman" w:hint="eastAsia"/>
          <w:color w:val="2F5496" w:themeColor="accent1" w:themeShade="BF"/>
        </w:rPr>
        <w:t xml:space="preserve"> </w:t>
      </w:r>
      <w:r w:rsidR="00350CC8" w:rsidRPr="00733F1E">
        <w:rPr>
          <w:rFonts w:ascii="Times New Roman" w:hAnsi="Times New Roman" w:hint="eastAsia"/>
          <w:color w:val="2F5496" w:themeColor="accent1" w:themeShade="BF"/>
        </w:rPr>
        <w:t>改変型</w:t>
      </w:r>
      <w:r w:rsidRPr="00733F1E">
        <w:rPr>
          <w:rFonts w:ascii="Times New Roman" w:hAnsi="Times New Roman"/>
          <w:color w:val="2F5496" w:themeColor="accent1" w:themeShade="BF"/>
          <w:kern w:val="0"/>
        </w:rPr>
        <w:t>ITR</w:t>
      </w:r>
      <w:r w:rsidR="00350CC8" w:rsidRPr="00733F1E">
        <w:rPr>
          <w:rFonts w:ascii="Times New Roman" w:hAnsi="Times New Roman" w:hint="eastAsia"/>
          <w:color w:val="2F5496" w:themeColor="accent1" w:themeShade="BF"/>
        </w:rPr>
        <w:t>（〇～〇番、〇塩基）</w:t>
      </w:r>
    </w:p>
    <w:p w14:paraId="1B6CF98E" w14:textId="4700544F" w:rsidR="00350CC8" w:rsidRPr="00733F1E" w:rsidRDefault="00350CC8" w:rsidP="00350CC8">
      <w:pPr>
        <w:autoSpaceDE w:val="0"/>
        <w:autoSpaceDN w:val="0"/>
        <w:adjustRightInd w:val="0"/>
        <w:ind w:firstLineChars="400" w:firstLine="840"/>
        <w:jc w:val="left"/>
        <w:rPr>
          <w:rFonts w:ascii="Times New Roman" w:hAnsi="Times New Roman"/>
          <w:color w:val="2F5496" w:themeColor="accent1" w:themeShade="BF"/>
          <w:kern w:val="0"/>
        </w:rPr>
      </w:pPr>
      <w:r w:rsidRPr="00733F1E">
        <w:rPr>
          <w:rFonts w:ascii="Times New Roman" w:hAnsi="Times New Roman" w:hint="eastAsia"/>
          <w:color w:val="2F5496" w:themeColor="accent1" w:themeShade="BF"/>
        </w:rPr>
        <w:t>AAV</w:t>
      </w:r>
      <w:r w:rsidRPr="00733F1E">
        <w:rPr>
          <w:rFonts w:ascii="Times New Roman" w:hAnsi="Times New Roman" w:hint="eastAsia"/>
          <w:color w:val="2F5496" w:themeColor="accent1" w:themeShade="BF"/>
        </w:rPr>
        <w:t>〇型由来の配列であり、〇〇が改変されている。</w:t>
      </w:r>
    </w:p>
    <w:p w14:paraId="2FD6E847" w14:textId="77777777" w:rsidR="009D4386" w:rsidRPr="00733F1E" w:rsidRDefault="009D4386" w:rsidP="006938E4">
      <w:pPr>
        <w:autoSpaceDE w:val="0"/>
        <w:autoSpaceDN w:val="0"/>
        <w:adjustRightInd w:val="0"/>
        <w:ind w:firstLineChars="400" w:firstLine="840"/>
        <w:rPr>
          <w:rFonts w:ascii="Times New Roman" w:hAnsi="Times New Roman"/>
          <w:color w:val="2F5496" w:themeColor="accent1" w:themeShade="BF"/>
          <w:kern w:val="0"/>
        </w:rPr>
      </w:pPr>
    </w:p>
    <w:p w14:paraId="6299CA47" w14:textId="524AE51E"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プロモーター</w:t>
      </w:r>
      <w:r w:rsidR="006F4ABA" w:rsidRPr="00733F1E">
        <w:rPr>
          <w:rFonts w:ascii="Times New Roman" w:hAnsi="Times New Roman"/>
          <w:color w:val="2F5496" w:themeColor="accent1" w:themeShade="BF"/>
        </w:rPr>
        <w:t>領域</w:t>
      </w:r>
      <w:r w:rsidR="006F4ABA" w:rsidRPr="00733F1E">
        <w:rPr>
          <w:rFonts w:ascii="Times New Roman" w:hAnsi="Times New Roman" w:hint="eastAsia"/>
          <w:color w:val="2F5496" w:themeColor="accent1" w:themeShade="BF"/>
        </w:rPr>
        <w:t>（〇～〇番、〇塩基）</w:t>
      </w:r>
    </w:p>
    <w:p w14:paraId="40F1E181" w14:textId="77777777" w:rsidR="009D4386" w:rsidRPr="00733F1E" w:rsidRDefault="009D4386" w:rsidP="006938E4">
      <w:pPr>
        <w:autoSpaceDE w:val="0"/>
        <w:autoSpaceDN w:val="0"/>
        <w:adjustRightInd w:val="0"/>
        <w:ind w:leftChars="300" w:left="630" w:firstLineChars="100" w:firstLine="21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特異的に遺伝子の発現を調節する領域であり、</w:t>
      </w: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遺伝子の近接領域由来の配列を元に、</w:t>
      </w:r>
      <w:r w:rsidRPr="00733F1E">
        <w:rPr>
          <w:rFonts w:ascii="Times New Roman" w:hAnsi="Times New Roman" w:hint="eastAsia"/>
          <w:color w:val="2F5496" w:themeColor="accent1" w:themeShade="BF"/>
          <w:kern w:val="0"/>
        </w:rPr>
        <w:t>〇〇の</w:t>
      </w:r>
      <w:r w:rsidRPr="00733F1E">
        <w:rPr>
          <w:rFonts w:ascii="Times New Roman" w:hAnsi="Times New Roman"/>
          <w:color w:val="2F5496" w:themeColor="accent1" w:themeShade="BF"/>
          <w:kern w:val="0"/>
        </w:rPr>
        <w:t>改変</w:t>
      </w:r>
      <w:r w:rsidRPr="00733F1E">
        <w:rPr>
          <w:rFonts w:ascii="Times New Roman" w:hAnsi="Times New Roman" w:hint="eastAsia"/>
          <w:color w:val="2F5496" w:themeColor="accent1" w:themeShade="BF"/>
          <w:kern w:val="0"/>
        </w:rPr>
        <w:t>を行った</w:t>
      </w:r>
      <w:r w:rsidRPr="00733F1E">
        <w:rPr>
          <w:rFonts w:ascii="Times New Roman" w:hAnsi="Times New Roman"/>
          <w:color w:val="2F5496" w:themeColor="accent1" w:themeShade="BF"/>
          <w:kern w:val="0"/>
        </w:rPr>
        <w:t>。</w:t>
      </w:r>
    </w:p>
    <w:p w14:paraId="1A64F84B" w14:textId="77777777"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p>
    <w:p w14:paraId="2E961456" w14:textId="604546EA"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w:t>
      </w:r>
      <w:r w:rsidR="006F4ABA" w:rsidRPr="00733F1E">
        <w:rPr>
          <w:rFonts w:ascii="Times New Roman" w:hAnsi="Times New Roman" w:hint="eastAsia"/>
          <w:color w:val="2F5496" w:themeColor="accent1" w:themeShade="BF"/>
          <w:kern w:val="0"/>
        </w:rPr>
        <w:t>〇〇コード領域（〇～〇番、〇塩基）</w:t>
      </w:r>
    </w:p>
    <w:p w14:paraId="4E96FED5" w14:textId="77777777" w:rsidR="009D4386" w:rsidRPr="00733F1E" w:rsidRDefault="009D4386" w:rsidP="006938E4">
      <w:pPr>
        <w:autoSpaceDE w:val="0"/>
        <w:autoSpaceDN w:val="0"/>
        <w:adjustRightInd w:val="0"/>
        <w:ind w:firstLineChars="400" w:firstLine="840"/>
        <w:rPr>
          <w:rFonts w:ascii="Times New Roman" w:hAnsi="Times New Roman"/>
          <w:color w:val="2F5496" w:themeColor="accent1" w:themeShade="BF"/>
          <w:kern w:val="0"/>
        </w:rPr>
      </w:pPr>
      <w:r w:rsidRPr="00733F1E">
        <w:rPr>
          <w:rFonts w:ascii="Times New Roman" w:hAnsi="Times New Roman"/>
          <w:color w:val="2F5496" w:themeColor="accent1" w:themeShade="BF"/>
          <w:kern w:val="0"/>
        </w:rPr>
        <w:t>〇〇タンパク質が機能するために必要なドメインをコードする。</w:t>
      </w:r>
      <w:r w:rsidRPr="00733F1E">
        <w:rPr>
          <w:rFonts w:ascii="Times New Roman" w:hAnsi="Times New Roman"/>
          <w:color w:val="2F5496" w:themeColor="accent1" w:themeShade="BF"/>
          <w:kern w:val="0"/>
        </w:rPr>
        <w:t xml:space="preserve"> </w:t>
      </w:r>
    </w:p>
    <w:p w14:paraId="11BB182F" w14:textId="77777777"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p>
    <w:p w14:paraId="519B7EA4" w14:textId="73DE926E"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roofErr w:type="spellStart"/>
      <w:r w:rsidR="004B7746" w:rsidRPr="00733F1E">
        <w:rPr>
          <w:rFonts w:ascii="Times New Roman" w:hAnsi="Times New Roman" w:hint="eastAsia"/>
          <w:color w:val="2F5496" w:themeColor="accent1" w:themeShade="BF"/>
          <w:kern w:val="0"/>
        </w:rPr>
        <w:t>p</w:t>
      </w:r>
      <w:r w:rsidR="004B7746" w:rsidRPr="00733F1E">
        <w:rPr>
          <w:rFonts w:ascii="Times New Roman" w:hAnsi="Times New Roman"/>
          <w:color w:val="2F5496" w:themeColor="accent1" w:themeShade="BF"/>
          <w:kern w:val="0"/>
        </w:rPr>
        <w:t>A</w:t>
      </w:r>
      <w:proofErr w:type="spellEnd"/>
      <w:r w:rsidR="006F4ABA" w:rsidRPr="00733F1E">
        <w:rPr>
          <w:rFonts w:ascii="Times New Roman" w:hAnsi="Times New Roman"/>
          <w:color w:val="2F5496" w:themeColor="accent1" w:themeShade="BF"/>
        </w:rPr>
        <w:t>領域</w:t>
      </w:r>
      <w:r w:rsidR="006F4ABA" w:rsidRPr="00733F1E">
        <w:rPr>
          <w:rFonts w:ascii="Times New Roman" w:hAnsi="Times New Roman" w:hint="eastAsia"/>
          <w:color w:val="2F5496" w:themeColor="accent1" w:themeShade="BF"/>
        </w:rPr>
        <w:t>（〇～〇番、〇塩基）</w:t>
      </w:r>
    </w:p>
    <w:p w14:paraId="555642ED" w14:textId="552ACAE5" w:rsidR="009D4386" w:rsidRPr="00733F1E" w:rsidRDefault="006F4ABA" w:rsidP="006938E4">
      <w:pPr>
        <w:autoSpaceDE w:val="0"/>
        <w:autoSpaceDN w:val="0"/>
        <w:adjustRightInd w:val="0"/>
        <w:ind w:leftChars="300" w:left="630" w:firstLineChars="100" w:firstLine="210"/>
        <w:rPr>
          <w:rFonts w:ascii="Times New Roman" w:hAnsi="Times New Roman"/>
          <w:color w:val="2F5496" w:themeColor="accent1" w:themeShade="BF"/>
          <w:kern w:val="0"/>
        </w:rPr>
      </w:pPr>
      <w:r w:rsidRPr="00733F1E">
        <w:rPr>
          <w:rFonts w:ascii="Times New Roman" w:hAnsi="Times New Roman" w:hint="eastAsia"/>
          <w:color w:val="2F5496" w:themeColor="accent1" w:themeShade="BF"/>
        </w:rPr>
        <w:t>〇〇に由来する</w:t>
      </w:r>
      <w:r w:rsidR="009D4386" w:rsidRPr="00733F1E">
        <w:rPr>
          <w:rFonts w:ascii="Times New Roman" w:hAnsi="Times New Roman"/>
          <w:color w:val="2F5496" w:themeColor="accent1" w:themeShade="BF"/>
          <w:kern w:val="0"/>
        </w:rPr>
        <w:t>ポリアデニル化に必要な配列で、〇〇遺伝子の転写終了時にポリアデニル化する。合成されたポリ</w:t>
      </w:r>
      <w:r w:rsidR="009D4386" w:rsidRPr="00733F1E">
        <w:rPr>
          <w:rFonts w:ascii="Times New Roman" w:hAnsi="Times New Roman"/>
          <w:color w:val="2F5496" w:themeColor="accent1" w:themeShade="BF"/>
          <w:kern w:val="0"/>
        </w:rPr>
        <w:t>A</w:t>
      </w:r>
      <w:r w:rsidR="009D4386" w:rsidRPr="00733F1E">
        <w:rPr>
          <w:rFonts w:ascii="Times New Roman" w:hAnsi="Times New Roman"/>
          <w:color w:val="2F5496" w:themeColor="accent1" w:themeShade="BF"/>
          <w:kern w:val="0"/>
        </w:rPr>
        <w:t>は</w:t>
      </w:r>
      <w:r w:rsidR="009D4386" w:rsidRPr="00733F1E">
        <w:rPr>
          <w:rFonts w:ascii="Times New Roman" w:hAnsi="Times New Roman"/>
          <w:color w:val="2F5496" w:themeColor="accent1" w:themeShade="BF"/>
          <w:kern w:val="0"/>
        </w:rPr>
        <w:t>RNA</w:t>
      </w:r>
      <w:r w:rsidR="009D4386" w:rsidRPr="00733F1E">
        <w:rPr>
          <w:rFonts w:ascii="Times New Roman" w:hAnsi="Times New Roman"/>
          <w:color w:val="2F5496" w:themeColor="accent1" w:themeShade="BF"/>
          <w:kern w:val="0"/>
        </w:rPr>
        <w:t>の安定化、転写終結、核外輸送及び翻訳に補助的な役割を担う。</w:t>
      </w:r>
    </w:p>
    <w:p w14:paraId="588A05A8" w14:textId="77777777" w:rsidR="004B7746" w:rsidRPr="00733F1E" w:rsidRDefault="004B7746" w:rsidP="006938E4">
      <w:pPr>
        <w:autoSpaceDE w:val="0"/>
        <w:autoSpaceDN w:val="0"/>
        <w:adjustRightInd w:val="0"/>
        <w:ind w:firstLineChars="200" w:firstLine="420"/>
        <w:rPr>
          <w:color w:val="2F5496" w:themeColor="accent1" w:themeShade="BF"/>
        </w:rPr>
      </w:pPr>
    </w:p>
    <w:p w14:paraId="193D8A41" w14:textId="4F1A0B9F"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r w:rsidRPr="00733F1E">
        <w:rPr>
          <w:rFonts w:hint="eastAsia"/>
          <w:color w:val="2F5496" w:themeColor="accent1" w:themeShade="BF"/>
        </w:rPr>
        <w:t>・</w:t>
      </w:r>
      <w:r w:rsidR="006F4ABA" w:rsidRPr="00733F1E">
        <w:rPr>
          <w:rFonts w:ascii="Times New Roman" w:hAnsi="Times New Roman" w:hint="eastAsia"/>
          <w:color w:val="2F5496" w:themeColor="accent1" w:themeShade="BF"/>
        </w:rPr>
        <w:t>右側</w:t>
      </w:r>
      <w:r w:rsidR="006F4ABA" w:rsidRPr="00733F1E">
        <w:rPr>
          <w:rFonts w:ascii="Times New Roman" w:hAnsi="Times New Roman" w:hint="eastAsia"/>
          <w:color w:val="2F5496" w:themeColor="accent1" w:themeShade="BF"/>
        </w:rPr>
        <w:t>AAV</w:t>
      </w:r>
      <w:r w:rsidR="006F4ABA" w:rsidRPr="00733F1E">
        <w:rPr>
          <w:rFonts w:ascii="Times New Roman" w:hAnsi="Times New Roman" w:hint="eastAsia"/>
          <w:color w:val="2F5496" w:themeColor="accent1" w:themeShade="BF"/>
        </w:rPr>
        <w:t>〇型</w:t>
      </w:r>
      <w:r w:rsidR="00350CC8" w:rsidRPr="00733F1E">
        <w:rPr>
          <w:rFonts w:ascii="Times New Roman" w:hAnsi="Times New Roman"/>
          <w:color w:val="2F5496" w:themeColor="accent1" w:themeShade="BF"/>
          <w:kern w:val="0"/>
        </w:rPr>
        <w:t xml:space="preserve"> </w:t>
      </w:r>
      <w:r w:rsidRPr="00733F1E">
        <w:rPr>
          <w:rFonts w:ascii="Times New Roman" w:hAnsi="Times New Roman"/>
          <w:color w:val="2F5496" w:themeColor="accent1" w:themeShade="BF"/>
          <w:kern w:val="0"/>
        </w:rPr>
        <w:t>ITR</w:t>
      </w:r>
      <w:r w:rsidR="00350CC8" w:rsidRPr="00733F1E">
        <w:rPr>
          <w:rFonts w:ascii="Times New Roman" w:hAnsi="Times New Roman" w:hint="eastAsia"/>
          <w:color w:val="2F5496" w:themeColor="accent1" w:themeShade="BF"/>
        </w:rPr>
        <w:t>（〇～〇番、〇塩基）</w:t>
      </w:r>
    </w:p>
    <w:p w14:paraId="68EDAEA9" w14:textId="77777777" w:rsidR="009D4386" w:rsidRPr="00733F1E" w:rsidRDefault="009D4386" w:rsidP="006938E4">
      <w:pPr>
        <w:autoSpaceDE w:val="0"/>
        <w:autoSpaceDN w:val="0"/>
        <w:adjustRightInd w:val="0"/>
        <w:ind w:firstLineChars="400" w:firstLine="84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p w14:paraId="13E5123E" w14:textId="77777777" w:rsidR="004B7746" w:rsidRPr="00733F1E" w:rsidRDefault="004B7746" w:rsidP="006938E4">
      <w:pPr>
        <w:autoSpaceDE w:val="0"/>
        <w:autoSpaceDN w:val="0"/>
        <w:adjustRightInd w:val="0"/>
        <w:ind w:firstLineChars="200" w:firstLine="420"/>
        <w:rPr>
          <w:rFonts w:ascii="Times New Roman" w:hAnsi="Times New Roman"/>
          <w:color w:val="2F5496" w:themeColor="accent1" w:themeShade="BF"/>
          <w:kern w:val="0"/>
        </w:rPr>
      </w:pPr>
    </w:p>
    <w:p w14:paraId="54563CB2" w14:textId="75E2ABC8" w:rsidR="009D4386" w:rsidRPr="00733F1E" w:rsidRDefault="009D4386" w:rsidP="006938E4">
      <w:pPr>
        <w:autoSpaceDE w:val="0"/>
        <w:autoSpaceDN w:val="0"/>
        <w:adjustRightInd w:val="0"/>
        <w:ind w:firstLineChars="200" w:firstLine="42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w:t>
      </w:r>
      <w:r w:rsidR="004B7746" w:rsidRPr="00733F1E">
        <w:rPr>
          <w:rFonts w:ascii="Times New Roman" w:hAnsi="Times New Roman" w:hint="eastAsia"/>
          <w:color w:val="2F5496" w:themeColor="accent1" w:themeShade="BF"/>
          <w:kern w:val="0"/>
        </w:rPr>
        <w:t>人工配列</w:t>
      </w:r>
    </w:p>
    <w:p w14:paraId="553593A9" w14:textId="7879702C" w:rsidR="006F4ABA" w:rsidRPr="00733F1E" w:rsidRDefault="006F4ABA" w:rsidP="006F4ABA">
      <w:pPr>
        <w:autoSpaceDE w:val="0"/>
        <w:autoSpaceDN w:val="0"/>
        <w:adjustRightInd w:val="0"/>
        <w:ind w:leftChars="300" w:left="630" w:firstLineChars="100" w:firstLine="210"/>
        <w:jc w:val="left"/>
        <w:rPr>
          <w:rFonts w:ascii="Times New Roman" w:hAnsi="Times New Roman"/>
          <w:color w:val="2F5496" w:themeColor="accent1" w:themeShade="BF"/>
        </w:rPr>
      </w:pPr>
      <w:r w:rsidRPr="00733F1E">
        <w:rPr>
          <w:rFonts w:ascii="Times New Roman" w:hAnsi="Times New Roman" w:hint="eastAsia"/>
          <w:color w:val="2F5496" w:themeColor="accent1" w:themeShade="BF"/>
        </w:rPr>
        <w:t>ベクタープラスミド構築時のバックボーン由来及びプラスミド構築時に移入された人工配列。</w:t>
      </w:r>
    </w:p>
    <w:p w14:paraId="0B635DAC" w14:textId="77777777" w:rsidR="009D4386" w:rsidRPr="00733F1E" w:rsidRDefault="009D4386" w:rsidP="006F4ABA">
      <w:pPr>
        <w:pStyle w:val="af4"/>
        <w:autoSpaceDE w:val="0"/>
        <w:autoSpaceDN w:val="0"/>
        <w:adjustRightInd w:val="0"/>
        <w:ind w:leftChars="0" w:left="420" w:firstLineChars="200" w:firstLine="420"/>
        <w:rPr>
          <w:rFonts w:ascii="Times New Roman" w:hAnsi="Times New Roman"/>
          <w:color w:val="2F5496" w:themeColor="accent1" w:themeShade="BF"/>
          <w:kern w:val="0"/>
        </w:rPr>
      </w:pPr>
      <w:r w:rsidRPr="00733F1E">
        <w:rPr>
          <w:rFonts w:ascii="Times New Roman" w:hAnsi="Times New Roman"/>
          <w:color w:val="2F5496" w:themeColor="accent1" w:themeShade="BF"/>
          <w:kern w:val="0"/>
        </w:rPr>
        <w:t>人工配列を表</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に、本遺伝子組換え生物</w:t>
      </w:r>
      <w:r w:rsidRPr="00733F1E">
        <w:rPr>
          <w:rFonts w:ascii="Times New Roman" w:hAnsi="Times New Roman" w:hint="eastAsia"/>
          <w:color w:val="2F5496" w:themeColor="accent1" w:themeShade="BF"/>
          <w:kern w:val="0"/>
        </w:rPr>
        <w:t>等</w:t>
      </w:r>
      <w:r w:rsidRPr="00733F1E">
        <w:rPr>
          <w:rFonts w:ascii="Times New Roman" w:hAnsi="Times New Roman"/>
          <w:color w:val="2F5496" w:themeColor="accent1" w:themeShade="BF"/>
          <w:kern w:val="0"/>
        </w:rPr>
        <w:t>のゲノム中での位置を図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に示した。</w:t>
      </w:r>
    </w:p>
    <w:p w14:paraId="125C0B6A" w14:textId="62C625A4" w:rsidR="009D4386" w:rsidRPr="00733F1E" w:rsidRDefault="009D4386" w:rsidP="005A3925">
      <w:pPr>
        <w:pStyle w:val="af4"/>
        <w:autoSpaceDE w:val="0"/>
        <w:autoSpaceDN w:val="0"/>
        <w:adjustRightInd w:val="0"/>
        <w:ind w:leftChars="0" w:left="360"/>
        <w:jc w:val="left"/>
        <w:rPr>
          <w:rFonts w:ascii="Times New Roman" w:hAnsi="Times New Roman"/>
          <w:b/>
          <w:bCs/>
          <w:color w:val="2F5496" w:themeColor="accent1" w:themeShade="BF"/>
          <w:kern w:val="0"/>
        </w:rPr>
      </w:pPr>
    </w:p>
    <w:p w14:paraId="669EF5F1" w14:textId="77777777" w:rsidR="00036BC1" w:rsidRPr="00733F1E" w:rsidRDefault="00036BC1" w:rsidP="005A3925">
      <w:pPr>
        <w:pStyle w:val="af4"/>
        <w:autoSpaceDE w:val="0"/>
        <w:autoSpaceDN w:val="0"/>
        <w:adjustRightInd w:val="0"/>
        <w:ind w:leftChars="0" w:left="360"/>
        <w:jc w:val="left"/>
        <w:rPr>
          <w:rFonts w:ascii="Times New Roman" w:hAnsi="Times New Roman"/>
          <w:b/>
          <w:bCs/>
          <w:color w:val="2F5496" w:themeColor="accent1" w:themeShade="BF"/>
          <w:kern w:val="0"/>
        </w:rPr>
      </w:pPr>
    </w:p>
    <w:p w14:paraId="2ED76F9E" w14:textId="4C82E474" w:rsidR="004E5CC9" w:rsidRPr="00733F1E" w:rsidRDefault="004E5CC9" w:rsidP="00B770D1">
      <w:pPr>
        <w:pStyle w:val="2"/>
      </w:pPr>
      <w:r w:rsidRPr="00733F1E">
        <w:rPr>
          <w:rFonts w:hint="eastAsia"/>
        </w:rPr>
        <w:t>本遺伝子組換え生物等のゲノム、発現産物等に関する情報</w:t>
      </w:r>
    </w:p>
    <w:p w14:paraId="0AE14B0F" w14:textId="77777777" w:rsidR="00FA7C84" w:rsidRPr="00733F1E" w:rsidRDefault="00FA7C84" w:rsidP="00FA7C84">
      <w:pPr>
        <w:pStyle w:val="af4"/>
        <w:autoSpaceDE w:val="0"/>
        <w:autoSpaceDN w:val="0"/>
        <w:adjustRightInd w:val="0"/>
        <w:ind w:leftChars="0" w:left="360"/>
        <w:jc w:val="left"/>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【記載例】</w:t>
      </w:r>
    </w:p>
    <w:p w14:paraId="000928F0" w14:textId="2B786769" w:rsidR="00FA7C84" w:rsidRPr="00733F1E" w:rsidRDefault="00FA7C84" w:rsidP="00FA7C84">
      <w:pPr>
        <w:pStyle w:val="af4"/>
        <w:autoSpaceDE w:val="0"/>
        <w:autoSpaceDN w:val="0"/>
        <w:adjustRightInd w:val="0"/>
        <w:ind w:leftChars="0" w:left="360" w:firstLineChars="100" w:firstLine="210"/>
        <w:jc w:val="left"/>
        <w:rPr>
          <w:rFonts w:ascii="Times New Roman" w:hAnsi="Times New Roman"/>
          <w:color w:val="2F5496" w:themeColor="accent1" w:themeShade="BF"/>
        </w:rPr>
      </w:pPr>
      <w:r w:rsidRPr="00733F1E">
        <w:rPr>
          <w:rFonts w:ascii="Times New Roman" w:hAnsi="Times New Roman" w:hint="eastAsia"/>
          <w:color w:val="2F5496" w:themeColor="accent1" w:themeShade="BF"/>
        </w:rPr>
        <w:t>本遺伝子組換え生物等</w:t>
      </w:r>
      <w:r w:rsidRPr="00733F1E">
        <w:rPr>
          <w:rFonts w:ascii="Times New Roman" w:hAnsi="Times New Roman"/>
          <w:color w:val="2F5496" w:themeColor="accent1" w:themeShade="BF"/>
        </w:rPr>
        <w:t>の</w:t>
      </w:r>
      <w:r w:rsidRPr="00733F1E">
        <w:rPr>
          <w:rFonts w:ascii="Times New Roman" w:hAnsi="Times New Roman" w:hint="eastAsia"/>
          <w:color w:val="2F5496" w:themeColor="accent1" w:themeShade="BF"/>
        </w:rPr>
        <w:t>全</w:t>
      </w:r>
      <w:r w:rsidRPr="00733F1E">
        <w:rPr>
          <w:rFonts w:ascii="Times New Roman" w:hAnsi="Times New Roman"/>
          <w:color w:val="2F5496" w:themeColor="accent1" w:themeShade="BF"/>
        </w:rPr>
        <w:t>塩基配列を図</w:t>
      </w:r>
      <w:r w:rsidRPr="00733F1E">
        <w:rPr>
          <w:rFonts w:ascii="Times New Roman" w:hAnsi="Times New Roman" w:hint="eastAsia"/>
          <w:color w:val="2F5496" w:themeColor="accent1" w:themeShade="BF"/>
        </w:rPr>
        <w:t>〇</w:t>
      </w:r>
      <w:r w:rsidR="004E5CC9" w:rsidRPr="00733F1E">
        <w:rPr>
          <w:rFonts w:ascii="Times New Roman" w:hAnsi="Times New Roman" w:hint="eastAsia"/>
          <w:color w:val="2F5496" w:themeColor="accent1" w:themeShade="BF"/>
        </w:rPr>
        <w:t>、本遺伝子組換え生物等のキャプシド及び本遺伝子組換え生物等により発現する〇〇タンパク質のアミノ酸配列</w:t>
      </w:r>
      <w:r w:rsidR="004E5CC9" w:rsidRPr="00733F1E">
        <w:rPr>
          <w:rFonts w:ascii="Times New Roman" w:hAnsi="Times New Roman"/>
          <w:color w:val="2F5496" w:themeColor="accent1" w:themeShade="BF"/>
        </w:rPr>
        <w:t>を図</w:t>
      </w:r>
      <w:r w:rsidR="004E5CC9" w:rsidRPr="00733F1E">
        <w:rPr>
          <w:rFonts w:ascii="Times New Roman" w:hAnsi="Times New Roman" w:hint="eastAsia"/>
          <w:color w:val="2F5496" w:themeColor="accent1" w:themeShade="BF"/>
        </w:rPr>
        <w:t>〇及び図〇、</w:t>
      </w:r>
      <w:r w:rsidR="004E5CC9" w:rsidRPr="00733F1E">
        <w:rPr>
          <w:rFonts w:ascii="Times New Roman" w:hAnsi="Times New Roman" w:hint="eastAsia"/>
          <w:color w:val="2F5496" w:themeColor="accent1" w:themeShade="BF"/>
          <w:kern w:val="0"/>
        </w:rPr>
        <w:t>既知の有害配列との相同性検索結果を表○、</w:t>
      </w:r>
      <w:r w:rsidR="004E5CC9" w:rsidRPr="00733F1E">
        <w:rPr>
          <w:rFonts w:ascii="Times New Roman" w:hAnsi="Times New Roman" w:hint="eastAsia"/>
          <w:color w:val="2F5496" w:themeColor="accent1" w:themeShade="BF"/>
          <w:kern w:val="0"/>
        </w:rPr>
        <w:t>ORF</w:t>
      </w:r>
      <w:r w:rsidR="004E5CC9" w:rsidRPr="00733F1E">
        <w:rPr>
          <w:rFonts w:ascii="Times New Roman" w:hAnsi="Times New Roman" w:hint="eastAsia"/>
          <w:color w:val="2F5496" w:themeColor="accent1" w:themeShade="BF"/>
          <w:kern w:val="0"/>
        </w:rPr>
        <w:t>検索結果を表○</w:t>
      </w:r>
      <w:r w:rsidRPr="00733F1E">
        <w:rPr>
          <w:rFonts w:ascii="Times New Roman" w:hAnsi="Times New Roman"/>
          <w:color w:val="2F5496" w:themeColor="accent1" w:themeShade="BF"/>
        </w:rPr>
        <w:t>に示す。</w:t>
      </w:r>
    </w:p>
    <w:p w14:paraId="7A743249" w14:textId="77777777" w:rsidR="00FA7C84" w:rsidRPr="00733F1E" w:rsidRDefault="00FA7C84" w:rsidP="00FA7C84">
      <w:pPr>
        <w:pStyle w:val="af4"/>
        <w:autoSpaceDE w:val="0"/>
        <w:autoSpaceDN w:val="0"/>
        <w:adjustRightInd w:val="0"/>
        <w:ind w:leftChars="0" w:left="360" w:firstLineChars="100" w:firstLine="210"/>
        <w:jc w:val="left"/>
        <w:rPr>
          <w:rFonts w:ascii="Times New Roman" w:hAnsi="Times New Roman"/>
          <w:color w:val="2E74B5" w:themeColor="accent5" w:themeShade="BF"/>
        </w:rPr>
      </w:pPr>
      <w:bookmarkStart w:id="2" w:name="_Hlk169526172"/>
    </w:p>
    <w:tbl>
      <w:tblPr>
        <w:tblStyle w:val="a3"/>
        <w:tblW w:w="0" w:type="auto"/>
        <w:tblInd w:w="421" w:type="dxa"/>
        <w:tblLook w:val="04A0" w:firstRow="1" w:lastRow="0" w:firstColumn="1" w:lastColumn="0" w:noHBand="0" w:noVBand="1"/>
      </w:tblPr>
      <w:tblGrid>
        <w:gridCol w:w="8761"/>
      </w:tblGrid>
      <w:tr w:rsidR="00FA7C84" w:rsidRPr="00733F1E" w14:paraId="2DB5803E" w14:textId="77777777" w:rsidTr="005A3925">
        <w:trPr>
          <w:trHeight w:val="1134"/>
        </w:trPr>
        <w:tc>
          <w:tcPr>
            <w:tcW w:w="8761" w:type="dxa"/>
          </w:tcPr>
          <w:p w14:paraId="56BA1614" w14:textId="77777777" w:rsidR="00FA7C84" w:rsidRPr="00733F1E" w:rsidRDefault="00FA7C84" w:rsidP="00BB32DA">
            <w:pPr>
              <w:autoSpaceDE w:val="0"/>
              <w:autoSpaceDN w:val="0"/>
              <w:adjustRightInd w:val="0"/>
              <w:jc w:val="left"/>
              <w:rPr>
                <w:rFonts w:ascii="Times New Roman" w:hAnsi="Times New Roman"/>
                <w:color w:val="2E74B5" w:themeColor="accent5" w:themeShade="BF"/>
                <w:kern w:val="0"/>
              </w:rPr>
            </w:pPr>
          </w:p>
          <w:p w14:paraId="3BEDD29C" w14:textId="77777777" w:rsidR="00FA7C84" w:rsidRPr="00733F1E" w:rsidRDefault="00FA7C84" w:rsidP="00BB32DA">
            <w:pPr>
              <w:autoSpaceDE w:val="0"/>
              <w:autoSpaceDN w:val="0"/>
              <w:adjustRightInd w:val="0"/>
              <w:jc w:val="left"/>
              <w:rPr>
                <w:rFonts w:ascii="Times New Roman" w:hAnsi="Times New Roman"/>
                <w:color w:val="2E74B5" w:themeColor="accent5" w:themeShade="BF"/>
                <w:kern w:val="0"/>
              </w:rPr>
            </w:pPr>
          </w:p>
        </w:tc>
      </w:tr>
    </w:tbl>
    <w:p w14:paraId="27058EA3" w14:textId="77777777" w:rsidR="00FA7C84" w:rsidRPr="00733F1E" w:rsidRDefault="00FA7C84" w:rsidP="00FA7C84">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color w:val="2F5496" w:themeColor="accent1" w:themeShade="BF"/>
          <w:kern w:val="0"/>
        </w:rPr>
        <w:t>本遺伝子組換え生物等の</w:t>
      </w:r>
      <w:r w:rsidRPr="00733F1E">
        <w:rPr>
          <w:rFonts w:ascii="Times New Roman" w:hAnsi="Times New Roman" w:hint="eastAsia"/>
          <w:color w:val="2F5496" w:themeColor="accent1" w:themeShade="BF"/>
          <w:kern w:val="0"/>
        </w:rPr>
        <w:t>全塩基配列</w:t>
      </w:r>
    </w:p>
    <w:p w14:paraId="452376C3" w14:textId="1DF2ADA1" w:rsidR="00FA7C84" w:rsidRPr="00733F1E" w:rsidRDefault="00FA7C84" w:rsidP="0018686C">
      <w:pPr>
        <w:autoSpaceDE w:val="0"/>
        <w:autoSpaceDN w:val="0"/>
        <w:adjustRightInd w:val="0"/>
        <w:jc w:val="left"/>
        <w:rPr>
          <w:rFonts w:ascii="Times New Roman" w:hAnsi="Times New Roman"/>
          <w:color w:val="2F5496" w:themeColor="accent1" w:themeShade="BF"/>
          <w:kern w:val="0"/>
          <w:sz w:val="24"/>
          <w:szCs w:val="24"/>
        </w:rPr>
      </w:pPr>
    </w:p>
    <w:p w14:paraId="01FBBA75" w14:textId="77777777" w:rsidR="005A3925" w:rsidRPr="00733F1E" w:rsidRDefault="005A3925" w:rsidP="006938E4">
      <w:pPr>
        <w:autoSpaceDE w:val="0"/>
        <w:autoSpaceDN w:val="0"/>
        <w:adjustRightInd w:val="0"/>
        <w:rPr>
          <w:rFonts w:ascii="Times New Roman" w:hAnsi="Times New Roman"/>
          <w:color w:val="2F5496" w:themeColor="accent1" w:themeShade="BF"/>
          <w:kern w:val="0"/>
          <w:sz w:val="24"/>
          <w:szCs w:val="24"/>
        </w:rPr>
      </w:pPr>
    </w:p>
    <w:p w14:paraId="723CB51B" w14:textId="77777777" w:rsidR="00FA7C84" w:rsidRPr="00733F1E" w:rsidRDefault="00FA7C84" w:rsidP="006938E4">
      <w:pPr>
        <w:pStyle w:val="af4"/>
        <w:autoSpaceDE w:val="0"/>
        <w:autoSpaceDN w:val="0"/>
        <w:adjustRightInd w:val="0"/>
        <w:ind w:leftChars="0" w:left="360" w:firstLineChars="100" w:firstLine="210"/>
        <w:rPr>
          <w:rFonts w:ascii="Times New Roman" w:hAnsi="Times New Roman"/>
          <w:color w:val="2E74B5" w:themeColor="accent5" w:themeShade="BF"/>
        </w:rPr>
      </w:pPr>
    </w:p>
    <w:tbl>
      <w:tblPr>
        <w:tblStyle w:val="a3"/>
        <w:tblW w:w="0" w:type="auto"/>
        <w:tblInd w:w="421" w:type="dxa"/>
        <w:tblLook w:val="04A0" w:firstRow="1" w:lastRow="0" w:firstColumn="1" w:lastColumn="0" w:noHBand="0" w:noVBand="1"/>
      </w:tblPr>
      <w:tblGrid>
        <w:gridCol w:w="8761"/>
      </w:tblGrid>
      <w:tr w:rsidR="00FA7C84" w:rsidRPr="00733F1E" w14:paraId="55A99CB5" w14:textId="77777777" w:rsidTr="005A3925">
        <w:trPr>
          <w:trHeight w:val="1134"/>
        </w:trPr>
        <w:tc>
          <w:tcPr>
            <w:tcW w:w="8761" w:type="dxa"/>
          </w:tcPr>
          <w:p w14:paraId="1DFCCFEF" w14:textId="77777777" w:rsidR="00FA7C84" w:rsidRPr="00733F1E" w:rsidRDefault="00FA7C84" w:rsidP="006938E4">
            <w:pPr>
              <w:autoSpaceDE w:val="0"/>
              <w:autoSpaceDN w:val="0"/>
              <w:adjustRightInd w:val="0"/>
              <w:rPr>
                <w:rFonts w:ascii="Times New Roman" w:hAnsi="Times New Roman"/>
                <w:color w:val="2E74B5" w:themeColor="accent5" w:themeShade="BF"/>
                <w:kern w:val="0"/>
              </w:rPr>
            </w:pPr>
          </w:p>
          <w:p w14:paraId="06C1D8DF" w14:textId="77777777" w:rsidR="00FA7C84" w:rsidRPr="00733F1E" w:rsidRDefault="00FA7C84" w:rsidP="006938E4">
            <w:pPr>
              <w:autoSpaceDE w:val="0"/>
              <w:autoSpaceDN w:val="0"/>
              <w:adjustRightInd w:val="0"/>
              <w:rPr>
                <w:rFonts w:ascii="Times New Roman" w:hAnsi="Times New Roman"/>
                <w:color w:val="2E74B5" w:themeColor="accent5" w:themeShade="BF"/>
                <w:kern w:val="0"/>
              </w:rPr>
            </w:pPr>
          </w:p>
        </w:tc>
      </w:tr>
    </w:tbl>
    <w:p w14:paraId="66EDA059" w14:textId="146B6651" w:rsidR="00FA7C84" w:rsidRPr="00733F1E" w:rsidRDefault="00FA7C84" w:rsidP="006938E4">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hint="eastAsia"/>
          <w:color w:val="2F5496" w:themeColor="accent1" w:themeShade="BF"/>
          <w:kern w:val="0"/>
        </w:rPr>
        <w:t>キャプシドタンパク質のアミノ酸配列</w:t>
      </w:r>
    </w:p>
    <w:p w14:paraId="2BFBB432" w14:textId="77777777" w:rsidR="00FA7C84" w:rsidRPr="00733F1E" w:rsidRDefault="00FA7C84" w:rsidP="006938E4">
      <w:pPr>
        <w:pStyle w:val="af4"/>
        <w:autoSpaceDE w:val="0"/>
        <w:autoSpaceDN w:val="0"/>
        <w:adjustRightInd w:val="0"/>
        <w:ind w:leftChars="0" w:left="360" w:firstLineChars="100" w:firstLine="210"/>
        <w:rPr>
          <w:rFonts w:ascii="Times New Roman" w:hAnsi="Times New Roman"/>
          <w:color w:val="2E74B5" w:themeColor="accent5" w:themeShade="BF"/>
        </w:rPr>
      </w:pPr>
    </w:p>
    <w:tbl>
      <w:tblPr>
        <w:tblStyle w:val="a3"/>
        <w:tblW w:w="0" w:type="auto"/>
        <w:tblInd w:w="421" w:type="dxa"/>
        <w:tblLook w:val="04A0" w:firstRow="1" w:lastRow="0" w:firstColumn="1" w:lastColumn="0" w:noHBand="0" w:noVBand="1"/>
      </w:tblPr>
      <w:tblGrid>
        <w:gridCol w:w="8761"/>
      </w:tblGrid>
      <w:tr w:rsidR="00FA7C84" w:rsidRPr="00733F1E" w14:paraId="27C065C3" w14:textId="77777777" w:rsidTr="005A3925">
        <w:trPr>
          <w:trHeight w:val="1134"/>
        </w:trPr>
        <w:tc>
          <w:tcPr>
            <w:tcW w:w="8761" w:type="dxa"/>
          </w:tcPr>
          <w:p w14:paraId="304F0794" w14:textId="77777777" w:rsidR="00FA7C84" w:rsidRPr="00733F1E" w:rsidRDefault="00FA7C84" w:rsidP="006938E4">
            <w:pPr>
              <w:autoSpaceDE w:val="0"/>
              <w:autoSpaceDN w:val="0"/>
              <w:adjustRightInd w:val="0"/>
              <w:rPr>
                <w:rFonts w:ascii="Times New Roman" w:hAnsi="Times New Roman"/>
                <w:color w:val="2E74B5" w:themeColor="accent5" w:themeShade="BF"/>
                <w:kern w:val="0"/>
              </w:rPr>
            </w:pPr>
          </w:p>
          <w:p w14:paraId="62E28976" w14:textId="77777777" w:rsidR="00FA7C84" w:rsidRPr="00733F1E" w:rsidRDefault="00FA7C84" w:rsidP="006938E4">
            <w:pPr>
              <w:autoSpaceDE w:val="0"/>
              <w:autoSpaceDN w:val="0"/>
              <w:adjustRightInd w:val="0"/>
              <w:rPr>
                <w:rFonts w:ascii="Times New Roman" w:hAnsi="Times New Roman"/>
                <w:color w:val="2E74B5" w:themeColor="accent5" w:themeShade="BF"/>
                <w:kern w:val="0"/>
              </w:rPr>
            </w:pPr>
          </w:p>
        </w:tc>
      </w:tr>
    </w:tbl>
    <w:p w14:paraId="1B0CA0EA" w14:textId="268673DF" w:rsidR="00FA7C84" w:rsidRPr="00733F1E" w:rsidRDefault="00FA7C84" w:rsidP="006938E4">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hint="eastAsia"/>
          <w:color w:val="2F5496" w:themeColor="accent1" w:themeShade="BF"/>
          <w:kern w:val="0"/>
        </w:rPr>
        <w:t>〇〇タンパク質のアミノ酸配列</w:t>
      </w:r>
    </w:p>
    <w:bookmarkEnd w:id="2"/>
    <w:p w14:paraId="50833F2D" w14:textId="77777777" w:rsidR="00FA7C84" w:rsidRPr="00733F1E" w:rsidRDefault="00FA7C84" w:rsidP="006938E4">
      <w:pPr>
        <w:autoSpaceDE w:val="0"/>
        <w:autoSpaceDN w:val="0"/>
        <w:adjustRightInd w:val="0"/>
        <w:rPr>
          <w:rFonts w:ascii="Times New Roman" w:hAnsi="Times New Roman"/>
          <w:color w:val="2F5496" w:themeColor="accent1" w:themeShade="BF"/>
          <w:kern w:val="0"/>
          <w:sz w:val="24"/>
          <w:szCs w:val="24"/>
        </w:rPr>
      </w:pPr>
    </w:p>
    <w:p w14:paraId="0F06A253" w14:textId="2A9520E9" w:rsidR="00843EF0" w:rsidRPr="00733F1E" w:rsidRDefault="004E5CC9" w:rsidP="00843EF0">
      <w:pPr>
        <w:ind w:firstLineChars="200" w:firstLine="422"/>
        <w:rPr>
          <w:rFonts w:ascii="Times New Roman" w:eastAsia="PMingLiU" w:hAnsi="Times New Roman"/>
          <w:b/>
          <w:bCs/>
          <w:color w:val="2F5496" w:themeColor="accent1" w:themeShade="BF"/>
          <w:lang w:eastAsia="zh-TW"/>
        </w:rPr>
      </w:pPr>
      <w:bookmarkStart w:id="3" w:name="_Hlk169526137"/>
      <w:r w:rsidRPr="00733F1E">
        <w:rPr>
          <w:rFonts w:ascii="Times New Roman" w:hAnsi="Times New Roman" w:hint="eastAsia"/>
          <w:b/>
          <w:bCs/>
          <w:color w:val="2F5496" w:themeColor="accent1" w:themeShade="BF"/>
          <w:lang w:eastAsia="zh-TW"/>
        </w:rPr>
        <w:t>相同性検索結果</w:t>
      </w:r>
    </w:p>
    <w:p w14:paraId="3D20BCC9" w14:textId="545D5966" w:rsidR="00D92EFC" w:rsidRPr="00733F1E" w:rsidRDefault="00D92EFC" w:rsidP="00843EF0">
      <w:pPr>
        <w:ind w:firstLineChars="200" w:firstLine="420"/>
        <w:rPr>
          <w:rFonts w:ascii="Times New Roman" w:hAnsi="Times New Roman"/>
          <w:color w:val="538135" w:themeColor="accent6" w:themeShade="BF"/>
          <w:lang w:eastAsia="zh-TW"/>
        </w:rPr>
      </w:pPr>
      <w:r w:rsidRPr="00733F1E">
        <w:rPr>
          <w:rFonts w:ascii="Times New Roman" w:hAnsi="Times New Roman"/>
          <w:color w:val="538135" w:themeColor="accent6" w:themeShade="BF"/>
          <w:lang w:eastAsia="zh-TW"/>
        </w:rPr>
        <w:t>【記載要領】</w:t>
      </w:r>
    </w:p>
    <w:p w14:paraId="63D12B74" w14:textId="26FFD3B8" w:rsidR="00D92EFC" w:rsidRPr="00733F1E" w:rsidRDefault="00D92EFC" w:rsidP="00843EF0">
      <w:pPr>
        <w:ind w:leftChars="200" w:left="420" w:firstLineChars="100" w:firstLine="210"/>
        <w:rPr>
          <w:rFonts w:ascii="Times New Roman" w:hAnsi="Times New Roman"/>
          <w:color w:val="2E74B5" w:themeColor="accent5" w:themeShade="BF"/>
        </w:rPr>
      </w:pPr>
      <w:r w:rsidRPr="00733F1E">
        <w:rPr>
          <w:rFonts w:ascii="Times New Roman" w:hAnsi="Times New Roman" w:hint="eastAsia"/>
          <w:color w:val="538135" w:themeColor="accent6" w:themeShade="BF"/>
        </w:rPr>
        <w:t>供与核酸について、当該供与核酸の挿入位置前後の宿主の塩基配列含め、データベースを用いて相同性検索・</w:t>
      </w:r>
      <w:r w:rsidRPr="00733F1E">
        <w:rPr>
          <w:rFonts w:ascii="Times New Roman" w:hAnsi="Times New Roman" w:hint="eastAsia"/>
          <w:color w:val="538135" w:themeColor="accent6" w:themeShade="BF"/>
        </w:rPr>
        <w:t>ORF</w:t>
      </w:r>
      <w:r w:rsidRPr="00733F1E">
        <w:rPr>
          <w:rFonts w:ascii="Times New Roman" w:hAnsi="Times New Roman" w:hint="eastAsia"/>
          <w:color w:val="538135" w:themeColor="accent6" w:themeShade="BF"/>
        </w:rPr>
        <w:t>検索を行い、その結果のまとめを記載する。（例：毒素、がん原性等の有害性を有する可能性のある塩基配列の有無。組換えにより目的外のオープンリーディングフレーム（</w:t>
      </w:r>
      <w:r w:rsidRPr="00733F1E">
        <w:rPr>
          <w:rFonts w:ascii="Times New Roman" w:hAnsi="Times New Roman" w:hint="eastAsia"/>
          <w:color w:val="538135" w:themeColor="accent6" w:themeShade="BF"/>
        </w:rPr>
        <w:t>ORF</w:t>
      </w:r>
      <w:r w:rsidRPr="00733F1E">
        <w:rPr>
          <w:rFonts w:ascii="Times New Roman" w:hAnsi="Times New Roman" w:hint="eastAsia"/>
          <w:color w:val="538135" w:themeColor="accent6" w:themeShade="BF"/>
        </w:rPr>
        <w:t>）が生じることで産生されるタンパク質が有害な機能や生理活性を有さないことの評価等）</w:t>
      </w:r>
      <w:r w:rsidRPr="00733F1E">
        <w:rPr>
          <w:rFonts w:ascii="Times New Roman" w:hAnsi="Times New Roman"/>
          <w:color w:val="538135" w:themeColor="accent6" w:themeShade="BF"/>
        </w:rPr>
        <w:cr/>
      </w:r>
    </w:p>
    <w:p w14:paraId="6A7CDE6D" w14:textId="77777777" w:rsidR="00D92EFC" w:rsidRPr="00733F1E" w:rsidRDefault="00D92EFC" w:rsidP="00D92EFC">
      <w:pPr>
        <w:pStyle w:val="af4"/>
        <w:autoSpaceDE w:val="0"/>
        <w:autoSpaceDN w:val="0"/>
        <w:adjustRightInd w:val="0"/>
        <w:ind w:leftChars="0" w:left="360"/>
        <w:jc w:val="left"/>
        <w:rPr>
          <w:rFonts w:ascii="Times New Roman" w:hAnsi="Times New Roman"/>
          <w:color w:val="2F5496" w:themeColor="accent1" w:themeShade="BF"/>
          <w:kern w:val="0"/>
        </w:rPr>
      </w:pPr>
      <w:r w:rsidRPr="00733F1E">
        <w:rPr>
          <w:rFonts w:ascii="Times New Roman" w:hAnsi="Times New Roman"/>
          <w:color w:val="2F5496" w:themeColor="accent1" w:themeShade="BF"/>
          <w:kern w:val="0"/>
        </w:rPr>
        <w:t>【記載例】</w:t>
      </w:r>
    </w:p>
    <w:p w14:paraId="2E470710" w14:textId="38578D6B" w:rsidR="00FA7C84" w:rsidRPr="00733F1E" w:rsidRDefault="005A3925" w:rsidP="00843EF0">
      <w:pPr>
        <w:ind w:leftChars="235" w:left="493" w:firstLineChars="100" w:firstLine="210"/>
        <w:rPr>
          <w:rFonts w:ascii="Times New Roman" w:hAnsi="Times New Roman"/>
          <w:color w:val="2F5496" w:themeColor="accent1" w:themeShade="BF"/>
          <w:kern w:val="0"/>
          <w:szCs w:val="22"/>
          <w:lang w:val="ja-JP"/>
        </w:rPr>
      </w:pPr>
      <w:r w:rsidRPr="00733F1E">
        <w:rPr>
          <w:rFonts w:ascii="Times New Roman" w:hAnsi="Times New Roman" w:hint="eastAsia"/>
          <w:color w:val="2F5496" w:themeColor="accent1" w:themeShade="BF"/>
        </w:rPr>
        <w:t>〇〇の配列</w:t>
      </w:r>
      <w:r w:rsidR="00FA7C84" w:rsidRPr="00733F1E">
        <w:rPr>
          <w:rFonts w:ascii="Times New Roman" w:hAnsi="Times New Roman"/>
          <w:color w:val="2F5496" w:themeColor="accent1" w:themeShade="BF"/>
        </w:rPr>
        <w:t>を問い合わせ配列として、</w:t>
      </w:r>
      <w:r w:rsidR="00FA7C84" w:rsidRPr="00733F1E">
        <w:rPr>
          <w:rFonts w:ascii="Times New Roman" w:hAnsi="Times New Roman"/>
          <w:color w:val="2F5496" w:themeColor="accent1" w:themeShade="BF"/>
          <w:kern w:val="0"/>
          <w:szCs w:val="22"/>
          <w:lang w:val="ja-JP"/>
        </w:rPr>
        <w:t>以下の相同性検索システム及び遺伝子データを用い</w:t>
      </w:r>
      <w:r w:rsidR="00475081" w:rsidRPr="00733F1E">
        <w:rPr>
          <w:rFonts w:ascii="Times New Roman" w:hAnsi="Times New Roman" w:hint="eastAsia"/>
          <w:color w:val="2F5496" w:themeColor="accent1" w:themeShade="BF"/>
          <w:kern w:val="0"/>
          <w:szCs w:val="22"/>
          <w:lang w:val="ja-JP"/>
        </w:rPr>
        <w:t>て</w:t>
      </w:r>
      <w:r w:rsidR="00FA7C84" w:rsidRPr="00733F1E">
        <w:rPr>
          <w:rFonts w:ascii="Times New Roman" w:hAnsi="Times New Roman"/>
          <w:color w:val="2F5496" w:themeColor="accent1" w:themeShade="BF"/>
          <w:kern w:val="0"/>
          <w:szCs w:val="22"/>
          <w:lang w:val="ja-JP"/>
        </w:rPr>
        <w:t>検索を行った。</w:t>
      </w:r>
    </w:p>
    <w:p w14:paraId="75E6B359" w14:textId="77777777" w:rsidR="00FA7C84" w:rsidRPr="00733F1E" w:rsidRDefault="00FA7C84" w:rsidP="00475081">
      <w:pPr>
        <w:ind w:leftChars="135" w:left="283" w:firstLine="210"/>
        <w:rPr>
          <w:rFonts w:ascii="Times New Roman" w:hAnsi="Times New Roman"/>
          <w:color w:val="2E74B5" w:themeColor="accent5" w:themeShade="BF"/>
          <w:kern w:val="0"/>
          <w:szCs w:val="22"/>
          <w:lang w:val="ja-JP"/>
        </w:rPr>
      </w:pPr>
    </w:p>
    <w:p w14:paraId="2E7B4290" w14:textId="77777777" w:rsidR="00FA7C84" w:rsidRPr="00733F1E" w:rsidRDefault="00FA7C84" w:rsidP="00475081">
      <w:pPr>
        <w:ind w:leftChars="135" w:left="283"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kern w:val="0"/>
          <w:szCs w:val="22"/>
          <w:lang w:val="ja-JP"/>
        </w:rPr>
        <w:t>方法</w:t>
      </w:r>
    </w:p>
    <w:p w14:paraId="49B55113" w14:textId="77777777" w:rsidR="00FA7C84" w:rsidRPr="00733F1E" w:rsidRDefault="00FA7C84" w:rsidP="00475081">
      <w:pPr>
        <w:autoSpaceDE w:val="0"/>
        <w:autoSpaceDN w:val="0"/>
        <w:adjustRightInd w:val="0"/>
        <w:ind w:leftChars="135" w:left="283" w:firstLineChars="200" w:firstLine="420"/>
        <w:rPr>
          <w:rFonts w:ascii="Times New Roman" w:hAnsi="Times New Roman"/>
          <w:color w:val="2F5496" w:themeColor="accent1" w:themeShade="BF"/>
          <w:kern w:val="0"/>
          <w:szCs w:val="22"/>
          <w:lang w:val="ja-JP"/>
        </w:rPr>
      </w:pPr>
      <w:r w:rsidRPr="00733F1E">
        <w:rPr>
          <w:rFonts w:ascii="Times New Roman" w:hAnsi="Times New Roman"/>
          <w:color w:val="2F5496" w:themeColor="accent1" w:themeShade="BF"/>
          <w:kern w:val="0"/>
          <w:szCs w:val="22"/>
        </w:rPr>
        <w:t>・</w:t>
      </w:r>
      <w:r w:rsidRPr="00733F1E">
        <w:rPr>
          <w:rFonts w:ascii="Times New Roman" w:hAnsi="Times New Roman"/>
          <w:color w:val="2F5496" w:themeColor="accent1" w:themeShade="BF"/>
          <w:kern w:val="0"/>
          <w:szCs w:val="22"/>
          <w:lang w:val="ja-JP"/>
        </w:rPr>
        <w:t>システム：〇〇相同性検索システム</w:t>
      </w:r>
      <w:r w:rsidRPr="00733F1E">
        <w:rPr>
          <w:rFonts w:ascii="Times New Roman" w:hAnsi="Times New Roman"/>
          <w:color w:val="2F5496" w:themeColor="accent1" w:themeShade="BF"/>
          <w:kern w:val="0"/>
          <w:szCs w:val="22"/>
          <w:lang w:val="ja-JP"/>
        </w:rPr>
        <w:t>ver. x.x</w:t>
      </w:r>
    </w:p>
    <w:p w14:paraId="4BF419AC" w14:textId="77777777" w:rsidR="00FA7C84" w:rsidRPr="00733F1E" w:rsidRDefault="00FA7C84" w:rsidP="00475081">
      <w:pPr>
        <w:ind w:leftChars="135" w:left="283"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kern w:val="0"/>
          <w:szCs w:val="22"/>
          <w:lang w:val="ja-JP"/>
        </w:rPr>
        <w:t>・遺伝子データ：〇〇遺伝子データベース、〇〇遺伝子データベース</w:t>
      </w:r>
    </w:p>
    <w:p w14:paraId="6E89B82B" w14:textId="77777777" w:rsidR="00FA7C84" w:rsidRPr="00733F1E" w:rsidRDefault="00FA7C84" w:rsidP="006938E4">
      <w:pPr>
        <w:rPr>
          <w:rFonts w:ascii="Times New Roman" w:hAnsi="Times New Roman"/>
          <w:color w:val="2F5496" w:themeColor="accent1" w:themeShade="BF"/>
        </w:rPr>
      </w:pPr>
    </w:p>
    <w:p w14:paraId="1132E9E4" w14:textId="0F65C41B" w:rsidR="00FA7C84" w:rsidRPr="00733F1E" w:rsidRDefault="004E5CC9" w:rsidP="004E5CC9">
      <w:pPr>
        <w:ind w:firstLineChars="200" w:firstLine="420"/>
        <w:jc w:val="center"/>
        <w:rPr>
          <w:rFonts w:ascii="Times New Roman" w:hAnsi="Times New Roman"/>
          <w:color w:val="2F5496" w:themeColor="accent1" w:themeShade="BF"/>
          <w:lang w:eastAsia="zh-TW"/>
        </w:rPr>
      </w:pPr>
      <w:r w:rsidRPr="00733F1E">
        <w:rPr>
          <w:rFonts w:ascii="Times New Roman" w:hAnsi="Times New Roman" w:hint="eastAsia"/>
          <w:color w:val="2F5496" w:themeColor="accent1" w:themeShade="BF"/>
          <w:lang w:eastAsia="zh-TW"/>
        </w:rPr>
        <w:t>表○　相同性検索</w:t>
      </w:r>
      <w:r w:rsidR="00FA7C84" w:rsidRPr="00733F1E">
        <w:rPr>
          <w:rFonts w:ascii="Times New Roman" w:hAnsi="Times New Roman"/>
          <w:color w:val="2F5496" w:themeColor="accent1" w:themeShade="BF"/>
          <w:lang w:eastAsia="zh-TW"/>
        </w:rPr>
        <w:t>結果</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
        <w:gridCol w:w="2874"/>
        <w:gridCol w:w="4333"/>
      </w:tblGrid>
      <w:tr w:rsidR="00FA7C84" w:rsidRPr="00733F1E" w14:paraId="77CCB338" w14:textId="77777777" w:rsidTr="00BB32DA">
        <w:tc>
          <w:tcPr>
            <w:tcW w:w="1432" w:type="dxa"/>
          </w:tcPr>
          <w:p w14:paraId="694385ED"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5E75B47B"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6499B54A" w14:textId="77777777" w:rsidR="00FA7C84" w:rsidRPr="00733F1E" w:rsidRDefault="00FA7C84" w:rsidP="006938E4">
            <w:pPr>
              <w:rPr>
                <w:rFonts w:ascii="Times New Roman" w:hAnsi="Times New Roman"/>
                <w:color w:val="2E74B5" w:themeColor="accent5" w:themeShade="BF"/>
                <w:lang w:eastAsia="zh-TW"/>
              </w:rPr>
            </w:pPr>
          </w:p>
        </w:tc>
      </w:tr>
      <w:tr w:rsidR="00FA7C84" w:rsidRPr="00733F1E" w14:paraId="16B093E6" w14:textId="77777777" w:rsidTr="00BB32DA">
        <w:tc>
          <w:tcPr>
            <w:tcW w:w="1432" w:type="dxa"/>
          </w:tcPr>
          <w:p w14:paraId="0304554C"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5848F217"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017C4004" w14:textId="77777777" w:rsidR="00FA7C84" w:rsidRPr="00733F1E" w:rsidRDefault="00FA7C84" w:rsidP="006938E4">
            <w:pPr>
              <w:rPr>
                <w:rFonts w:ascii="Times New Roman" w:hAnsi="Times New Roman"/>
                <w:color w:val="2E74B5" w:themeColor="accent5" w:themeShade="BF"/>
                <w:lang w:eastAsia="zh-TW"/>
              </w:rPr>
            </w:pPr>
          </w:p>
        </w:tc>
      </w:tr>
      <w:tr w:rsidR="00FA7C84" w:rsidRPr="00733F1E" w14:paraId="1B91DA93" w14:textId="77777777" w:rsidTr="00BB32DA">
        <w:tc>
          <w:tcPr>
            <w:tcW w:w="1432" w:type="dxa"/>
          </w:tcPr>
          <w:p w14:paraId="0F26AC1C"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59A56D13"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3A564B41" w14:textId="77777777" w:rsidR="00FA7C84" w:rsidRPr="00733F1E" w:rsidRDefault="00FA7C84" w:rsidP="006938E4">
            <w:pPr>
              <w:rPr>
                <w:rFonts w:ascii="Times New Roman" w:hAnsi="Times New Roman"/>
                <w:color w:val="2E74B5" w:themeColor="accent5" w:themeShade="BF"/>
                <w:lang w:eastAsia="zh-TW"/>
              </w:rPr>
            </w:pPr>
          </w:p>
        </w:tc>
      </w:tr>
      <w:tr w:rsidR="00FA7C84" w:rsidRPr="00733F1E" w14:paraId="24BB54B3" w14:textId="77777777" w:rsidTr="00BB32DA">
        <w:tc>
          <w:tcPr>
            <w:tcW w:w="1432" w:type="dxa"/>
          </w:tcPr>
          <w:p w14:paraId="457B0AB3"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1C5651F1"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36924705" w14:textId="77777777" w:rsidR="00FA7C84" w:rsidRPr="00733F1E" w:rsidRDefault="00FA7C84" w:rsidP="006938E4">
            <w:pPr>
              <w:rPr>
                <w:rFonts w:ascii="Times New Roman" w:hAnsi="Times New Roman"/>
                <w:color w:val="2E74B5" w:themeColor="accent5" w:themeShade="BF"/>
                <w:lang w:eastAsia="zh-TW"/>
              </w:rPr>
            </w:pPr>
          </w:p>
        </w:tc>
      </w:tr>
      <w:tr w:rsidR="00FA7C84" w:rsidRPr="00733F1E" w14:paraId="27FDE243" w14:textId="77777777" w:rsidTr="00BB32DA">
        <w:tc>
          <w:tcPr>
            <w:tcW w:w="1432" w:type="dxa"/>
          </w:tcPr>
          <w:p w14:paraId="41AD0E40"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27088212"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0C72B7B2" w14:textId="77777777" w:rsidR="00FA7C84" w:rsidRPr="00733F1E" w:rsidRDefault="00FA7C84" w:rsidP="006938E4">
            <w:pPr>
              <w:rPr>
                <w:rFonts w:ascii="Times New Roman" w:hAnsi="Times New Roman"/>
                <w:color w:val="2E74B5" w:themeColor="accent5" w:themeShade="BF"/>
                <w:lang w:eastAsia="zh-TW"/>
              </w:rPr>
            </w:pPr>
          </w:p>
        </w:tc>
      </w:tr>
      <w:tr w:rsidR="00FA7C84" w:rsidRPr="00733F1E" w14:paraId="35EF9F25" w14:textId="77777777" w:rsidTr="00BB32DA">
        <w:tc>
          <w:tcPr>
            <w:tcW w:w="1432" w:type="dxa"/>
          </w:tcPr>
          <w:p w14:paraId="51DDD977" w14:textId="77777777" w:rsidR="00FA7C84" w:rsidRPr="00733F1E" w:rsidRDefault="00FA7C84" w:rsidP="006938E4">
            <w:pPr>
              <w:rPr>
                <w:rFonts w:ascii="Times New Roman" w:hAnsi="Times New Roman"/>
                <w:color w:val="2E74B5" w:themeColor="accent5" w:themeShade="BF"/>
                <w:lang w:eastAsia="zh-TW"/>
              </w:rPr>
            </w:pPr>
          </w:p>
        </w:tc>
        <w:tc>
          <w:tcPr>
            <w:tcW w:w="2874" w:type="dxa"/>
          </w:tcPr>
          <w:p w14:paraId="46EC7BC1" w14:textId="77777777" w:rsidR="00FA7C84" w:rsidRPr="00733F1E" w:rsidRDefault="00FA7C84" w:rsidP="006938E4">
            <w:pPr>
              <w:rPr>
                <w:rFonts w:ascii="Times New Roman" w:hAnsi="Times New Roman"/>
                <w:color w:val="2E74B5" w:themeColor="accent5" w:themeShade="BF"/>
                <w:lang w:eastAsia="zh-TW"/>
              </w:rPr>
            </w:pPr>
          </w:p>
        </w:tc>
        <w:tc>
          <w:tcPr>
            <w:tcW w:w="4333" w:type="dxa"/>
          </w:tcPr>
          <w:p w14:paraId="79546690" w14:textId="77777777" w:rsidR="00FA7C84" w:rsidRPr="00733F1E" w:rsidRDefault="00FA7C84" w:rsidP="006938E4">
            <w:pPr>
              <w:rPr>
                <w:rFonts w:ascii="Times New Roman" w:hAnsi="Times New Roman"/>
                <w:color w:val="2E74B5" w:themeColor="accent5" w:themeShade="BF"/>
                <w:lang w:eastAsia="zh-TW"/>
              </w:rPr>
            </w:pPr>
          </w:p>
        </w:tc>
      </w:tr>
    </w:tbl>
    <w:p w14:paraId="44B91998" w14:textId="77777777" w:rsidR="00FA7C84" w:rsidRPr="00733F1E" w:rsidRDefault="00FA7C84" w:rsidP="006938E4">
      <w:pPr>
        <w:rPr>
          <w:rFonts w:ascii="Times New Roman" w:hAnsi="Times New Roman"/>
          <w:color w:val="2E74B5" w:themeColor="accent5" w:themeShade="BF"/>
          <w:lang w:eastAsia="zh-TW"/>
        </w:rPr>
      </w:pPr>
    </w:p>
    <w:p w14:paraId="71FC5481" w14:textId="42DEE7A8" w:rsidR="00FA7C84" w:rsidRPr="00733F1E" w:rsidRDefault="00FA7C84" w:rsidP="00843EF0">
      <w:pPr>
        <w:ind w:leftChars="200" w:left="420" w:firstLineChars="100" w:firstLine="210"/>
        <w:rPr>
          <w:rFonts w:ascii="Times New Roman" w:hAnsi="Times New Roman"/>
          <w:color w:val="000000"/>
          <w:kern w:val="0"/>
          <w:sz w:val="23"/>
          <w:szCs w:val="23"/>
        </w:rPr>
      </w:pPr>
      <w:r w:rsidRPr="00733F1E">
        <w:rPr>
          <w:rFonts w:ascii="Times New Roman" w:hAnsi="Times New Roman"/>
          <w:color w:val="2F5496" w:themeColor="accent1" w:themeShade="BF"/>
        </w:rPr>
        <w:t>e-value</w:t>
      </w:r>
      <w:r w:rsidRPr="00733F1E">
        <w:rPr>
          <w:rFonts w:ascii="Times New Roman" w:hAnsi="Times New Roman"/>
          <w:color w:val="2F5496" w:themeColor="accent1" w:themeShade="BF"/>
        </w:rPr>
        <w:t>が</w:t>
      </w:r>
      <w:r w:rsidRPr="00733F1E">
        <w:rPr>
          <w:rFonts w:ascii="Times New Roman" w:hAnsi="Times New Roman"/>
          <w:color w:val="2F5496" w:themeColor="accent1" w:themeShade="BF"/>
          <w:kern w:val="0"/>
          <w:szCs w:val="22"/>
          <w:lang w:val="ja-JP"/>
        </w:rPr>
        <w:t>〇〇</w:t>
      </w:r>
      <w:r w:rsidRPr="00733F1E">
        <w:rPr>
          <w:rFonts w:ascii="Times New Roman" w:hAnsi="Times New Roman"/>
          <w:color w:val="2F5496" w:themeColor="accent1" w:themeShade="BF"/>
        </w:rPr>
        <w:t>以下を示す遺伝子の中に、現在までに知られている有害な遺伝子（トキシン遺伝子、がん遺伝子等）と相同性の高い配列は含まれていないことが確認された。</w:t>
      </w:r>
    </w:p>
    <w:p w14:paraId="4EBBF31E" w14:textId="0E9225C0" w:rsidR="00FA7C84" w:rsidRPr="00733F1E" w:rsidRDefault="00FA7C84" w:rsidP="006938E4">
      <w:pPr>
        <w:autoSpaceDE w:val="0"/>
        <w:autoSpaceDN w:val="0"/>
        <w:adjustRightInd w:val="0"/>
        <w:rPr>
          <w:rFonts w:ascii="Times New Roman" w:hAnsi="Times New Roman"/>
          <w:color w:val="2E74B5" w:themeColor="accent5" w:themeShade="BF"/>
          <w:kern w:val="0"/>
          <w:szCs w:val="18"/>
        </w:rPr>
      </w:pPr>
    </w:p>
    <w:p w14:paraId="2CCAD5C4" w14:textId="77777777" w:rsidR="00475081" w:rsidRPr="00733F1E" w:rsidRDefault="00475081" w:rsidP="00843EF0">
      <w:pPr>
        <w:pStyle w:val="Default"/>
        <w:ind w:firstLineChars="200" w:firstLine="422"/>
        <w:jc w:val="both"/>
        <w:rPr>
          <w:rFonts w:ascii="Times New Roman" w:eastAsia="ＭＳ 明朝" w:hAnsi="Times New Roman" w:cs="Times New Roman"/>
          <w:b/>
          <w:bCs/>
          <w:color w:val="2F5496" w:themeColor="accent1" w:themeShade="BF"/>
          <w:sz w:val="21"/>
          <w:szCs w:val="21"/>
          <w:lang w:eastAsia="zh-TW"/>
        </w:rPr>
      </w:pPr>
      <w:r w:rsidRPr="00733F1E">
        <w:rPr>
          <w:rFonts w:ascii="Times New Roman" w:eastAsia="ＭＳ 明朝" w:hAnsi="Times New Roman" w:cs="Times New Roman"/>
          <w:b/>
          <w:bCs/>
          <w:color w:val="2F5496" w:themeColor="accent1" w:themeShade="BF"/>
          <w:sz w:val="21"/>
          <w:szCs w:val="21"/>
          <w:lang w:eastAsia="zh-TW"/>
        </w:rPr>
        <w:t>ORF</w:t>
      </w:r>
      <w:r w:rsidRPr="00733F1E">
        <w:rPr>
          <w:rFonts w:ascii="Times New Roman" w:eastAsia="ＭＳ 明朝" w:hAnsi="Times New Roman" w:cs="Times New Roman"/>
          <w:b/>
          <w:bCs/>
          <w:color w:val="2F5496" w:themeColor="accent1" w:themeShade="BF"/>
          <w:sz w:val="21"/>
          <w:szCs w:val="21"/>
          <w:lang w:eastAsia="zh-TW"/>
        </w:rPr>
        <w:t>検索結果</w:t>
      </w:r>
    </w:p>
    <w:p w14:paraId="5EF95CB2" w14:textId="77777777" w:rsidR="00843EF0" w:rsidRPr="00733F1E" w:rsidRDefault="00843EF0" w:rsidP="00843EF0">
      <w:pPr>
        <w:ind w:firstLineChars="150" w:firstLine="315"/>
        <w:rPr>
          <w:rFonts w:ascii="Times New Roman" w:eastAsia="PMingLiU" w:hAnsi="Times New Roman"/>
          <w:color w:val="538135" w:themeColor="accent6" w:themeShade="BF"/>
          <w:lang w:eastAsia="zh-TW"/>
        </w:rPr>
      </w:pPr>
      <w:r w:rsidRPr="00733F1E">
        <w:rPr>
          <w:rFonts w:ascii="Times New Roman" w:hAnsi="Times New Roman"/>
          <w:color w:val="538135" w:themeColor="accent6" w:themeShade="BF"/>
          <w:lang w:eastAsia="zh-TW"/>
        </w:rPr>
        <w:t>【記載要領】</w:t>
      </w:r>
    </w:p>
    <w:p w14:paraId="5D13E537" w14:textId="77777777" w:rsidR="00843EF0" w:rsidRPr="00733F1E" w:rsidRDefault="00843EF0" w:rsidP="00843EF0">
      <w:pPr>
        <w:ind w:firstLineChars="250" w:firstLine="525"/>
        <w:rPr>
          <w:rFonts w:ascii="Times New Roman" w:hAnsi="Times New Roman"/>
          <w:color w:val="538135" w:themeColor="accent6" w:themeShade="BF"/>
        </w:rPr>
      </w:pPr>
      <w:r w:rsidRPr="00733F1E">
        <w:rPr>
          <w:rFonts w:ascii="Times New Roman" w:hAnsi="Times New Roman" w:hint="eastAsia"/>
          <w:color w:val="538135" w:themeColor="accent6" w:themeShade="BF"/>
        </w:rPr>
        <w:t>相同性検索結果の記載要領参照</w:t>
      </w:r>
    </w:p>
    <w:p w14:paraId="31A443A7" w14:textId="77777777" w:rsidR="00843EF0" w:rsidRPr="00733F1E" w:rsidRDefault="00843EF0" w:rsidP="00843EF0">
      <w:pPr>
        <w:ind w:firstLineChars="150" w:firstLine="315"/>
        <w:rPr>
          <w:rFonts w:ascii="Times New Roman" w:hAnsi="Times New Roman"/>
          <w:color w:val="2F5496" w:themeColor="accent1" w:themeShade="BF"/>
        </w:rPr>
      </w:pPr>
    </w:p>
    <w:p w14:paraId="4240B850" w14:textId="436F7180" w:rsidR="00843EF0" w:rsidRPr="00733F1E" w:rsidRDefault="00843EF0" w:rsidP="00843EF0">
      <w:pPr>
        <w:ind w:firstLineChars="150" w:firstLine="315"/>
        <w:rPr>
          <w:rFonts w:ascii="Times New Roman" w:hAnsi="Times New Roman"/>
          <w:color w:val="2F5496" w:themeColor="accent1" w:themeShade="BF"/>
          <w:kern w:val="0"/>
        </w:rPr>
      </w:pPr>
      <w:r w:rsidRPr="00733F1E">
        <w:rPr>
          <w:rFonts w:ascii="Times New Roman" w:hAnsi="Times New Roman" w:hint="eastAsia"/>
          <w:color w:val="2F5496" w:themeColor="accent1" w:themeShade="BF"/>
        </w:rPr>
        <w:t>【記載例】</w:t>
      </w:r>
    </w:p>
    <w:p w14:paraId="34297012" w14:textId="11692016" w:rsidR="00475081" w:rsidRPr="00733F1E" w:rsidRDefault="00475081" w:rsidP="00475081">
      <w:pPr>
        <w:pStyle w:val="Default"/>
        <w:ind w:leftChars="200" w:left="420" w:firstLineChars="100" w:firstLine="210"/>
        <w:jc w:val="both"/>
        <w:rPr>
          <w:rFonts w:ascii="Times New Roman" w:eastAsia="ＭＳ 明朝" w:hAnsi="Times New Roman" w:cs="Times New Roman"/>
          <w:color w:val="2F5496" w:themeColor="accent1" w:themeShade="BF"/>
          <w:sz w:val="21"/>
          <w:szCs w:val="21"/>
        </w:rPr>
      </w:pPr>
      <w:r w:rsidRPr="00733F1E">
        <w:rPr>
          <w:rFonts w:ascii="Times New Roman" w:eastAsia="ＭＳ 明朝" w:hAnsi="Times New Roman" w:cs="Times New Roman"/>
          <w:color w:val="2F5496" w:themeColor="accent1" w:themeShade="BF"/>
          <w:sz w:val="21"/>
          <w:szCs w:val="21"/>
        </w:rPr>
        <w:t>〇〇</w:t>
      </w:r>
      <w:r w:rsidRPr="00733F1E">
        <w:rPr>
          <w:rFonts w:ascii="Times New Roman" w:eastAsia="ＭＳ 明朝" w:hAnsi="Times New Roman" w:cs="Times New Roman" w:hint="eastAsia"/>
          <w:color w:val="2F5496" w:themeColor="accent1" w:themeShade="BF"/>
          <w:sz w:val="21"/>
          <w:szCs w:val="21"/>
        </w:rPr>
        <w:t>を用いて</w:t>
      </w:r>
      <w:r w:rsidRPr="00733F1E">
        <w:rPr>
          <w:rFonts w:ascii="Times New Roman" w:eastAsia="ＭＳ 明朝" w:hAnsi="Times New Roman" w:cs="Times New Roman"/>
          <w:color w:val="2F5496" w:themeColor="accent1" w:themeShade="BF"/>
          <w:sz w:val="21"/>
          <w:szCs w:val="21"/>
        </w:rPr>
        <w:t>ORF</w:t>
      </w:r>
      <w:r w:rsidRPr="00733F1E">
        <w:rPr>
          <w:rFonts w:ascii="Times New Roman" w:eastAsia="ＭＳ 明朝" w:hAnsi="Times New Roman" w:cs="Times New Roman"/>
          <w:color w:val="2F5496" w:themeColor="accent1" w:themeShade="BF"/>
          <w:sz w:val="21"/>
          <w:szCs w:val="21"/>
        </w:rPr>
        <w:t>検索を行った結果、目的外の</w:t>
      </w:r>
      <w:r w:rsidRPr="00733F1E">
        <w:rPr>
          <w:rFonts w:ascii="Times New Roman" w:eastAsia="ＭＳ 明朝" w:hAnsi="Times New Roman" w:cs="Times New Roman"/>
          <w:color w:val="2F5496" w:themeColor="accent1" w:themeShade="BF"/>
          <w:sz w:val="21"/>
          <w:szCs w:val="21"/>
        </w:rPr>
        <w:t>ORF</w:t>
      </w:r>
      <w:r w:rsidRPr="00733F1E">
        <w:rPr>
          <w:rFonts w:ascii="Times New Roman" w:eastAsia="ＭＳ 明朝" w:hAnsi="Times New Roman" w:cs="Times New Roman"/>
          <w:color w:val="2F5496" w:themeColor="accent1" w:themeShade="BF"/>
          <w:sz w:val="21"/>
          <w:szCs w:val="21"/>
        </w:rPr>
        <w:t>が生じることで産生されるタンパク質は特定されなかった。</w:t>
      </w:r>
    </w:p>
    <w:bookmarkEnd w:id="3"/>
    <w:p w14:paraId="17BF001C" w14:textId="77777777" w:rsidR="00475081" w:rsidRPr="00733F1E" w:rsidRDefault="00475081" w:rsidP="006938E4">
      <w:pPr>
        <w:autoSpaceDE w:val="0"/>
        <w:autoSpaceDN w:val="0"/>
        <w:adjustRightInd w:val="0"/>
        <w:rPr>
          <w:rFonts w:ascii="Times New Roman" w:hAnsi="Times New Roman"/>
          <w:color w:val="2E74B5" w:themeColor="accent5" w:themeShade="BF"/>
          <w:kern w:val="0"/>
          <w:szCs w:val="18"/>
        </w:rPr>
      </w:pPr>
    </w:p>
    <w:p w14:paraId="1F4847DE" w14:textId="05C81316" w:rsidR="00E940AD" w:rsidRPr="00733F1E" w:rsidRDefault="00E940AD">
      <w:pPr>
        <w:widowControl/>
        <w:jc w:val="left"/>
        <w:rPr>
          <w:rFonts w:ascii="Times New Roman" w:hAnsi="Times New Roman"/>
          <w:color w:val="2E74B5" w:themeColor="accent5" w:themeShade="BF"/>
          <w:kern w:val="0"/>
          <w:szCs w:val="18"/>
        </w:rPr>
      </w:pPr>
      <w:r w:rsidRPr="00733F1E">
        <w:rPr>
          <w:rFonts w:ascii="Times New Roman" w:hAnsi="Times New Roman"/>
          <w:color w:val="2E74B5" w:themeColor="accent5" w:themeShade="BF"/>
          <w:kern w:val="0"/>
          <w:szCs w:val="18"/>
        </w:rPr>
        <w:br w:type="page"/>
      </w:r>
    </w:p>
    <w:p w14:paraId="5275867D" w14:textId="77777777" w:rsidR="004E5CC9" w:rsidRPr="00733F1E" w:rsidRDefault="004E5CC9" w:rsidP="00B770D1">
      <w:pPr>
        <w:pStyle w:val="2"/>
        <w:rPr>
          <w:kern w:val="0"/>
        </w:rPr>
      </w:pPr>
      <w:r w:rsidRPr="00733F1E">
        <w:rPr>
          <w:rFonts w:hint="eastAsia"/>
        </w:rPr>
        <w:lastRenderedPageBreak/>
        <w:t>調製方法</w:t>
      </w:r>
    </w:p>
    <w:p w14:paraId="4402C034" w14:textId="22E80711" w:rsidR="00B70472" w:rsidRPr="00733F1E" w:rsidRDefault="00B70472" w:rsidP="00417931">
      <w:pPr>
        <w:pStyle w:val="3"/>
        <w:rPr>
          <w:rFonts w:ascii="Times New Roman" w:hAnsi="Times New Roman"/>
        </w:rPr>
      </w:pPr>
      <w:r w:rsidRPr="00733F1E">
        <w:rPr>
          <w:rFonts w:hint="eastAsia"/>
        </w:rPr>
        <w:t>本遺伝子組換え生物等の作製に用いる</w:t>
      </w:r>
      <w:r w:rsidRPr="00733F1E">
        <w:t>プラスミドに関する情報</w:t>
      </w:r>
    </w:p>
    <w:p w14:paraId="3A63E973" w14:textId="7C8E0F76" w:rsidR="006D4543" w:rsidRPr="00733F1E" w:rsidRDefault="006D4543" w:rsidP="006D4543">
      <w:pPr>
        <w:autoSpaceDE w:val="0"/>
        <w:autoSpaceDN w:val="0"/>
        <w:adjustRightInd w:val="0"/>
        <w:rPr>
          <w:rFonts w:ascii="Times New Roman" w:hAnsi="Times New Roman"/>
          <w:b/>
          <w:bCs/>
          <w:kern w:val="0"/>
        </w:rPr>
      </w:pPr>
    </w:p>
    <w:p w14:paraId="5DCF40AF" w14:textId="77777777" w:rsidR="006D4543" w:rsidRPr="00733F1E" w:rsidRDefault="006D4543" w:rsidP="006D4543">
      <w:pPr>
        <w:autoSpaceDE w:val="0"/>
        <w:autoSpaceDN w:val="0"/>
        <w:adjustRightInd w:val="0"/>
        <w:ind w:firstLineChars="200" w:firstLine="422"/>
        <w:rPr>
          <w:rFonts w:ascii="Times New Roman" w:hAnsi="Times New Roman"/>
          <w:b/>
          <w:bCs/>
          <w:color w:val="2F5496" w:themeColor="accent1" w:themeShade="BF"/>
          <w:kern w:val="0"/>
          <w:szCs w:val="18"/>
          <w:u w:val="single"/>
        </w:rPr>
      </w:pPr>
      <w:r w:rsidRPr="00733F1E">
        <w:rPr>
          <w:rFonts w:hint="eastAsia"/>
          <w:b/>
          <w:bCs/>
          <w:color w:val="2F5496" w:themeColor="accent1" w:themeShade="BF"/>
          <w:u w:val="single"/>
        </w:rPr>
        <w:t>①</w:t>
      </w:r>
      <w:r w:rsidRPr="00733F1E">
        <w:rPr>
          <w:rFonts w:ascii="Times New Roman" w:hAnsi="Times New Roman" w:hint="eastAsia"/>
          <w:b/>
          <w:bCs/>
          <w:color w:val="2F5496" w:themeColor="accent1" w:themeShade="BF"/>
          <w:kern w:val="0"/>
          <w:u w:val="single"/>
        </w:rPr>
        <w:t>AAV</w:t>
      </w:r>
      <w:r w:rsidRPr="00733F1E">
        <w:rPr>
          <w:rFonts w:ascii="Times New Roman" w:hAnsi="Times New Roman" w:hint="eastAsia"/>
          <w:b/>
          <w:bCs/>
          <w:color w:val="2F5496" w:themeColor="accent1" w:themeShade="BF"/>
          <w:kern w:val="0"/>
          <w:u w:val="single"/>
        </w:rPr>
        <w:t>ベクター</w:t>
      </w:r>
      <w:r w:rsidRPr="00733F1E">
        <w:rPr>
          <w:rFonts w:ascii="Times New Roman" w:hAnsi="Times New Roman"/>
          <w:b/>
          <w:bCs/>
          <w:color w:val="2F5496" w:themeColor="accent1" w:themeShade="BF"/>
          <w:kern w:val="0"/>
          <w:u w:val="single"/>
        </w:rPr>
        <w:t>プラスミド</w:t>
      </w:r>
      <w:r w:rsidRPr="00733F1E">
        <w:rPr>
          <w:rFonts w:ascii="Times New Roman" w:hAnsi="Times New Roman" w:hint="eastAsia"/>
          <w:b/>
          <w:bCs/>
          <w:color w:val="2F5496" w:themeColor="accent1" w:themeShade="BF"/>
          <w:kern w:val="0"/>
          <w:u w:val="single"/>
        </w:rPr>
        <w:t>（</w:t>
      </w:r>
      <w:r w:rsidRPr="00733F1E">
        <w:rPr>
          <w:rFonts w:ascii="Times New Roman" w:hAnsi="Times New Roman" w:hint="eastAsia"/>
          <w:b/>
          <w:bCs/>
          <w:color w:val="2F5496" w:themeColor="accent1" w:themeShade="BF"/>
          <w:kern w:val="0"/>
          <w:u w:val="single"/>
        </w:rPr>
        <w:t>p</w:t>
      </w:r>
      <w:r w:rsidRPr="00733F1E">
        <w:rPr>
          <w:rFonts w:ascii="Times New Roman" w:hAnsi="Times New Roman" w:hint="eastAsia"/>
          <w:b/>
          <w:bCs/>
          <w:color w:val="2F5496" w:themeColor="accent1" w:themeShade="BF"/>
          <w:kern w:val="0"/>
          <w:u w:val="single"/>
        </w:rPr>
        <w:t>〇〇）</w:t>
      </w:r>
    </w:p>
    <w:p w14:paraId="72F17008" w14:textId="77777777" w:rsidR="006D4543" w:rsidRPr="00733F1E" w:rsidRDefault="006D4543" w:rsidP="006D4543">
      <w:pPr>
        <w:autoSpaceDE w:val="0"/>
        <w:autoSpaceDN w:val="0"/>
        <w:adjustRightInd w:val="0"/>
        <w:ind w:leftChars="200" w:left="420" w:firstLineChars="100" w:firstLine="210"/>
        <w:rPr>
          <w:rFonts w:ascii="Times New Roman" w:hAnsi="Times New Roman"/>
          <w:color w:val="2F5496" w:themeColor="accent1" w:themeShade="BF"/>
          <w:kern w:val="0"/>
        </w:rPr>
      </w:pPr>
      <w:r w:rsidRPr="00733F1E">
        <w:rPr>
          <w:rFonts w:ascii="Times New Roman" w:hAnsi="Times New Roman"/>
          <w:color w:val="2F5496" w:themeColor="accent1" w:themeShade="BF"/>
          <w:kern w:val="0"/>
        </w:rPr>
        <w:t>p</w:t>
      </w:r>
      <w:r w:rsidRPr="00733F1E">
        <w:rPr>
          <w:rFonts w:ascii="Times New Roman" w:hAnsi="Times New Roman"/>
          <w:color w:val="2F5496" w:themeColor="accent1" w:themeShade="BF"/>
          <w:kern w:val="0"/>
        </w:rPr>
        <w:t>〇〇</w:t>
      </w:r>
      <w:r w:rsidRPr="00733F1E">
        <w:rPr>
          <w:rFonts w:ascii="Times New Roman" w:hAnsi="Times New Roman" w:hint="eastAsia"/>
          <w:color w:val="2F5496" w:themeColor="accent1" w:themeShade="BF"/>
          <w:kern w:val="0"/>
        </w:rPr>
        <w:t>は、</w:t>
      </w:r>
      <w:r w:rsidRPr="00733F1E">
        <w:rPr>
          <w:rFonts w:ascii="Times New Roman" w:hAnsi="Times New Roman"/>
          <w:color w:val="2F5496" w:themeColor="accent1" w:themeShade="BF"/>
          <w:kern w:val="0"/>
        </w:rPr>
        <w:t>ITR</w:t>
      </w:r>
      <w:r w:rsidRPr="00733F1E">
        <w:rPr>
          <w:rFonts w:ascii="Times New Roman" w:hAnsi="Times New Roman"/>
          <w:color w:val="2F5496" w:themeColor="accent1" w:themeShade="BF"/>
          <w:kern w:val="0"/>
        </w:rPr>
        <w:t>配列の間に位置する〇〇遺伝子発現カセットを含むプラスミドであり、改変〇〇プロモーター、〇〇遺伝子及び合成ポリアデニル化シグナルを含む。合成</w:t>
      </w:r>
      <w:r w:rsidRPr="00733F1E">
        <w:rPr>
          <w:rFonts w:ascii="Times New Roman" w:hAnsi="Times New Roman" w:hint="eastAsia"/>
          <w:color w:val="2F5496" w:themeColor="accent1" w:themeShade="BF"/>
          <w:kern w:val="0"/>
        </w:rPr>
        <w:t>により作製した</w:t>
      </w:r>
      <w:r w:rsidRPr="00733F1E">
        <w:rPr>
          <w:rFonts w:ascii="Times New Roman" w:hAnsi="Times New Roman"/>
          <w:color w:val="2F5496" w:themeColor="accent1" w:themeShade="BF"/>
          <w:kern w:val="0"/>
        </w:rPr>
        <w:t>〇〇遺伝子発現カセット配列</w:t>
      </w:r>
      <w:r w:rsidRPr="00733F1E">
        <w:rPr>
          <w:rFonts w:ascii="Times New Roman" w:hAnsi="Times New Roman" w:hint="eastAsia"/>
          <w:color w:val="2F5496" w:themeColor="accent1" w:themeShade="BF"/>
          <w:kern w:val="0"/>
        </w:rPr>
        <w:t>を</w:t>
      </w:r>
      <w:r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〇〇に挿入し、</w:t>
      </w:r>
      <w:r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〇〇を作製した。</w:t>
      </w:r>
      <w:r w:rsidRPr="00733F1E">
        <w:rPr>
          <w:rFonts w:ascii="Times New Roman" w:hAnsi="Times New Roman"/>
          <w:color w:val="2F5496" w:themeColor="accent1" w:themeShade="BF"/>
          <w:kern w:val="0"/>
        </w:rPr>
        <w:t>p</w:t>
      </w: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のプラスミドマップ</w:t>
      </w:r>
      <w:r w:rsidRPr="00733F1E">
        <w:rPr>
          <w:rFonts w:ascii="Times New Roman" w:hAnsi="Times New Roman" w:hint="eastAsia"/>
          <w:color w:val="2F5496" w:themeColor="accent1" w:themeShade="BF"/>
          <w:kern w:val="0"/>
        </w:rPr>
        <w:t>及び</w:t>
      </w:r>
      <w:r w:rsidRPr="00733F1E">
        <w:rPr>
          <w:rFonts w:ascii="Times New Roman" w:hAnsi="Times New Roman"/>
          <w:color w:val="2F5496" w:themeColor="accent1" w:themeShade="BF"/>
          <w:kern w:val="0"/>
        </w:rPr>
        <w:t>構成要素を</w:t>
      </w:r>
      <w:r w:rsidRPr="00733F1E">
        <w:rPr>
          <w:rFonts w:ascii="Times New Roman" w:hAnsi="Times New Roman" w:hint="eastAsia"/>
          <w:color w:val="2F5496" w:themeColor="accent1" w:themeShade="BF"/>
          <w:kern w:val="0"/>
        </w:rPr>
        <w:t>図〇及び表〇に</w:t>
      </w:r>
      <w:r w:rsidRPr="00733F1E">
        <w:rPr>
          <w:rFonts w:ascii="Times New Roman" w:hAnsi="Times New Roman"/>
          <w:color w:val="2F5496" w:themeColor="accent1" w:themeShade="BF"/>
          <w:kern w:val="0"/>
        </w:rPr>
        <w:t>示す。</w:t>
      </w:r>
    </w:p>
    <w:tbl>
      <w:tblPr>
        <w:tblStyle w:val="a3"/>
        <w:tblW w:w="0" w:type="auto"/>
        <w:tblInd w:w="421" w:type="dxa"/>
        <w:tblLook w:val="04A0" w:firstRow="1" w:lastRow="0" w:firstColumn="1" w:lastColumn="0" w:noHBand="0" w:noVBand="1"/>
      </w:tblPr>
      <w:tblGrid>
        <w:gridCol w:w="8761"/>
      </w:tblGrid>
      <w:tr w:rsidR="006D4543" w:rsidRPr="00733F1E" w14:paraId="424C5A21" w14:textId="77777777" w:rsidTr="00BB32DA">
        <w:trPr>
          <w:trHeight w:val="1134"/>
        </w:trPr>
        <w:tc>
          <w:tcPr>
            <w:tcW w:w="8761" w:type="dxa"/>
          </w:tcPr>
          <w:p w14:paraId="3363E9C7" w14:textId="77777777" w:rsidR="006D4543" w:rsidRPr="00733F1E" w:rsidRDefault="006D4543" w:rsidP="00BB32DA">
            <w:pPr>
              <w:autoSpaceDE w:val="0"/>
              <w:autoSpaceDN w:val="0"/>
              <w:adjustRightInd w:val="0"/>
              <w:rPr>
                <w:rFonts w:ascii="Times New Roman" w:hAnsi="Times New Roman"/>
                <w:color w:val="2E74B5" w:themeColor="accent5" w:themeShade="BF"/>
                <w:kern w:val="0"/>
              </w:rPr>
            </w:pPr>
          </w:p>
          <w:p w14:paraId="1B0C4F56" w14:textId="77777777" w:rsidR="006D4543" w:rsidRPr="00733F1E" w:rsidRDefault="006D4543" w:rsidP="00BB32DA">
            <w:pPr>
              <w:autoSpaceDE w:val="0"/>
              <w:autoSpaceDN w:val="0"/>
              <w:adjustRightInd w:val="0"/>
              <w:rPr>
                <w:rFonts w:ascii="Times New Roman" w:hAnsi="Times New Roman"/>
                <w:color w:val="2E74B5" w:themeColor="accent5" w:themeShade="BF"/>
                <w:kern w:val="0"/>
              </w:rPr>
            </w:pPr>
          </w:p>
        </w:tc>
      </w:tr>
    </w:tbl>
    <w:p w14:paraId="062A6D32" w14:textId="77777777" w:rsidR="006D4543" w:rsidRPr="00733F1E" w:rsidRDefault="006D4543" w:rsidP="006D4543">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〇〇のプラスミドマップ</w:t>
      </w:r>
    </w:p>
    <w:p w14:paraId="24ABDC66"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70330899"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70DDC3B9" w14:textId="77777777" w:rsidR="006D4543" w:rsidRPr="00733F1E" w:rsidRDefault="006D4543" w:rsidP="006D4543">
      <w:pPr>
        <w:autoSpaceDE w:val="0"/>
        <w:autoSpaceDN w:val="0"/>
        <w:adjustRightInd w:val="0"/>
        <w:ind w:firstLineChars="200" w:firstLine="420"/>
        <w:jc w:val="center"/>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表〇</w:t>
      </w:r>
      <w:r w:rsidRPr="00733F1E">
        <w:rPr>
          <w:rFonts w:ascii="Times New Roman" w:hAnsi="Times New Roman" w:hint="eastAsia"/>
          <w:color w:val="2F5496" w:themeColor="accent1" w:themeShade="BF"/>
          <w:kern w:val="0"/>
        </w:rPr>
        <w:t xml:space="preserve"> </w:t>
      </w:r>
      <w:r w:rsidRPr="00733F1E">
        <w:rPr>
          <w:rFonts w:ascii="Times New Roman" w:hAnsi="Times New Roman"/>
          <w:color w:val="2F5496" w:themeColor="accent1" w:themeShade="BF"/>
          <w:kern w:val="0"/>
        </w:rPr>
        <w:t>p</w:t>
      </w:r>
      <w:r w:rsidRPr="00733F1E">
        <w:rPr>
          <w:rFonts w:ascii="Times New Roman" w:hAnsi="Times New Roman"/>
          <w:color w:val="2F5496" w:themeColor="accent1" w:themeShade="BF"/>
          <w:kern w:val="0"/>
        </w:rPr>
        <w:t>〇〇プラスミドの構成要素</w:t>
      </w:r>
    </w:p>
    <w:tbl>
      <w:tblPr>
        <w:tblStyle w:val="a3"/>
        <w:tblW w:w="0" w:type="auto"/>
        <w:tblInd w:w="424" w:type="dxa"/>
        <w:tblLook w:val="04A0" w:firstRow="1" w:lastRow="0" w:firstColumn="1" w:lastColumn="0" w:noHBand="0" w:noVBand="1"/>
      </w:tblPr>
      <w:tblGrid>
        <w:gridCol w:w="3257"/>
        <w:gridCol w:w="2584"/>
        <w:gridCol w:w="2917"/>
      </w:tblGrid>
      <w:tr w:rsidR="006D4543" w:rsidRPr="00733F1E" w14:paraId="3388012A" w14:textId="77777777" w:rsidTr="00BB32DA">
        <w:tc>
          <w:tcPr>
            <w:tcW w:w="3257" w:type="dxa"/>
          </w:tcPr>
          <w:p w14:paraId="06AA9103"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構成要素</w:t>
            </w:r>
          </w:p>
        </w:tc>
        <w:tc>
          <w:tcPr>
            <w:tcW w:w="2584" w:type="dxa"/>
          </w:tcPr>
          <w:p w14:paraId="5889DCD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位置</w:t>
            </w:r>
          </w:p>
        </w:tc>
        <w:tc>
          <w:tcPr>
            <w:tcW w:w="2917" w:type="dxa"/>
          </w:tcPr>
          <w:p w14:paraId="3BEAA350"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由来生物等</w:t>
            </w:r>
          </w:p>
        </w:tc>
      </w:tr>
      <w:tr w:rsidR="006D4543" w:rsidRPr="00733F1E" w14:paraId="6190948F" w14:textId="77777777" w:rsidTr="00BB32DA">
        <w:tc>
          <w:tcPr>
            <w:tcW w:w="3257" w:type="dxa"/>
          </w:tcPr>
          <w:p w14:paraId="03A17E94"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5’-ITR</w:t>
            </w:r>
          </w:p>
        </w:tc>
        <w:tc>
          <w:tcPr>
            <w:tcW w:w="2584" w:type="dxa"/>
          </w:tcPr>
          <w:p w14:paraId="6581B0D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3B69B6A4"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w:t>
            </w:r>
          </w:p>
        </w:tc>
      </w:tr>
      <w:tr w:rsidR="006D4543" w:rsidRPr="00733F1E" w14:paraId="42F4E813" w14:textId="77777777" w:rsidTr="00BB32DA">
        <w:tc>
          <w:tcPr>
            <w:tcW w:w="3257" w:type="dxa"/>
          </w:tcPr>
          <w:p w14:paraId="02A009C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人工配列</w:t>
            </w:r>
            <w:r w:rsidRPr="00733F1E">
              <w:rPr>
                <w:rFonts w:ascii="Times New Roman" w:hAnsi="Times New Roman" w:hint="eastAsia"/>
                <w:color w:val="2F5496" w:themeColor="accent1" w:themeShade="BF"/>
                <w:kern w:val="0"/>
              </w:rPr>
              <w:t>A</w:t>
            </w:r>
          </w:p>
        </w:tc>
        <w:tc>
          <w:tcPr>
            <w:tcW w:w="2584" w:type="dxa"/>
          </w:tcPr>
          <w:p w14:paraId="50A3798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2A7AC56E"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w:t>
            </w:r>
          </w:p>
        </w:tc>
      </w:tr>
      <w:tr w:rsidR="006D4543" w:rsidRPr="00733F1E" w14:paraId="3BEF8456" w14:textId="77777777" w:rsidTr="00BB32DA">
        <w:tc>
          <w:tcPr>
            <w:tcW w:w="3257" w:type="dxa"/>
          </w:tcPr>
          <w:p w14:paraId="4877F5F2"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プロモーター</w:t>
            </w:r>
          </w:p>
        </w:tc>
        <w:tc>
          <w:tcPr>
            <w:tcW w:w="2584" w:type="dxa"/>
          </w:tcPr>
          <w:p w14:paraId="3D2324F9"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084E390E"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r w:rsidR="006D4543" w:rsidRPr="00733F1E" w14:paraId="5B42E5A7" w14:textId="77777777" w:rsidTr="00BB32DA">
        <w:tc>
          <w:tcPr>
            <w:tcW w:w="3257" w:type="dxa"/>
          </w:tcPr>
          <w:p w14:paraId="6EB49E32"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人工配列</w:t>
            </w:r>
            <w:r w:rsidRPr="00733F1E">
              <w:rPr>
                <w:rFonts w:ascii="Times New Roman" w:hAnsi="Times New Roman"/>
                <w:color w:val="2F5496" w:themeColor="accent1" w:themeShade="BF"/>
                <w:kern w:val="0"/>
              </w:rPr>
              <w:t>B</w:t>
            </w:r>
          </w:p>
        </w:tc>
        <w:tc>
          <w:tcPr>
            <w:tcW w:w="2584" w:type="dxa"/>
          </w:tcPr>
          <w:p w14:paraId="2225E4E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22CADB11"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w:t>
            </w:r>
          </w:p>
        </w:tc>
      </w:tr>
      <w:tr w:rsidR="006D4543" w:rsidRPr="00733F1E" w14:paraId="46467C65" w14:textId="77777777" w:rsidTr="00BB32DA">
        <w:tc>
          <w:tcPr>
            <w:tcW w:w="3257" w:type="dxa"/>
          </w:tcPr>
          <w:p w14:paraId="307126A3"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〇〇遺伝子</w:t>
            </w:r>
          </w:p>
        </w:tc>
        <w:tc>
          <w:tcPr>
            <w:tcW w:w="2584" w:type="dxa"/>
          </w:tcPr>
          <w:p w14:paraId="7FE4156D"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6C16EB1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ヒト</w:t>
            </w:r>
          </w:p>
        </w:tc>
      </w:tr>
      <w:tr w:rsidR="006D4543" w:rsidRPr="00733F1E" w14:paraId="03CF5EF6" w14:textId="77777777" w:rsidTr="00BB32DA">
        <w:tc>
          <w:tcPr>
            <w:tcW w:w="3257" w:type="dxa"/>
          </w:tcPr>
          <w:p w14:paraId="191F05D6"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ポリアデニル化シグナル</w:t>
            </w:r>
          </w:p>
        </w:tc>
        <w:tc>
          <w:tcPr>
            <w:tcW w:w="2584" w:type="dxa"/>
          </w:tcPr>
          <w:p w14:paraId="562F9FB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7C0FC396"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r w:rsidR="006D4543" w:rsidRPr="00733F1E" w14:paraId="7AE98754" w14:textId="77777777" w:rsidTr="00BB32DA">
        <w:tc>
          <w:tcPr>
            <w:tcW w:w="3257" w:type="dxa"/>
          </w:tcPr>
          <w:p w14:paraId="457AB472"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3’-ITR</w:t>
            </w:r>
          </w:p>
        </w:tc>
        <w:tc>
          <w:tcPr>
            <w:tcW w:w="2584" w:type="dxa"/>
          </w:tcPr>
          <w:p w14:paraId="0F695248"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568657F7"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w:t>
            </w:r>
          </w:p>
        </w:tc>
      </w:tr>
      <w:tr w:rsidR="006D4543" w:rsidRPr="00733F1E" w14:paraId="7BC18158" w14:textId="77777777" w:rsidTr="00BB32DA">
        <w:tc>
          <w:tcPr>
            <w:tcW w:w="3257" w:type="dxa"/>
          </w:tcPr>
          <w:p w14:paraId="6BF9913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〇〇耐性遺伝子</w:t>
            </w:r>
          </w:p>
        </w:tc>
        <w:tc>
          <w:tcPr>
            <w:tcW w:w="2584" w:type="dxa"/>
          </w:tcPr>
          <w:p w14:paraId="60457E0A"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65013E57"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bl>
    <w:p w14:paraId="498C02D5" w14:textId="77777777" w:rsidR="006D4543" w:rsidRPr="00733F1E" w:rsidRDefault="006D4543" w:rsidP="006D4543">
      <w:pPr>
        <w:autoSpaceDE w:val="0"/>
        <w:autoSpaceDN w:val="0"/>
        <w:adjustRightInd w:val="0"/>
        <w:rPr>
          <w:rFonts w:ascii="Times New Roman" w:hAnsi="Times New Roman"/>
          <w:color w:val="2F5496" w:themeColor="accent1" w:themeShade="BF"/>
          <w:kern w:val="0"/>
        </w:rPr>
      </w:pPr>
    </w:p>
    <w:p w14:paraId="1B557495" w14:textId="77777777" w:rsidR="006D4543" w:rsidRPr="00733F1E" w:rsidRDefault="006D4543" w:rsidP="006D4543">
      <w:pPr>
        <w:autoSpaceDE w:val="0"/>
        <w:autoSpaceDN w:val="0"/>
        <w:adjustRightInd w:val="0"/>
        <w:ind w:firstLineChars="200" w:firstLine="422"/>
        <w:rPr>
          <w:rFonts w:ascii="Times New Roman" w:hAnsi="Times New Roman"/>
          <w:b/>
          <w:bCs/>
          <w:color w:val="2F5496" w:themeColor="accent1" w:themeShade="BF"/>
          <w:kern w:val="0"/>
          <w:u w:val="single"/>
        </w:rPr>
      </w:pPr>
      <w:r w:rsidRPr="00733F1E">
        <w:rPr>
          <w:rFonts w:ascii="Times New Roman" w:hAnsi="Times New Roman" w:hint="eastAsia"/>
          <w:b/>
          <w:bCs/>
          <w:color w:val="2F5496" w:themeColor="accent1" w:themeShade="BF"/>
          <w:kern w:val="0"/>
          <w:u w:val="single"/>
        </w:rPr>
        <w:t>②パッケージング</w:t>
      </w:r>
      <w:r w:rsidRPr="00733F1E">
        <w:rPr>
          <w:rFonts w:ascii="Times New Roman" w:hAnsi="Times New Roman"/>
          <w:b/>
          <w:bCs/>
          <w:color w:val="2F5496" w:themeColor="accent1" w:themeShade="BF"/>
          <w:kern w:val="0"/>
          <w:u w:val="single"/>
        </w:rPr>
        <w:t>プラスミド</w:t>
      </w:r>
      <w:r w:rsidRPr="00733F1E">
        <w:rPr>
          <w:rFonts w:ascii="Times New Roman" w:hAnsi="Times New Roman" w:hint="eastAsia"/>
          <w:b/>
          <w:bCs/>
          <w:color w:val="2F5496" w:themeColor="accent1" w:themeShade="BF"/>
          <w:kern w:val="0"/>
          <w:u w:val="single"/>
        </w:rPr>
        <w:t>（</w:t>
      </w:r>
      <w:r w:rsidRPr="00733F1E">
        <w:rPr>
          <w:rFonts w:ascii="Times New Roman" w:hAnsi="Times New Roman" w:hint="eastAsia"/>
          <w:b/>
          <w:bCs/>
          <w:color w:val="2F5496" w:themeColor="accent1" w:themeShade="BF"/>
          <w:kern w:val="0"/>
          <w:u w:val="single"/>
        </w:rPr>
        <w:t>p</w:t>
      </w:r>
      <w:r w:rsidRPr="00733F1E">
        <w:rPr>
          <w:rFonts w:ascii="Times New Roman" w:hAnsi="Times New Roman" w:hint="eastAsia"/>
          <w:b/>
          <w:bCs/>
          <w:color w:val="2F5496" w:themeColor="accent1" w:themeShade="BF"/>
          <w:kern w:val="0"/>
          <w:u w:val="single"/>
        </w:rPr>
        <w:t>〇〇）</w:t>
      </w:r>
    </w:p>
    <w:p w14:paraId="38662B61" w14:textId="77777777" w:rsidR="006D4543" w:rsidRPr="00733F1E" w:rsidRDefault="006D4543" w:rsidP="006D4543">
      <w:pPr>
        <w:autoSpaceDE w:val="0"/>
        <w:autoSpaceDN w:val="0"/>
        <w:adjustRightInd w:val="0"/>
        <w:ind w:leftChars="200" w:left="420" w:firstLineChars="100" w:firstLine="210"/>
        <w:rPr>
          <w:rFonts w:ascii="Times New Roman" w:hAnsi="Times New Roman"/>
          <w:color w:val="2F5496" w:themeColor="accent1" w:themeShade="BF"/>
          <w:kern w:val="0"/>
        </w:rPr>
      </w:pPr>
      <w:r w:rsidRPr="00733F1E">
        <w:rPr>
          <w:rFonts w:ascii="Times New Roman" w:hAnsi="Times New Roman"/>
          <w:color w:val="2F5496" w:themeColor="accent1" w:themeShade="BF"/>
          <w:kern w:val="0"/>
        </w:rPr>
        <w:t>p</w:t>
      </w:r>
      <w:r w:rsidRPr="00733F1E">
        <w:rPr>
          <w:rFonts w:ascii="Times New Roman" w:hAnsi="Times New Roman"/>
          <w:color w:val="2F5496" w:themeColor="accent1" w:themeShade="BF"/>
          <w:kern w:val="0"/>
        </w:rPr>
        <w:t>〇〇プラスミド</w:t>
      </w:r>
      <w:r w:rsidRPr="00733F1E">
        <w:rPr>
          <w:rFonts w:ascii="Times New Roman" w:hAnsi="Times New Roman" w:hint="eastAsia"/>
          <w:color w:val="2F5496" w:themeColor="accent1" w:themeShade="BF"/>
          <w:kern w:val="0"/>
        </w:rPr>
        <w:t>の構成要素は以下のとおりであり、</w:t>
      </w: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〇由来の</w:t>
      </w:r>
      <w:r w:rsidRPr="00733F1E">
        <w:rPr>
          <w:rFonts w:ascii="Times New Roman" w:hAnsi="Times New Roman"/>
          <w:i/>
          <w:iCs/>
          <w:color w:val="2F5496" w:themeColor="accent1" w:themeShade="BF"/>
          <w:kern w:val="0"/>
        </w:rPr>
        <w:t>rep</w:t>
      </w:r>
      <w:r w:rsidRPr="00733F1E">
        <w:rPr>
          <w:rFonts w:ascii="Times New Roman" w:hAnsi="Times New Roman"/>
          <w:color w:val="2F5496" w:themeColor="accent1" w:themeShade="BF"/>
          <w:kern w:val="0"/>
        </w:rPr>
        <w:t>遺伝子と</w:t>
      </w: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〇由来の</w:t>
      </w:r>
      <w:r w:rsidRPr="00733F1E">
        <w:rPr>
          <w:rFonts w:ascii="Times New Roman" w:hAnsi="Times New Roman"/>
          <w:i/>
          <w:iCs/>
          <w:color w:val="2F5496" w:themeColor="accent1" w:themeShade="BF"/>
          <w:kern w:val="0"/>
        </w:rPr>
        <w:t>cap</w:t>
      </w:r>
      <w:r w:rsidRPr="00733F1E">
        <w:rPr>
          <w:rFonts w:ascii="Times New Roman" w:hAnsi="Times New Roman"/>
          <w:color w:val="2F5496" w:themeColor="accent1" w:themeShade="BF"/>
          <w:kern w:val="0"/>
        </w:rPr>
        <w:t>遺伝子を含む</w:t>
      </w:r>
      <w:r w:rsidRPr="00733F1E">
        <w:rPr>
          <w:rFonts w:ascii="Times New Roman" w:hAnsi="Times New Roman" w:hint="eastAsia"/>
          <w:color w:val="2F5496" w:themeColor="accent1" w:themeShade="BF"/>
          <w:kern w:val="0"/>
        </w:rPr>
        <w:t>パッケージング</w:t>
      </w:r>
      <w:r w:rsidRPr="00733F1E">
        <w:rPr>
          <w:rFonts w:ascii="Times New Roman" w:hAnsi="Times New Roman"/>
          <w:color w:val="2F5496" w:themeColor="accent1" w:themeShade="BF"/>
          <w:kern w:val="0"/>
        </w:rPr>
        <w:t>プラスミドである。</w:t>
      </w:r>
    </w:p>
    <w:p w14:paraId="429B0B5E" w14:textId="768A9BC4" w:rsidR="006D4543" w:rsidRPr="00733F1E" w:rsidRDefault="006D4543" w:rsidP="006D4543">
      <w:pPr>
        <w:autoSpaceDE w:val="0"/>
        <w:autoSpaceDN w:val="0"/>
        <w:adjustRightInd w:val="0"/>
        <w:ind w:leftChars="200" w:left="420" w:firstLineChars="100" w:firstLine="21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〇〇プラスミドから</w:t>
      </w:r>
      <w:r w:rsidRPr="00733F1E">
        <w:rPr>
          <w:rFonts w:ascii="Times New Roman" w:hAnsi="Times New Roman"/>
          <w:color w:val="2F5496" w:themeColor="accent1" w:themeShade="BF"/>
          <w:kern w:val="0"/>
          <w:szCs w:val="18"/>
        </w:rPr>
        <w:t>野生型</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の</w:t>
      </w:r>
      <w:r w:rsidRPr="00733F1E">
        <w:rPr>
          <w:rFonts w:ascii="Times New Roman" w:hAnsi="Times New Roman"/>
          <w:i/>
          <w:iCs/>
          <w:color w:val="2F5496" w:themeColor="accent1" w:themeShade="BF"/>
          <w:kern w:val="0"/>
          <w:szCs w:val="18"/>
        </w:rPr>
        <w:t>cap</w:t>
      </w:r>
      <w:r w:rsidRPr="00733F1E">
        <w:rPr>
          <w:rFonts w:ascii="Times New Roman" w:hAnsi="Times New Roman"/>
          <w:color w:val="2F5496" w:themeColor="accent1" w:themeShade="BF"/>
          <w:kern w:val="0"/>
          <w:szCs w:val="18"/>
        </w:rPr>
        <w:t>遺伝子と同様に</w:t>
      </w:r>
      <w:r w:rsidRPr="00733F1E">
        <w:rPr>
          <w:rFonts w:ascii="Times New Roman" w:hAnsi="Times New Roman"/>
          <w:color w:val="2F5496" w:themeColor="accent1" w:themeShade="BF"/>
          <w:kern w:val="0"/>
          <w:szCs w:val="18"/>
        </w:rPr>
        <w:t>VP</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w:t>
      </w:r>
      <w:r w:rsidRPr="00733F1E">
        <w:rPr>
          <w:rFonts w:ascii="Times New Roman" w:hAnsi="Times New Roman"/>
          <w:color w:val="2F5496" w:themeColor="accent1" w:themeShade="BF"/>
          <w:kern w:val="0"/>
          <w:szCs w:val="18"/>
        </w:rPr>
        <w:t>VP</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及び</w:t>
      </w:r>
      <w:r w:rsidRPr="00733F1E">
        <w:rPr>
          <w:rFonts w:ascii="Times New Roman" w:hAnsi="Times New Roman"/>
          <w:color w:val="2F5496" w:themeColor="accent1" w:themeShade="BF"/>
          <w:kern w:val="0"/>
          <w:szCs w:val="18"/>
        </w:rPr>
        <w:t>VP</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タンパク質が生じる。また、</w:t>
      </w:r>
      <w:r w:rsidRPr="00733F1E">
        <w:rPr>
          <w:rFonts w:ascii="Times New Roman" w:hAnsi="Times New Roman"/>
          <w:i/>
          <w:iCs/>
          <w:color w:val="2F5496" w:themeColor="accent1" w:themeShade="BF"/>
          <w:kern w:val="0"/>
          <w:szCs w:val="18"/>
        </w:rPr>
        <w:t>rep</w:t>
      </w:r>
      <w:r w:rsidRPr="00733F1E">
        <w:rPr>
          <w:rFonts w:ascii="Times New Roman" w:hAnsi="Times New Roman"/>
          <w:color w:val="2F5496" w:themeColor="accent1" w:themeShade="BF"/>
          <w:kern w:val="0"/>
          <w:szCs w:val="18"/>
        </w:rPr>
        <w:t>遺伝子から野生型</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と同様に</w:t>
      </w:r>
      <w:r w:rsidRPr="00733F1E">
        <w:rPr>
          <w:rFonts w:ascii="Times New Roman" w:hAnsi="Times New Roman" w:hint="eastAsia"/>
          <w:color w:val="2F5496" w:themeColor="accent1" w:themeShade="BF"/>
          <w:kern w:val="0"/>
          <w:szCs w:val="18"/>
        </w:rPr>
        <w:t>〇</w:t>
      </w:r>
      <w:r w:rsidRPr="00733F1E">
        <w:rPr>
          <w:rFonts w:ascii="Times New Roman" w:hAnsi="Times New Roman"/>
          <w:color w:val="2F5496" w:themeColor="accent1" w:themeShade="BF"/>
          <w:kern w:val="0"/>
          <w:szCs w:val="18"/>
        </w:rPr>
        <w:t>種の</w:t>
      </w:r>
      <w:r w:rsidRPr="00733F1E">
        <w:rPr>
          <w:rFonts w:ascii="Times New Roman" w:hAnsi="Times New Roman"/>
          <w:color w:val="2F5496" w:themeColor="accent1" w:themeShade="BF"/>
          <w:kern w:val="0"/>
          <w:szCs w:val="18"/>
        </w:rPr>
        <w:t>Rep</w:t>
      </w:r>
      <w:r w:rsidRPr="00733F1E">
        <w:rPr>
          <w:rFonts w:ascii="Times New Roman" w:hAnsi="Times New Roman"/>
          <w:color w:val="2F5496" w:themeColor="accent1" w:themeShade="BF"/>
          <w:kern w:val="0"/>
          <w:szCs w:val="18"/>
        </w:rPr>
        <w:t>タンパク質が生じる。</w:t>
      </w:r>
    </w:p>
    <w:p w14:paraId="510FFAE6" w14:textId="77777777" w:rsidR="006D4543" w:rsidRPr="00733F1E" w:rsidRDefault="006D4543" w:rsidP="006D4543">
      <w:pPr>
        <w:autoSpaceDE w:val="0"/>
        <w:autoSpaceDN w:val="0"/>
        <w:adjustRightInd w:val="0"/>
        <w:ind w:firstLineChars="100" w:firstLine="210"/>
        <w:rPr>
          <w:rFonts w:ascii="Times New Roman" w:hAnsi="Times New Roman"/>
          <w:color w:val="2F5496" w:themeColor="accent1" w:themeShade="BF"/>
          <w:kern w:val="0"/>
        </w:rPr>
      </w:pPr>
    </w:p>
    <w:tbl>
      <w:tblPr>
        <w:tblStyle w:val="a3"/>
        <w:tblW w:w="0" w:type="auto"/>
        <w:tblInd w:w="421" w:type="dxa"/>
        <w:tblLook w:val="04A0" w:firstRow="1" w:lastRow="0" w:firstColumn="1" w:lastColumn="0" w:noHBand="0" w:noVBand="1"/>
      </w:tblPr>
      <w:tblGrid>
        <w:gridCol w:w="8761"/>
      </w:tblGrid>
      <w:tr w:rsidR="006D4543" w:rsidRPr="00733F1E" w14:paraId="411F5EC8" w14:textId="77777777" w:rsidTr="00BB32DA">
        <w:trPr>
          <w:trHeight w:val="1134"/>
        </w:trPr>
        <w:tc>
          <w:tcPr>
            <w:tcW w:w="8761" w:type="dxa"/>
          </w:tcPr>
          <w:p w14:paraId="6D193D04" w14:textId="77777777" w:rsidR="006D4543" w:rsidRPr="00733F1E" w:rsidRDefault="006D4543" w:rsidP="00BB32DA">
            <w:pPr>
              <w:autoSpaceDE w:val="0"/>
              <w:autoSpaceDN w:val="0"/>
              <w:adjustRightInd w:val="0"/>
              <w:rPr>
                <w:rFonts w:ascii="Times New Roman" w:hAnsi="Times New Roman"/>
                <w:color w:val="2E74B5" w:themeColor="accent5" w:themeShade="BF"/>
                <w:kern w:val="0"/>
              </w:rPr>
            </w:pPr>
          </w:p>
          <w:p w14:paraId="7C46BF21" w14:textId="77777777" w:rsidR="006D4543" w:rsidRPr="00733F1E" w:rsidRDefault="006D4543" w:rsidP="00BB32DA">
            <w:pPr>
              <w:autoSpaceDE w:val="0"/>
              <w:autoSpaceDN w:val="0"/>
              <w:adjustRightInd w:val="0"/>
              <w:rPr>
                <w:rFonts w:ascii="Times New Roman" w:hAnsi="Times New Roman"/>
                <w:color w:val="2E74B5" w:themeColor="accent5" w:themeShade="BF"/>
                <w:kern w:val="0"/>
              </w:rPr>
            </w:pPr>
          </w:p>
        </w:tc>
      </w:tr>
    </w:tbl>
    <w:p w14:paraId="6B83F9FE" w14:textId="77777777" w:rsidR="006D4543" w:rsidRPr="00733F1E" w:rsidRDefault="006D4543" w:rsidP="006D4543">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〇〇のプラスミドマップ</w:t>
      </w:r>
    </w:p>
    <w:p w14:paraId="411A6F39"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2E29B18E"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108D51E1"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表</w:t>
      </w:r>
      <w:r w:rsidRPr="00733F1E">
        <w:rPr>
          <w:rFonts w:ascii="Times New Roman" w:hAnsi="Times New Roman"/>
          <w:color w:val="2F5496" w:themeColor="accent1" w:themeShade="BF"/>
          <w:kern w:val="0"/>
        </w:rPr>
        <w:t>p</w:t>
      </w:r>
      <w:r w:rsidRPr="00733F1E">
        <w:rPr>
          <w:rFonts w:ascii="Times New Roman" w:hAnsi="Times New Roman"/>
          <w:color w:val="2F5496" w:themeColor="accent1" w:themeShade="BF"/>
          <w:kern w:val="0"/>
        </w:rPr>
        <w:t>〇〇プラスミドの構成要素</w:t>
      </w:r>
    </w:p>
    <w:tbl>
      <w:tblPr>
        <w:tblStyle w:val="a3"/>
        <w:tblW w:w="0" w:type="auto"/>
        <w:tblInd w:w="424" w:type="dxa"/>
        <w:tblLook w:val="04A0" w:firstRow="1" w:lastRow="0" w:firstColumn="1" w:lastColumn="0" w:noHBand="0" w:noVBand="1"/>
      </w:tblPr>
      <w:tblGrid>
        <w:gridCol w:w="3257"/>
        <w:gridCol w:w="2584"/>
        <w:gridCol w:w="2917"/>
      </w:tblGrid>
      <w:tr w:rsidR="006D4543" w:rsidRPr="00733F1E" w14:paraId="69F8C919" w14:textId="77777777" w:rsidTr="00BB32DA">
        <w:tc>
          <w:tcPr>
            <w:tcW w:w="3257" w:type="dxa"/>
          </w:tcPr>
          <w:p w14:paraId="188AEE8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構成要素</w:t>
            </w:r>
          </w:p>
        </w:tc>
        <w:tc>
          <w:tcPr>
            <w:tcW w:w="2584" w:type="dxa"/>
          </w:tcPr>
          <w:p w14:paraId="24EE211D"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位置</w:t>
            </w:r>
          </w:p>
        </w:tc>
        <w:tc>
          <w:tcPr>
            <w:tcW w:w="2917" w:type="dxa"/>
          </w:tcPr>
          <w:p w14:paraId="5E792E79"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由来生物等</w:t>
            </w:r>
          </w:p>
        </w:tc>
      </w:tr>
      <w:tr w:rsidR="006D4543" w:rsidRPr="00733F1E" w14:paraId="00CC2E02" w14:textId="77777777" w:rsidTr="00BB32DA">
        <w:tc>
          <w:tcPr>
            <w:tcW w:w="3257" w:type="dxa"/>
          </w:tcPr>
          <w:p w14:paraId="0847A891"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i/>
                <w:iCs/>
                <w:color w:val="2F5496" w:themeColor="accent1" w:themeShade="BF"/>
                <w:kern w:val="0"/>
              </w:rPr>
              <w:t>rep</w:t>
            </w:r>
            <w:r w:rsidRPr="00733F1E">
              <w:rPr>
                <w:rFonts w:ascii="Times New Roman" w:hAnsi="Times New Roman"/>
                <w:color w:val="2F5496" w:themeColor="accent1" w:themeShade="BF"/>
                <w:kern w:val="0"/>
              </w:rPr>
              <w:t>遺伝</w:t>
            </w:r>
            <w:r w:rsidRPr="00733F1E">
              <w:rPr>
                <w:rFonts w:ascii="Times New Roman" w:hAnsi="Times New Roman" w:hint="eastAsia"/>
                <w:color w:val="2F5496" w:themeColor="accent1" w:themeShade="BF"/>
                <w:kern w:val="0"/>
              </w:rPr>
              <w:t>子</w:t>
            </w:r>
          </w:p>
        </w:tc>
        <w:tc>
          <w:tcPr>
            <w:tcW w:w="2584" w:type="dxa"/>
          </w:tcPr>
          <w:p w14:paraId="401A660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4FC983A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w:t>
            </w:r>
          </w:p>
        </w:tc>
      </w:tr>
      <w:tr w:rsidR="006D4543" w:rsidRPr="00733F1E" w14:paraId="07F71D00" w14:textId="77777777" w:rsidTr="00BB32DA">
        <w:tc>
          <w:tcPr>
            <w:tcW w:w="3257" w:type="dxa"/>
          </w:tcPr>
          <w:p w14:paraId="340DA6C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i/>
                <w:iCs/>
                <w:color w:val="2F5496" w:themeColor="accent1" w:themeShade="BF"/>
                <w:kern w:val="0"/>
              </w:rPr>
              <w:t>cap</w:t>
            </w:r>
            <w:r w:rsidRPr="00733F1E">
              <w:rPr>
                <w:rFonts w:ascii="Times New Roman" w:hAnsi="Times New Roman"/>
                <w:color w:val="2F5496" w:themeColor="accent1" w:themeShade="BF"/>
                <w:kern w:val="0"/>
              </w:rPr>
              <w:t>遺伝</w:t>
            </w:r>
            <w:r w:rsidRPr="00733F1E">
              <w:rPr>
                <w:rFonts w:ascii="Times New Roman" w:hAnsi="Times New Roman" w:hint="eastAsia"/>
                <w:color w:val="2F5496" w:themeColor="accent1" w:themeShade="BF"/>
                <w:kern w:val="0"/>
              </w:rPr>
              <w:t>子</w:t>
            </w:r>
          </w:p>
        </w:tc>
        <w:tc>
          <w:tcPr>
            <w:tcW w:w="2584" w:type="dxa"/>
          </w:tcPr>
          <w:p w14:paraId="0AC3953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〇～〇</w:t>
            </w:r>
          </w:p>
        </w:tc>
        <w:tc>
          <w:tcPr>
            <w:tcW w:w="2917" w:type="dxa"/>
          </w:tcPr>
          <w:p w14:paraId="0C3FD5B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〇</w:t>
            </w:r>
          </w:p>
        </w:tc>
      </w:tr>
      <w:tr w:rsidR="006D4543" w:rsidRPr="00733F1E" w14:paraId="4AFE23A7" w14:textId="77777777" w:rsidTr="00BB32DA">
        <w:tc>
          <w:tcPr>
            <w:tcW w:w="3257" w:type="dxa"/>
          </w:tcPr>
          <w:p w14:paraId="2E202B5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584" w:type="dxa"/>
          </w:tcPr>
          <w:p w14:paraId="232C138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917" w:type="dxa"/>
          </w:tcPr>
          <w:p w14:paraId="6CF696A5"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bl>
    <w:p w14:paraId="12AA8886" w14:textId="77777777" w:rsidR="006D4543" w:rsidRPr="00733F1E" w:rsidRDefault="006D4543" w:rsidP="006D4543">
      <w:pPr>
        <w:autoSpaceDE w:val="0"/>
        <w:autoSpaceDN w:val="0"/>
        <w:adjustRightInd w:val="0"/>
        <w:ind w:left="630"/>
        <w:rPr>
          <w:rFonts w:ascii="Times New Roman" w:hAnsi="Times New Roman"/>
          <w:color w:val="2F5496" w:themeColor="accent1" w:themeShade="BF"/>
          <w:kern w:val="0"/>
          <w:szCs w:val="18"/>
        </w:rPr>
      </w:pPr>
    </w:p>
    <w:p w14:paraId="334441C4" w14:textId="77777777" w:rsidR="006D4543" w:rsidRPr="00733F1E" w:rsidRDefault="006D4543" w:rsidP="006D4543">
      <w:pPr>
        <w:autoSpaceDE w:val="0"/>
        <w:autoSpaceDN w:val="0"/>
        <w:adjustRightInd w:val="0"/>
        <w:ind w:firstLineChars="200" w:firstLine="422"/>
        <w:rPr>
          <w:rFonts w:ascii="Times New Roman" w:hAnsi="Times New Roman"/>
          <w:b/>
          <w:bCs/>
          <w:color w:val="2F5496" w:themeColor="accent1" w:themeShade="BF"/>
          <w:kern w:val="0"/>
          <w:szCs w:val="18"/>
          <w:u w:val="single"/>
        </w:rPr>
      </w:pPr>
      <w:r w:rsidRPr="00733F1E">
        <w:rPr>
          <w:rFonts w:ascii="Times New Roman" w:hAnsi="Times New Roman" w:hint="eastAsia"/>
          <w:b/>
          <w:bCs/>
          <w:color w:val="2F5496" w:themeColor="accent1" w:themeShade="BF"/>
          <w:kern w:val="0"/>
          <w:szCs w:val="18"/>
          <w:u w:val="single"/>
        </w:rPr>
        <w:t>③</w:t>
      </w:r>
      <w:r w:rsidRPr="00733F1E">
        <w:rPr>
          <w:rFonts w:ascii="Times New Roman" w:hAnsi="Times New Roman"/>
          <w:b/>
          <w:bCs/>
          <w:color w:val="2F5496" w:themeColor="accent1" w:themeShade="BF"/>
          <w:kern w:val="0"/>
          <w:szCs w:val="18"/>
          <w:u w:val="single"/>
        </w:rPr>
        <w:t>ヘルパープラスミ</w:t>
      </w:r>
      <w:r w:rsidRPr="00733F1E">
        <w:rPr>
          <w:rFonts w:ascii="Times New Roman" w:hAnsi="Times New Roman" w:hint="eastAsia"/>
          <w:b/>
          <w:bCs/>
          <w:color w:val="2F5496" w:themeColor="accent1" w:themeShade="BF"/>
          <w:kern w:val="0"/>
          <w:szCs w:val="18"/>
          <w:u w:val="single"/>
        </w:rPr>
        <w:t>ド</w:t>
      </w:r>
      <w:r w:rsidRPr="00733F1E">
        <w:rPr>
          <w:rFonts w:ascii="Times New Roman" w:hAnsi="Times New Roman" w:hint="eastAsia"/>
          <w:b/>
          <w:bCs/>
          <w:color w:val="2F5496" w:themeColor="accent1" w:themeShade="BF"/>
          <w:kern w:val="0"/>
          <w:u w:val="single"/>
        </w:rPr>
        <w:t>（</w:t>
      </w:r>
      <w:r w:rsidRPr="00733F1E">
        <w:rPr>
          <w:rFonts w:ascii="Times New Roman" w:hAnsi="Times New Roman" w:hint="eastAsia"/>
          <w:b/>
          <w:bCs/>
          <w:color w:val="2F5496" w:themeColor="accent1" w:themeShade="BF"/>
          <w:kern w:val="0"/>
          <w:u w:val="single"/>
        </w:rPr>
        <w:t>p</w:t>
      </w:r>
      <w:r w:rsidRPr="00733F1E">
        <w:rPr>
          <w:rFonts w:ascii="Times New Roman" w:hAnsi="Times New Roman" w:hint="eastAsia"/>
          <w:b/>
          <w:bCs/>
          <w:color w:val="2F5496" w:themeColor="accent1" w:themeShade="BF"/>
          <w:kern w:val="0"/>
          <w:u w:val="single"/>
        </w:rPr>
        <w:t>〇〇）</w:t>
      </w:r>
    </w:p>
    <w:p w14:paraId="5C9BC1CF" w14:textId="2DC2ACF7" w:rsidR="006D4543" w:rsidRPr="00733F1E" w:rsidRDefault="006D4543" w:rsidP="006D4543">
      <w:pPr>
        <w:autoSpaceDE w:val="0"/>
        <w:autoSpaceDN w:val="0"/>
        <w:adjustRightInd w:val="0"/>
        <w:ind w:leftChars="200" w:left="420" w:firstLineChars="100" w:firstLine="210"/>
        <w:rPr>
          <w:rFonts w:ascii="Times New Roman" w:hAnsi="Times New Roman"/>
          <w:color w:val="2F5496" w:themeColor="accent1" w:themeShade="BF"/>
          <w:kern w:val="0"/>
          <w:szCs w:val="18"/>
        </w:rPr>
      </w:pPr>
      <w:r w:rsidRPr="00733F1E">
        <w:rPr>
          <w:rFonts w:ascii="Times New Roman" w:hAnsi="Times New Roman"/>
          <w:color w:val="2F5496" w:themeColor="accent1" w:themeShade="BF"/>
          <w:kern w:val="0"/>
        </w:rPr>
        <w:t>〇〇プラスミド</w:t>
      </w:r>
      <w:r w:rsidRPr="00733F1E">
        <w:rPr>
          <w:rFonts w:ascii="Times New Roman" w:hAnsi="Times New Roman" w:hint="eastAsia"/>
          <w:color w:val="2F5496" w:themeColor="accent1" w:themeShade="BF"/>
          <w:kern w:val="0"/>
        </w:rPr>
        <w:t>の構成要素は以下のとおりであり、</w:t>
      </w:r>
      <w:r w:rsidRPr="00733F1E">
        <w:rPr>
          <w:rFonts w:ascii="Times New Roman" w:hAnsi="Times New Roman"/>
          <w:color w:val="2F5496" w:themeColor="accent1" w:themeShade="BF"/>
          <w:kern w:val="0"/>
        </w:rPr>
        <w:t>内在性プロモーターに続いて、</w:t>
      </w:r>
      <w:r w:rsidRPr="00733F1E">
        <w:rPr>
          <w:rFonts w:ascii="Times New Roman" w:hAnsi="Times New Roman"/>
          <w:color w:val="2F5496" w:themeColor="accent1" w:themeShade="BF"/>
          <w:kern w:val="0"/>
        </w:rPr>
        <w:t>AAV</w:t>
      </w:r>
      <w:r w:rsidRPr="00733F1E">
        <w:rPr>
          <w:rFonts w:ascii="Times New Roman" w:hAnsi="Times New Roman"/>
          <w:color w:val="2F5496" w:themeColor="accent1" w:themeShade="BF"/>
          <w:kern w:val="0"/>
        </w:rPr>
        <w:t>を効率的に複製、パッケージングするためのヘルパー遺伝子として必須の</w:t>
      </w:r>
      <w:r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rPr>
        <w:t>領域</w:t>
      </w:r>
      <w:r w:rsidRPr="00733F1E">
        <w:rPr>
          <w:rFonts w:ascii="Times New Roman" w:hAnsi="Times New Roman"/>
          <w:color w:val="2F5496" w:themeColor="accent1" w:themeShade="BF"/>
          <w:kern w:val="0"/>
        </w:rPr>
        <w:t>、</w:t>
      </w:r>
      <w:r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rPr>
        <w:t>領域</w:t>
      </w:r>
      <w:r w:rsidRPr="00733F1E">
        <w:rPr>
          <w:rFonts w:ascii="Times New Roman" w:hAnsi="Times New Roman"/>
          <w:color w:val="2F5496" w:themeColor="accent1" w:themeShade="BF"/>
          <w:kern w:val="0"/>
        </w:rPr>
        <w:t>及び</w:t>
      </w:r>
      <w:r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rPr>
        <w:t>領域</w:t>
      </w:r>
      <w:r w:rsidRPr="00733F1E">
        <w:rPr>
          <w:rFonts w:ascii="Times New Roman" w:hAnsi="Times New Roman"/>
          <w:color w:val="2F5496" w:themeColor="accent1" w:themeShade="BF"/>
          <w:kern w:val="0"/>
        </w:rPr>
        <w:t>が含まれている。</w:t>
      </w:r>
    </w:p>
    <w:p w14:paraId="5E671896" w14:textId="77777777" w:rsidR="006D4543" w:rsidRPr="00733F1E" w:rsidRDefault="006D4543" w:rsidP="006D4543">
      <w:pPr>
        <w:autoSpaceDE w:val="0"/>
        <w:autoSpaceDN w:val="0"/>
        <w:adjustRightInd w:val="0"/>
        <w:rPr>
          <w:rFonts w:ascii="Times New Roman" w:hAnsi="Times New Roman"/>
          <w:color w:val="2F5496" w:themeColor="accent1" w:themeShade="BF"/>
          <w:kern w:val="0"/>
          <w:szCs w:val="18"/>
        </w:rPr>
      </w:pPr>
    </w:p>
    <w:tbl>
      <w:tblPr>
        <w:tblStyle w:val="a3"/>
        <w:tblW w:w="0" w:type="auto"/>
        <w:tblInd w:w="421" w:type="dxa"/>
        <w:tblLook w:val="04A0" w:firstRow="1" w:lastRow="0" w:firstColumn="1" w:lastColumn="0" w:noHBand="0" w:noVBand="1"/>
      </w:tblPr>
      <w:tblGrid>
        <w:gridCol w:w="8761"/>
      </w:tblGrid>
      <w:tr w:rsidR="006D4543" w:rsidRPr="00733F1E" w14:paraId="3FE9550D" w14:textId="77777777" w:rsidTr="00BB32DA">
        <w:trPr>
          <w:trHeight w:val="1134"/>
        </w:trPr>
        <w:tc>
          <w:tcPr>
            <w:tcW w:w="8761" w:type="dxa"/>
          </w:tcPr>
          <w:p w14:paraId="34270C08"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p w14:paraId="59056B11"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bl>
    <w:p w14:paraId="7570A072" w14:textId="77777777" w:rsidR="006D4543" w:rsidRPr="00733F1E" w:rsidRDefault="006D4543" w:rsidP="006D4543">
      <w:pPr>
        <w:autoSpaceDE w:val="0"/>
        <w:autoSpaceDN w:val="0"/>
        <w:adjustRightInd w:val="0"/>
        <w:jc w:val="center"/>
        <w:rPr>
          <w:rFonts w:ascii="Times New Roman" w:hAnsi="Times New Roman"/>
          <w:b/>
          <w:bCs/>
          <w:color w:val="2F5496" w:themeColor="accent1" w:themeShade="BF"/>
        </w:rPr>
      </w:pPr>
      <w:r w:rsidRPr="00733F1E">
        <w:rPr>
          <w:rFonts w:ascii="Times New Roman" w:hAnsi="Times New Roman"/>
          <w:color w:val="2F5496" w:themeColor="accent1" w:themeShade="BF"/>
          <w:kern w:val="0"/>
        </w:rPr>
        <w:lastRenderedPageBreak/>
        <w:t>図</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 xml:space="preserve"> </w:t>
      </w:r>
      <w:r w:rsidRPr="00733F1E">
        <w:rPr>
          <w:rFonts w:ascii="Times New Roman" w:hAnsi="Times New Roman" w:hint="eastAsia"/>
          <w:color w:val="2F5496" w:themeColor="accent1" w:themeShade="BF"/>
          <w:kern w:val="0"/>
        </w:rPr>
        <w:t>p</w:t>
      </w:r>
      <w:r w:rsidRPr="00733F1E">
        <w:rPr>
          <w:rFonts w:ascii="Times New Roman" w:hAnsi="Times New Roman" w:hint="eastAsia"/>
          <w:color w:val="2F5496" w:themeColor="accent1" w:themeShade="BF"/>
          <w:kern w:val="0"/>
        </w:rPr>
        <w:t>〇〇のプラスミドマップ</w:t>
      </w:r>
    </w:p>
    <w:p w14:paraId="7CC8359D"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27BDC026" w14:textId="77777777" w:rsidR="006D4543" w:rsidRPr="00733F1E" w:rsidRDefault="006D4543" w:rsidP="006D4543">
      <w:pPr>
        <w:autoSpaceDE w:val="0"/>
        <w:autoSpaceDN w:val="0"/>
        <w:adjustRightInd w:val="0"/>
        <w:ind w:firstLineChars="200" w:firstLine="420"/>
        <w:rPr>
          <w:rFonts w:ascii="Times New Roman" w:hAnsi="Times New Roman"/>
          <w:color w:val="2F5496" w:themeColor="accent1" w:themeShade="BF"/>
          <w:kern w:val="0"/>
        </w:rPr>
      </w:pPr>
    </w:p>
    <w:p w14:paraId="35812BE0" w14:textId="77777777" w:rsidR="006D4543" w:rsidRPr="00733F1E" w:rsidRDefault="006D4543" w:rsidP="006D4543">
      <w:pPr>
        <w:autoSpaceDE w:val="0"/>
        <w:autoSpaceDN w:val="0"/>
        <w:adjustRightInd w:val="0"/>
        <w:ind w:firstLineChars="200" w:firstLine="420"/>
        <w:jc w:val="center"/>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表</w:t>
      </w:r>
      <w:r w:rsidRPr="00733F1E">
        <w:rPr>
          <w:rFonts w:ascii="Times New Roman" w:hAnsi="Times New Roman"/>
          <w:color w:val="2F5496" w:themeColor="accent1" w:themeShade="BF"/>
          <w:kern w:val="0"/>
        </w:rPr>
        <w:t>p</w:t>
      </w:r>
      <w:r w:rsidRPr="00733F1E">
        <w:rPr>
          <w:rFonts w:ascii="Times New Roman" w:hAnsi="Times New Roman"/>
          <w:color w:val="2F5496" w:themeColor="accent1" w:themeShade="BF"/>
          <w:kern w:val="0"/>
        </w:rPr>
        <w:t>〇〇プラスミドの構成要素</w:t>
      </w:r>
    </w:p>
    <w:tbl>
      <w:tblPr>
        <w:tblStyle w:val="a3"/>
        <w:tblW w:w="0" w:type="auto"/>
        <w:tblInd w:w="424" w:type="dxa"/>
        <w:tblLook w:val="04A0" w:firstRow="1" w:lastRow="0" w:firstColumn="1" w:lastColumn="0" w:noHBand="0" w:noVBand="1"/>
      </w:tblPr>
      <w:tblGrid>
        <w:gridCol w:w="3257"/>
        <w:gridCol w:w="2584"/>
        <w:gridCol w:w="2917"/>
      </w:tblGrid>
      <w:tr w:rsidR="006D4543" w:rsidRPr="00733F1E" w14:paraId="190DBEF4" w14:textId="77777777" w:rsidTr="00BB32DA">
        <w:tc>
          <w:tcPr>
            <w:tcW w:w="3257" w:type="dxa"/>
          </w:tcPr>
          <w:p w14:paraId="377D0173"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構成要素</w:t>
            </w:r>
          </w:p>
        </w:tc>
        <w:tc>
          <w:tcPr>
            <w:tcW w:w="2584" w:type="dxa"/>
          </w:tcPr>
          <w:p w14:paraId="51AD60C8"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位置</w:t>
            </w:r>
          </w:p>
        </w:tc>
        <w:tc>
          <w:tcPr>
            <w:tcW w:w="2917" w:type="dxa"/>
          </w:tcPr>
          <w:p w14:paraId="0366C7D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由来生物等</w:t>
            </w:r>
          </w:p>
        </w:tc>
      </w:tr>
      <w:tr w:rsidR="006D4543" w:rsidRPr="00733F1E" w14:paraId="19AEF4EB" w14:textId="77777777" w:rsidTr="00BB32DA">
        <w:tc>
          <w:tcPr>
            <w:tcW w:w="3257" w:type="dxa"/>
          </w:tcPr>
          <w:p w14:paraId="3F63586E"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584" w:type="dxa"/>
          </w:tcPr>
          <w:p w14:paraId="614439DE"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917" w:type="dxa"/>
          </w:tcPr>
          <w:p w14:paraId="116CE58C"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r w:rsidR="006D4543" w:rsidRPr="00733F1E" w14:paraId="0EA6882F" w14:textId="77777777" w:rsidTr="00BB32DA">
        <w:tc>
          <w:tcPr>
            <w:tcW w:w="3257" w:type="dxa"/>
          </w:tcPr>
          <w:p w14:paraId="67F692AB"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584" w:type="dxa"/>
          </w:tcPr>
          <w:p w14:paraId="796585E8"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917" w:type="dxa"/>
          </w:tcPr>
          <w:p w14:paraId="46CF02AD"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r w:rsidR="006D4543" w:rsidRPr="00733F1E" w14:paraId="18DE4F4A" w14:textId="77777777" w:rsidTr="00BB32DA">
        <w:tc>
          <w:tcPr>
            <w:tcW w:w="3257" w:type="dxa"/>
          </w:tcPr>
          <w:p w14:paraId="25C324AE"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584" w:type="dxa"/>
          </w:tcPr>
          <w:p w14:paraId="4A62E421"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c>
          <w:tcPr>
            <w:tcW w:w="2917" w:type="dxa"/>
          </w:tcPr>
          <w:p w14:paraId="4ED69350" w14:textId="77777777" w:rsidR="006D4543" w:rsidRPr="00733F1E" w:rsidRDefault="006D4543" w:rsidP="00BB32DA">
            <w:pPr>
              <w:autoSpaceDE w:val="0"/>
              <w:autoSpaceDN w:val="0"/>
              <w:adjustRightInd w:val="0"/>
              <w:rPr>
                <w:rFonts w:ascii="Times New Roman" w:hAnsi="Times New Roman"/>
                <w:color w:val="2F5496" w:themeColor="accent1" w:themeShade="BF"/>
                <w:kern w:val="0"/>
              </w:rPr>
            </w:pPr>
          </w:p>
        </w:tc>
      </w:tr>
    </w:tbl>
    <w:p w14:paraId="70F40E23" w14:textId="77777777" w:rsidR="006D4543" w:rsidRPr="00733F1E" w:rsidRDefault="006D4543" w:rsidP="006D4543">
      <w:pPr>
        <w:autoSpaceDE w:val="0"/>
        <w:autoSpaceDN w:val="0"/>
        <w:adjustRightInd w:val="0"/>
        <w:rPr>
          <w:rFonts w:ascii="Times New Roman" w:hAnsi="Times New Roman"/>
          <w:b/>
          <w:bCs/>
          <w:kern w:val="0"/>
        </w:rPr>
      </w:pPr>
    </w:p>
    <w:p w14:paraId="0A010490" w14:textId="7743F576" w:rsidR="006D4543" w:rsidRPr="00733F1E" w:rsidRDefault="001609AD" w:rsidP="00417931">
      <w:pPr>
        <w:pStyle w:val="3"/>
      </w:pPr>
      <w:bookmarkStart w:id="4" w:name="_Hlk169526259"/>
      <w:r w:rsidRPr="00733F1E">
        <w:rPr>
          <w:rFonts w:hint="eastAsia"/>
        </w:rPr>
        <w:t>〇〇細胞セルバンク</w:t>
      </w:r>
    </w:p>
    <w:p w14:paraId="27DFE42A" w14:textId="56AF5375" w:rsidR="001609AD" w:rsidRPr="00733F1E" w:rsidRDefault="003A676F" w:rsidP="001609AD">
      <w:pPr>
        <w:ind w:firstLineChars="200" w:firstLine="420"/>
        <w:rPr>
          <w:rFonts w:ascii="Times New Roman" w:hAnsi="Times New Roman"/>
          <w:color w:val="2F5496" w:themeColor="accent1" w:themeShade="BF"/>
          <w:kern w:val="0"/>
          <w:szCs w:val="18"/>
        </w:rPr>
      </w:pPr>
      <w:r w:rsidRPr="00733F1E">
        <w:rPr>
          <w:rFonts w:ascii="Times New Roman" w:hAnsi="Times New Roman" w:hint="eastAsia"/>
          <w:color w:val="2F5496" w:themeColor="accent1" w:themeShade="BF"/>
          <w:kern w:val="0"/>
          <w:szCs w:val="18"/>
        </w:rPr>
        <w:t>〇〇細胞〇〇セルバンク</w:t>
      </w:r>
      <w:r w:rsidR="0016053C" w:rsidRPr="00733F1E">
        <w:rPr>
          <w:rFonts w:ascii="Times New Roman" w:hAnsi="Times New Roman" w:hint="eastAsia"/>
          <w:color w:val="2F5496" w:themeColor="accent1" w:themeShade="BF"/>
          <w:kern w:val="0"/>
          <w:szCs w:val="18"/>
        </w:rPr>
        <w:t>の構築過程</w:t>
      </w:r>
      <w:r w:rsidRPr="00733F1E">
        <w:rPr>
          <w:rFonts w:ascii="Times New Roman" w:hAnsi="Times New Roman" w:hint="eastAsia"/>
          <w:color w:val="2F5496" w:themeColor="accent1" w:themeShade="BF"/>
          <w:kern w:val="0"/>
          <w:szCs w:val="18"/>
        </w:rPr>
        <w:t>の概要</w:t>
      </w:r>
      <w:r w:rsidR="0016053C" w:rsidRPr="00733F1E">
        <w:rPr>
          <w:rFonts w:ascii="Times New Roman" w:hAnsi="Times New Roman" w:hint="eastAsia"/>
          <w:color w:val="2F5496" w:themeColor="accent1" w:themeShade="BF"/>
          <w:kern w:val="0"/>
          <w:szCs w:val="18"/>
        </w:rPr>
        <w:t>を示す</w:t>
      </w:r>
      <w:r w:rsidRPr="00733F1E">
        <w:rPr>
          <w:rFonts w:ascii="Times New Roman" w:hAnsi="Times New Roman" w:hint="eastAsia"/>
          <w:color w:val="2F5496" w:themeColor="accent1" w:themeShade="BF"/>
          <w:kern w:val="0"/>
          <w:szCs w:val="18"/>
        </w:rPr>
        <w:t>。</w:t>
      </w:r>
    </w:p>
    <w:p w14:paraId="6EF4A656" w14:textId="77777777" w:rsidR="001609AD" w:rsidRPr="00733F1E" w:rsidRDefault="001609AD" w:rsidP="001609AD">
      <w:pPr>
        <w:ind w:firstLineChars="200" w:firstLine="420"/>
        <w:rPr>
          <w:rFonts w:ascii="Times New Roman" w:hAnsi="Times New Roman"/>
          <w:color w:val="2F5496" w:themeColor="accent1" w:themeShade="BF"/>
          <w:kern w:val="0"/>
          <w:szCs w:val="18"/>
        </w:rPr>
      </w:pPr>
    </w:p>
    <w:p w14:paraId="6F470421" w14:textId="76A2563A" w:rsidR="003A676F" w:rsidRPr="00733F1E" w:rsidRDefault="003A676F" w:rsidP="00417931">
      <w:pPr>
        <w:pStyle w:val="3"/>
      </w:pPr>
      <w:r w:rsidRPr="00733F1E">
        <w:rPr>
          <w:rFonts w:hint="eastAsia"/>
        </w:rPr>
        <w:t>本遺伝子組換え生物等の作製</w:t>
      </w:r>
    </w:p>
    <w:p w14:paraId="12766705" w14:textId="084C8C0B" w:rsidR="003A676F" w:rsidRPr="00733F1E" w:rsidRDefault="003A676F" w:rsidP="003A676F">
      <w:pPr>
        <w:autoSpaceDE w:val="0"/>
        <w:autoSpaceDN w:val="0"/>
        <w:adjustRightInd w:val="0"/>
        <w:ind w:leftChars="200" w:left="420" w:firstLineChars="100" w:firstLine="210"/>
        <w:rPr>
          <w:rFonts w:ascii="Times New Roman" w:hAnsi="Times New Roman"/>
          <w:color w:val="2E74B5" w:themeColor="accent5" w:themeShade="BF"/>
          <w:kern w:val="0"/>
          <w:szCs w:val="18"/>
        </w:rPr>
      </w:pPr>
      <w:r w:rsidRPr="00733F1E">
        <w:rPr>
          <w:rFonts w:ascii="Times New Roman" w:hAnsi="Times New Roman" w:hint="eastAsia"/>
          <w:color w:val="2F5496" w:themeColor="accent1" w:themeShade="BF"/>
          <w:kern w:val="0"/>
          <w:szCs w:val="18"/>
        </w:rPr>
        <w:t>本遺伝子組換え生物等は、ウイルスゲノム配列を含むプラスミド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〇型由来</w:t>
      </w:r>
      <w:r w:rsidRPr="00733F1E">
        <w:rPr>
          <w:rFonts w:ascii="Times New Roman" w:hAnsi="Times New Roman" w:hint="eastAsia"/>
          <w:i/>
          <w:iCs/>
          <w:color w:val="2F5496" w:themeColor="accent1" w:themeShade="BF"/>
          <w:kern w:val="0"/>
          <w:szCs w:val="18"/>
        </w:rPr>
        <w:t>rep</w:t>
      </w:r>
      <w:r w:rsidRPr="00733F1E">
        <w:rPr>
          <w:rFonts w:ascii="Times New Roman" w:hAnsi="Times New Roman" w:hint="eastAsia"/>
          <w:color w:val="2F5496" w:themeColor="accent1" w:themeShade="BF"/>
          <w:kern w:val="0"/>
          <w:szCs w:val="18"/>
        </w:rPr>
        <w:t>遺伝子、</w:t>
      </w:r>
      <w:r w:rsidRPr="00733F1E">
        <w:rPr>
          <w:rFonts w:ascii="Times New Roman" w:hAnsi="Times New Roman" w:hint="eastAsia"/>
          <w:color w:val="2F5496" w:themeColor="accent1" w:themeShade="BF"/>
          <w:kern w:val="0"/>
          <w:szCs w:val="18"/>
        </w:rPr>
        <w:t>AAV</w:t>
      </w:r>
      <w:r w:rsidRPr="00733F1E">
        <w:rPr>
          <w:rFonts w:ascii="Times New Roman" w:hAnsi="Times New Roman" w:hint="eastAsia"/>
          <w:color w:val="2F5496" w:themeColor="accent1" w:themeShade="BF"/>
          <w:kern w:val="0"/>
          <w:szCs w:val="18"/>
        </w:rPr>
        <w:t>〇型由来</w:t>
      </w:r>
      <w:r w:rsidRPr="00733F1E">
        <w:rPr>
          <w:rFonts w:ascii="Times New Roman" w:hAnsi="Times New Roman" w:hint="eastAsia"/>
          <w:i/>
          <w:iCs/>
          <w:color w:val="2F5496" w:themeColor="accent1" w:themeShade="BF"/>
          <w:kern w:val="0"/>
          <w:szCs w:val="18"/>
        </w:rPr>
        <w:t>cap</w:t>
      </w:r>
      <w:r w:rsidRPr="00733F1E">
        <w:rPr>
          <w:rFonts w:ascii="Times New Roman" w:hAnsi="Times New Roman" w:hint="eastAsia"/>
          <w:color w:val="2F5496" w:themeColor="accent1" w:themeShade="BF"/>
          <w:kern w:val="0"/>
          <w:szCs w:val="18"/>
        </w:rPr>
        <w:t>遺伝子、〇〇を構成要素とするパッケージングプラスミド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〇〇、アデノウイルス〇型の</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w:t>
      </w:r>
      <w:r w:rsidR="00856695" w:rsidRPr="00733F1E">
        <w:rPr>
          <w:rFonts w:ascii="Times New Roman" w:hAnsi="Times New Roman" w:hint="eastAsia"/>
          <w:color w:val="2F5496" w:themeColor="accent1" w:themeShade="BF"/>
          <w:kern w:val="0"/>
          <w:szCs w:val="18"/>
        </w:rPr>
        <w:t>〇</w:t>
      </w:r>
      <w:r w:rsidRPr="00733F1E">
        <w:rPr>
          <w:rFonts w:ascii="Times New Roman" w:hAnsi="Times New Roman" w:hint="eastAsia"/>
          <w:color w:val="2F5496" w:themeColor="accent1" w:themeShade="BF"/>
          <w:kern w:val="0"/>
          <w:szCs w:val="18"/>
        </w:rPr>
        <w:t>領域を構成要素とするヘルパープラスミド</w:t>
      </w:r>
      <w:r w:rsidRPr="00733F1E">
        <w:rPr>
          <w:rFonts w:ascii="Times New Roman" w:hAnsi="Times New Roman" w:hint="eastAsia"/>
          <w:color w:val="2F5496" w:themeColor="accent1" w:themeShade="BF"/>
          <w:kern w:val="0"/>
          <w:szCs w:val="18"/>
        </w:rPr>
        <w:t>p</w:t>
      </w:r>
      <w:r w:rsidRPr="00733F1E">
        <w:rPr>
          <w:rFonts w:ascii="Times New Roman" w:hAnsi="Times New Roman" w:hint="eastAsia"/>
          <w:color w:val="2F5496" w:themeColor="accent1" w:themeShade="BF"/>
          <w:kern w:val="0"/>
          <w:szCs w:val="18"/>
        </w:rPr>
        <w:t>〇〇を〇〇に由来する〇〇細胞に導入することによって作製される。</w:t>
      </w:r>
    </w:p>
    <w:bookmarkEnd w:id="4"/>
    <w:p w14:paraId="03A6282A" w14:textId="77777777" w:rsidR="0016053C" w:rsidRPr="00733F1E" w:rsidRDefault="0016053C" w:rsidP="003A676F">
      <w:pPr>
        <w:autoSpaceDE w:val="0"/>
        <w:autoSpaceDN w:val="0"/>
        <w:adjustRightInd w:val="0"/>
        <w:ind w:leftChars="200" w:left="420" w:firstLineChars="100" w:firstLine="210"/>
        <w:rPr>
          <w:rFonts w:ascii="Times New Roman" w:hAnsi="Times New Roman"/>
          <w:color w:val="2E74B5" w:themeColor="accent5" w:themeShade="BF"/>
          <w:kern w:val="0"/>
          <w:szCs w:val="18"/>
        </w:rPr>
      </w:pPr>
    </w:p>
    <w:p w14:paraId="577309A8" w14:textId="77777777" w:rsidR="00B70472" w:rsidRPr="00733F1E" w:rsidRDefault="00B70472" w:rsidP="006938E4">
      <w:pPr>
        <w:autoSpaceDE w:val="0"/>
        <w:autoSpaceDN w:val="0"/>
        <w:adjustRightInd w:val="0"/>
        <w:rPr>
          <w:rFonts w:ascii="Times New Roman" w:hAnsi="Times New Roman"/>
          <w:kern w:val="0"/>
          <w:sz w:val="24"/>
          <w:szCs w:val="24"/>
        </w:rPr>
      </w:pPr>
    </w:p>
    <w:p w14:paraId="2A9F9CAB" w14:textId="67CDA655" w:rsidR="00B70472" w:rsidRPr="00733F1E" w:rsidRDefault="00B70472" w:rsidP="006938E4">
      <w:pPr>
        <w:autoSpaceDE w:val="0"/>
        <w:autoSpaceDN w:val="0"/>
        <w:adjustRightInd w:val="0"/>
        <w:rPr>
          <w:rFonts w:ascii="Times New Roman" w:hAnsi="Times New Roman"/>
          <w:kern w:val="0"/>
          <w:sz w:val="24"/>
          <w:szCs w:val="24"/>
        </w:rPr>
        <w:sectPr w:rsidR="00B70472" w:rsidRPr="00733F1E" w:rsidSect="00874EA8">
          <w:headerReference w:type="default" r:id="rId9"/>
          <w:pgSz w:w="11904" w:h="17338"/>
          <w:pgMar w:top="1349" w:right="1426" w:bottom="995" w:left="1286" w:header="720" w:footer="546" w:gutter="0"/>
          <w:pgNumType w:start="1"/>
          <w:cols w:space="720"/>
          <w:noEndnote/>
        </w:sectPr>
      </w:pPr>
    </w:p>
    <w:p w14:paraId="36995C17" w14:textId="77777777" w:rsidR="00001FC7" w:rsidRPr="00733F1E" w:rsidRDefault="00001FC7" w:rsidP="00001FC7">
      <w:pPr>
        <w:pStyle w:val="1"/>
      </w:pPr>
      <w:bookmarkStart w:id="5" w:name="_Hlk169607115"/>
      <w:r w:rsidRPr="00733F1E">
        <w:rPr>
          <w:rFonts w:hint="eastAsia"/>
        </w:rPr>
        <w:lastRenderedPageBreak/>
        <w:t>別紙</w:t>
      </w:r>
      <w:r w:rsidRPr="00733F1E">
        <w:rPr>
          <w:rFonts w:ascii="Times New Roman" w:hAnsi="Times New Roman" w:cs="Times New Roman"/>
        </w:rPr>
        <w:t>2</w:t>
      </w:r>
    </w:p>
    <w:p w14:paraId="2A40845B" w14:textId="2C1ED9E1" w:rsidR="000635EA" w:rsidRPr="00733F1E" w:rsidRDefault="000635EA" w:rsidP="00001FC7">
      <w:pPr>
        <w:pStyle w:val="2"/>
        <w:numPr>
          <w:ilvl w:val="0"/>
          <w:numId w:val="42"/>
        </w:numPr>
      </w:pPr>
      <w:r w:rsidRPr="00733F1E">
        <w:rPr>
          <w:rFonts w:hint="eastAsia"/>
        </w:rPr>
        <w:t>製造施設</w:t>
      </w:r>
    </w:p>
    <w:p w14:paraId="26F66BB5" w14:textId="5DF48D87" w:rsidR="00352A58" w:rsidRPr="00733F1E" w:rsidRDefault="00352A58" w:rsidP="00417931">
      <w:pPr>
        <w:pStyle w:val="3"/>
        <w:numPr>
          <w:ilvl w:val="0"/>
          <w:numId w:val="43"/>
        </w:numPr>
        <w:ind w:hanging="703"/>
      </w:pPr>
      <w:r w:rsidRPr="00733F1E">
        <w:t>製造所の位置</w:t>
      </w:r>
    </w:p>
    <w:bookmarkEnd w:id="5"/>
    <w:p w14:paraId="568EC8B5" w14:textId="78F33EAF" w:rsidR="00352A58" w:rsidRPr="00733F1E" w:rsidRDefault="00352A58" w:rsidP="006938E4">
      <w:pPr>
        <w:ind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rPr>
        <w:t>〇〇株式会社</w:t>
      </w:r>
      <w:r w:rsidR="004E2AC5" w:rsidRPr="00733F1E">
        <w:rPr>
          <w:rFonts w:ascii="Times New Roman" w:hAnsi="Times New Roman" w:hint="eastAsia"/>
          <w:color w:val="2F5496" w:themeColor="accent1" w:themeShade="BF"/>
        </w:rPr>
        <w:t>〇〇</w:t>
      </w:r>
      <w:r w:rsidRPr="00733F1E">
        <w:rPr>
          <w:rFonts w:ascii="Times New Roman" w:hAnsi="Times New Roman"/>
          <w:color w:val="2F5496" w:themeColor="accent1" w:themeShade="BF"/>
        </w:rPr>
        <w:t>工場を含む</w:t>
      </w:r>
      <w:r w:rsidR="004E2AC5" w:rsidRPr="00733F1E">
        <w:rPr>
          <w:rFonts w:ascii="Times New Roman" w:hAnsi="Times New Roman" w:hint="eastAsia"/>
          <w:color w:val="2F5496" w:themeColor="accent1" w:themeShade="BF"/>
        </w:rPr>
        <w:t>〇〇</w:t>
      </w:r>
      <w:r w:rsidRPr="00733F1E">
        <w:rPr>
          <w:rFonts w:ascii="Times New Roman" w:hAnsi="Times New Roman"/>
          <w:color w:val="2F5496" w:themeColor="accent1" w:themeShade="BF"/>
        </w:rPr>
        <w:t>周辺地図を以下に示す。</w:t>
      </w:r>
    </w:p>
    <w:p w14:paraId="3EB6AC4F" w14:textId="074979AB" w:rsidR="00352A58" w:rsidRPr="00733F1E" w:rsidRDefault="00352A58" w:rsidP="006938E4">
      <w:pPr>
        <w:ind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rPr>
        <w:t>〇色で囲む区域が〇〇株式会社</w:t>
      </w:r>
      <w:r w:rsidR="004E2AC5" w:rsidRPr="00733F1E">
        <w:rPr>
          <w:rFonts w:ascii="Times New Roman" w:hAnsi="Times New Roman" w:hint="eastAsia"/>
          <w:color w:val="2F5496" w:themeColor="accent1" w:themeShade="BF"/>
        </w:rPr>
        <w:t>〇〇</w:t>
      </w:r>
      <w:r w:rsidRPr="00733F1E">
        <w:rPr>
          <w:rFonts w:ascii="Times New Roman" w:hAnsi="Times New Roman"/>
          <w:color w:val="2F5496" w:themeColor="accent1" w:themeShade="BF"/>
        </w:rPr>
        <w:t>工場である。</w:t>
      </w:r>
    </w:p>
    <w:p w14:paraId="00FD2367" w14:textId="77777777" w:rsidR="00352A58" w:rsidRPr="00733F1E" w:rsidRDefault="00352A58" w:rsidP="006938E4">
      <w:pPr>
        <w:rPr>
          <w:rFonts w:ascii="Times New Roman" w:hAnsi="Times New Roman"/>
          <w:color w:val="2F5496" w:themeColor="accent1" w:themeShade="BF"/>
        </w:rPr>
      </w:pPr>
    </w:p>
    <w:tbl>
      <w:tblPr>
        <w:tblStyle w:val="a3"/>
        <w:tblW w:w="0" w:type="auto"/>
        <w:tblInd w:w="421" w:type="dxa"/>
        <w:tblLook w:val="04A0" w:firstRow="1" w:lastRow="0" w:firstColumn="1" w:lastColumn="0" w:noHBand="0" w:noVBand="1"/>
      </w:tblPr>
      <w:tblGrid>
        <w:gridCol w:w="8639"/>
      </w:tblGrid>
      <w:tr w:rsidR="00262C7E" w:rsidRPr="00733F1E" w14:paraId="670DE32F" w14:textId="77777777" w:rsidTr="00810A19">
        <w:trPr>
          <w:trHeight w:val="1984"/>
        </w:trPr>
        <w:tc>
          <w:tcPr>
            <w:tcW w:w="8639" w:type="dxa"/>
          </w:tcPr>
          <w:p w14:paraId="65E5F090" w14:textId="2A0CAEE1" w:rsidR="00352A58" w:rsidRPr="00733F1E" w:rsidRDefault="00352A58" w:rsidP="006938E4">
            <w:pPr>
              <w:rPr>
                <w:rFonts w:ascii="Times New Roman" w:hAnsi="Times New Roman"/>
                <w:color w:val="2F5496" w:themeColor="accent1" w:themeShade="BF"/>
              </w:rPr>
            </w:pPr>
            <w:r w:rsidRPr="00733F1E">
              <w:rPr>
                <w:rFonts w:ascii="Times New Roman" w:hAnsi="Times New Roman"/>
                <w:color w:val="2F5496" w:themeColor="accent1" w:themeShade="BF"/>
              </w:rPr>
              <w:t>註：施設の周囲数百メートルの範囲がわかる程度の地図を添付すること。</w:t>
            </w:r>
          </w:p>
          <w:p w14:paraId="414ABD0F" w14:textId="77777777" w:rsidR="00352A58" w:rsidRPr="00733F1E" w:rsidRDefault="00352A58" w:rsidP="006938E4">
            <w:pPr>
              <w:ind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rPr>
              <w:t>施設の特定が難しい場合などには必要に応じ縮尺の異なる地図を添付すること。</w:t>
            </w:r>
            <w:r w:rsidRPr="00733F1E">
              <w:rPr>
                <w:rFonts w:ascii="Times New Roman" w:hAnsi="Times New Roman"/>
                <w:color w:val="2F5496" w:themeColor="accent1" w:themeShade="BF"/>
              </w:rPr>
              <w:t xml:space="preserve"> </w:t>
            </w:r>
          </w:p>
          <w:p w14:paraId="12BFE702" w14:textId="77777777" w:rsidR="00352A58" w:rsidRPr="00733F1E" w:rsidRDefault="00352A58" w:rsidP="006938E4">
            <w:pPr>
              <w:rPr>
                <w:rFonts w:ascii="Times New Roman" w:hAnsi="Times New Roman"/>
                <w:color w:val="2F5496" w:themeColor="accent1" w:themeShade="BF"/>
              </w:rPr>
            </w:pPr>
          </w:p>
        </w:tc>
      </w:tr>
    </w:tbl>
    <w:p w14:paraId="1AD16967" w14:textId="1B86818A" w:rsidR="00352A58" w:rsidRPr="00733F1E" w:rsidRDefault="00352A58" w:rsidP="000C172F">
      <w:pPr>
        <w:ind w:firstLine="210"/>
        <w:jc w:val="center"/>
        <w:rPr>
          <w:rFonts w:ascii="Times New Roman" w:hAnsi="Times New Roman"/>
          <w:b/>
          <w:bCs/>
          <w:color w:val="2F5496" w:themeColor="accent1" w:themeShade="BF"/>
        </w:rPr>
      </w:pPr>
      <w:r w:rsidRPr="00733F1E">
        <w:rPr>
          <w:rFonts w:ascii="Times New Roman" w:hAnsi="Times New Roman"/>
          <w:b/>
          <w:bCs/>
          <w:color w:val="2F5496" w:themeColor="accent1" w:themeShade="BF"/>
        </w:rPr>
        <w:t>図〇　〇〇株式会社</w:t>
      </w:r>
      <w:r w:rsidR="004E2AC5" w:rsidRPr="00733F1E">
        <w:rPr>
          <w:rFonts w:ascii="Times New Roman" w:hAnsi="Times New Roman" w:hint="eastAsia"/>
          <w:color w:val="2F5496" w:themeColor="accent1" w:themeShade="BF"/>
        </w:rPr>
        <w:t>〇〇</w:t>
      </w:r>
      <w:r w:rsidRPr="00733F1E">
        <w:rPr>
          <w:rFonts w:ascii="Times New Roman" w:hAnsi="Times New Roman"/>
          <w:b/>
          <w:bCs/>
          <w:color w:val="2F5496" w:themeColor="accent1" w:themeShade="BF"/>
        </w:rPr>
        <w:t>工場周辺地図</w:t>
      </w:r>
    </w:p>
    <w:p w14:paraId="6EC55A66" w14:textId="77777777" w:rsidR="00352A58" w:rsidRPr="00733F1E" w:rsidRDefault="00352A58" w:rsidP="006938E4">
      <w:pPr>
        <w:rPr>
          <w:rFonts w:ascii="Times New Roman" w:hAnsi="Times New Roman"/>
          <w:color w:val="2F5496" w:themeColor="accent1" w:themeShade="BF"/>
        </w:rPr>
      </w:pPr>
    </w:p>
    <w:p w14:paraId="77993BBE" w14:textId="1C52D255" w:rsidR="00352A58" w:rsidRPr="00733F1E" w:rsidRDefault="00352A58" w:rsidP="00417931">
      <w:pPr>
        <w:pStyle w:val="3"/>
      </w:pPr>
      <w:bookmarkStart w:id="6" w:name="_Hlk169607127"/>
      <w:r w:rsidRPr="00733F1E">
        <w:t>施設の配置</w:t>
      </w:r>
    </w:p>
    <w:bookmarkEnd w:id="6"/>
    <w:p w14:paraId="4C95CD07" w14:textId="768B5DFB" w:rsidR="00352A58" w:rsidRPr="00733F1E" w:rsidRDefault="00352A58" w:rsidP="006938E4">
      <w:pPr>
        <w:ind w:firstLineChars="200" w:firstLine="420"/>
        <w:rPr>
          <w:rFonts w:ascii="Times New Roman" w:hAnsi="Times New Roman"/>
          <w:color w:val="2F5496" w:themeColor="accent1" w:themeShade="BF"/>
        </w:rPr>
      </w:pPr>
      <w:r w:rsidRPr="00733F1E">
        <w:rPr>
          <w:rFonts w:ascii="Times New Roman" w:hAnsi="Times New Roman"/>
          <w:color w:val="2F5496" w:themeColor="accent1" w:themeShade="BF"/>
        </w:rPr>
        <w:t>〇〇株式会社</w:t>
      </w:r>
      <w:r w:rsidRPr="00733F1E">
        <w:rPr>
          <w:rFonts w:ascii="Times New Roman" w:hAnsi="Times New Roman"/>
          <w:color w:val="2F5496" w:themeColor="accent1" w:themeShade="BF"/>
        </w:rPr>
        <w:t xml:space="preserve"> </w:t>
      </w:r>
      <w:r w:rsidR="00707F59" w:rsidRPr="00733F1E">
        <w:rPr>
          <w:rFonts w:ascii="Times New Roman" w:hAnsi="Times New Roman"/>
          <w:color w:val="2F5496" w:themeColor="accent1" w:themeShade="BF"/>
        </w:rPr>
        <w:t>〇〇</w:t>
      </w:r>
      <w:r w:rsidRPr="00733F1E">
        <w:rPr>
          <w:rFonts w:ascii="Times New Roman" w:hAnsi="Times New Roman"/>
          <w:color w:val="2F5496" w:themeColor="accent1" w:themeShade="BF"/>
        </w:rPr>
        <w:t>工場内の施設配置図を示す。</w:t>
      </w:r>
    </w:p>
    <w:p w14:paraId="3795D5EA" w14:textId="75E035F0" w:rsidR="00352A58" w:rsidRPr="00733F1E" w:rsidRDefault="00352A58" w:rsidP="006938E4">
      <w:pPr>
        <w:ind w:leftChars="100" w:left="210"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〇色で示す</w:t>
      </w:r>
      <w:r w:rsidR="005D459B" w:rsidRPr="00733F1E">
        <w:rPr>
          <w:rFonts w:ascii="Times New Roman" w:hAnsi="Times New Roman" w:hint="eastAsia"/>
          <w:color w:val="2F5496" w:themeColor="accent1" w:themeShade="BF"/>
        </w:rPr>
        <w:t>製造棟</w:t>
      </w:r>
      <w:r w:rsidR="00707F59" w:rsidRPr="00733F1E">
        <w:rPr>
          <w:rFonts w:ascii="Times New Roman" w:hAnsi="Times New Roman"/>
          <w:color w:val="2F5496" w:themeColor="accent1" w:themeShade="BF"/>
        </w:rPr>
        <w:t>〇</w:t>
      </w:r>
      <w:r w:rsidRPr="00733F1E">
        <w:rPr>
          <w:rFonts w:ascii="Times New Roman" w:hAnsi="Times New Roman"/>
          <w:color w:val="2F5496" w:themeColor="accent1" w:themeShade="BF"/>
        </w:rPr>
        <w:t>及び</w:t>
      </w:r>
      <w:r w:rsidR="005D459B" w:rsidRPr="00733F1E">
        <w:rPr>
          <w:rFonts w:ascii="Times New Roman" w:hAnsi="Times New Roman" w:hint="eastAsia"/>
          <w:color w:val="2F5496" w:themeColor="accent1" w:themeShade="BF"/>
        </w:rPr>
        <w:t>製造棟</w:t>
      </w:r>
      <w:r w:rsidR="00707F59" w:rsidRPr="00733F1E">
        <w:rPr>
          <w:rFonts w:ascii="Times New Roman" w:hAnsi="Times New Roman"/>
          <w:color w:val="2F5496" w:themeColor="accent1" w:themeShade="BF"/>
        </w:rPr>
        <w:t>〇</w:t>
      </w:r>
      <w:r w:rsidRPr="00733F1E">
        <w:rPr>
          <w:rFonts w:ascii="Times New Roman" w:hAnsi="Times New Roman"/>
          <w:color w:val="2F5496" w:themeColor="accent1" w:themeShade="BF"/>
        </w:rPr>
        <w:t>で遺伝子組換え</w:t>
      </w:r>
      <w:r w:rsidR="009C7C41" w:rsidRPr="00733F1E">
        <w:rPr>
          <w:rFonts w:ascii="Times New Roman" w:hAnsi="Times New Roman"/>
          <w:color w:val="2F5496" w:themeColor="accent1" w:themeShade="BF"/>
        </w:rPr>
        <w:t>生物等</w:t>
      </w:r>
      <w:r w:rsidRPr="00733F1E">
        <w:rPr>
          <w:rFonts w:ascii="Times New Roman" w:hAnsi="Times New Roman"/>
          <w:color w:val="2F5496" w:themeColor="accent1" w:themeShade="BF"/>
        </w:rPr>
        <w:t>を使用する。</w:t>
      </w:r>
    </w:p>
    <w:tbl>
      <w:tblPr>
        <w:tblStyle w:val="a3"/>
        <w:tblW w:w="0" w:type="auto"/>
        <w:tblInd w:w="421" w:type="dxa"/>
        <w:tblLook w:val="04A0" w:firstRow="1" w:lastRow="0" w:firstColumn="1" w:lastColumn="0" w:noHBand="0" w:noVBand="1"/>
      </w:tblPr>
      <w:tblGrid>
        <w:gridCol w:w="8639"/>
      </w:tblGrid>
      <w:tr w:rsidR="00262C7E" w:rsidRPr="00733F1E" w14:paraId="6B158937" w14:textId="77777777" w:rsidTr="00810A19">
        <w:trPr>
          <w:trHeight w:val="1984"/>
        </w:trPr>
        <w:tc>
          <w:tcPr>
            <w:tcW w:w="8639" w:type="dxa"/>
          </w:tcPr>
          <w:p w14:paraId="25633C85" w14:textId="77777777" w:rsidR="00F376E2" w:rsidRPr="00733F1E" w:rsidRDefault="00F376E2" w:rsidP="006938E4">
            <w:pPr>
              <w:rPr>
                <w:rFonts w:ascii="Times New Roman" w:hAnsi="Times New Roman"/>
                <w:color w:val="2F5496" w:themeColor="accent1" w:themeShade="BF"/>
              </w:rPr>
            </w:pPr>
          </w:p>
        </w:tc>
      </w:tr>
    </w:tbl>
    <w:p w14:paraId="0A3C37FF" w14:textId="037A6A48" w:rsidR="00352A58" w:rsidRPr="00733F1E" w:rsidRDefault="00352A58" w:rsidP="000C172F">
      <w:pPr>
        <w:jc w:val="center"/>
        <w:rPr>
          <w:rFonts w:ascii="Times New Roman" w:hAnsi="Times New Roman"/>
          <w:b/>
          <w:bCs/>
          <w:color w:val="2F5496" w:themeColor="accent1" w:themeShade="BF"/>
          <w:lang w:eastAsia="zh-TW"/>
        </w:rPr>
      </w:pPr>
      <w:r w:rsidRPr="00733F1E">
        <w:rPr>
          <w:rFonts w:ascii="Times New Roman" w:hAnsi="Times New Roman"/>
          <w:b/>
          <w:bCs/>
          <w:color w:val="2F5496" w:themeColor="accent1" w:themeShade="BF"/>
          <w:lang w:eastAsia="zh-TW"/>
        </w:rPr>
        <w:t>図</w:t>
      </w:r>
      <w:r w:rsidRPr="00733F1E">
        <w:rPr>
          <w:rFonts w:ascii="Times New Roman" w:hAnsi="Times New Roman"/>
          <w:color w:val="2F5496" w:themeColor="accent1" w:themeShade="BF"/>
          <w:lang w:eastAsia="zh-TW"/>
        </w:rPr>
        <w:t>〇　〇〇</w:t>
      </w:r>
      <w:r w:rsidRPr="00733F1E">
        <w:rPr>
          <w:rFonts w:ascii="Times New Roman" w:hAnsi="Times New Roman"/>
          <w:b/>
          <w:bCs/>
          <w:color w:val="2F5496" w:themeColor="accent1" w:themeShade="BF"/>
          <w:lang w:eastAsia="zh-TW"/>
        </w:rPr>
        <w:t>株式会社</w:t>
      </w:r>
      <w:r w:rsidR="00707F59" w:rsidRPr="00733F1E">
        <w:rPr>
          <w:rFonts w:ascii="Times New Roman" w:hAnsi="Times New Roman"/>
          <w:color w:val="2F5496" w:themeColor="accent1" w:themeShade="BF"/>
          <w:lang w:eastAsia="zh-TW"/>
        </w:rPr>
        <w:t>〇〇</w:t>
      </w:r>
      <w:r w:rsidRPr="00733F1E">
        <w:rPr>
          <w:rFonts w:ascii="Times New Roman" w:hAnsi="Times New Roman"/>
          <w:b/>
          <w:color w:val="2F5496" w:themeColor="accent1" w:themeShade="BF"/>
          <w:lang w:eastAsia="zh-TW"/>
        </w:rPr>
        <w:t>工場</w:t>
      </w:r>
      <w:r w:rsidRPr="00733F1E">
        <w:rPr>
          <w:rFonts w:ascii="Times New Roman" w:hAnsi="Times New Roman"/>
          <w:b/>
          <w:bCs/>
          <w:color w:val="2F5496" w:themeColor="accent1" w:themeShade="BF"/>
          <w:lang w:eastAsia="zh-TW"/>
        </w:rPr>
        <w:t>施設配置図</w:t>
      </w:r>
    </w:p>
    <w:p w14:paraId="433CD7C6" w14:textId="77777777" w:rsidR="00352A58" w:rsidRPr="00733F1E" w:rsidRDefault="00352A58" w:rsidP="006938E4">
      <w:pPr>
        <w:rPr>
          <w:rFonts w:ascii="Times New Roman" w:hAnsi="Times New Roman"/>
          <w:color w:val="2F5496" w:themeColor="accent1" w:themeShade="BF"/>
          <w:lang w:eastAsia="zh-TW"/>
        </w:rPr>
      </w:pPr>
    </w:p>
    <w:p w14:paraId="21339914" w14:textId="75BE522F" w:rsidR="00352A58" w:rsidRPr="00733F1E" w:rsidRDefault="004E2AC5" w:rsidP="006938E4">
      <w:pPr>
        <w:ind w:firstLineChars="200" w:firstLine="420"/>
        <w:rPr>
          <w:rFonts w:ascii="Times New Roman" w:hAnsi="Times New Roman"/>
          <w:color w:val="2F5496" w:themeColor="accent1" w:themeShade="BF"/>
          <w:lang w:eastAsia="zh-TW"/>
        </w:rPr>
      </w:pPr>
      <w:r w:rsidRPr="00733F1E">
        <w:rPr>
          <w:rFonts w:ascii="Times New Roman" w:hAnsi="Times New Roman" w:hint="eastAsia"/>
          <w:color w:val="2F5496" w:themeColor="accent1" w:themeShade="BF"/>
          <w:lang w:eastAsia="zh-TW"/>
        </w:rPr>
        <w:t>製造棟〇</w:t>
      </w:r>
      <w:r w:rsidR="00352A58" w:rsidRPr="00733F1E">
        <w:rPr>
          <w:rFonts w:ascii="Times New Roman" w:hAnsi="Times New Roman"/>
          <w:color w:val="2F5496" w:themeColor="accent1" w:themeShade="BF"/>
          <w:lang w:eastAsia="zh-TW"/>
        </w:rPr>
        <w:t>：</w:t>
      </w:r>
      <w:r w:rsidR="00707F59" w:rsidRPr="00733F1E">
        <w:rPr>
          <w:rFonts w:ascii="Times New Roman" w:hAnsi="Times New Roman"/>
          <w:color w:val="2F5496" w:themeColor="accent1" w:themeShade="BF"/>
          <w:lang w:eastAsia="zh-TW"/>
        </w:rPr>
        <w:t>〇〇</w:t>
      </w:r>
      <w:r w:rsidR="00352A58" w:rsidRPr="00733F1E">
        <w:rPr>
          <w:rFonts w:ascii="Times New Roman" w:hAnsi="Times New Roman"/>
          <w:color w:val="2F5496" w:themeColor="accent1" w:themeShade="BF"/>
          <w:lang w:eastAsia="zh-TW"/>
        </w:rPr>
        <w:t>年建造</w:t>
      </w:r>
    </w:p>
    <w:p w14:paraId="538446B1" w14:textId="6C138F1A" w:rsidR="00352A58" w:rsidRPr="00733F1E" w:rsidRDefault="004E2AC5" w:rsidP="006938E4">
      <w:pPr>
        <w:ind w:firstLineChars="200" w:firstLine="420"/>
        <w:rPr>
          <w:rFonts w:ascii="Times New Roman" w:hAnsi="Times New Roman"/>
          <w:color w:val="2F5496" w:themeColor="accent1" w:themeShade="BF"/>
          <w:lang w:eastAsia="zh-TW"/>
        </w:rPr>
      </w:pPr>
      <w:r w:rsidRPr="00733F1E">
        <w:rPr>
          <w:rFonts w:ascii="Times New Roman" w:hAnsi="Times New Roman" w:hint="eastAsia"/>
          <w:color w:val="2F5496" w:themeColor="accent1" w:themeShade="BF"/>
          <w:lang w:eastAsia="zh-TW"/>
        </w:rPr>
        <w:t>製造棟〇</w:t>
      </w:r>
      <w:r w:rsidR="00352A58" w:rsidRPr="00733F1E">
        <w:rPr>
          <w:rFonts w:ascii="Times New Roman" w:hAnsi="Times New Roman"/>
          <w:color w:val="2F5496" w:themeColor="accent1" w:themeShade="BF"/>
          <w:lang w:eastAsia="zh-TW"/>
        </w:rPr>
        <w:t>：</w:t>
      </w:r>
      <w:r w:rsidR="00707F59" w:rsidRPr="00733F1E">
        <w:rPr>
          <w:rFonts w:ascii="Times New Roman" w:hAnsi="Times New Roman"/>
          <w:color w:val="2F5496" w:themeColor="accent1" w:themeShade="BF"/>
          <w:lang w:eastAsia="zh-TW"/>
        </w:rPr>
        <w:t>〇〇</w:t>
      </w:r>
      <w:r w:rsidR="00352A58" w:rsidRPr="00733F1E">
        <w:rPr>
          <w:rFonts w:ascii="Times New Roman" w:hAnsi="Times New Roman"/>
          <w:color w:val="2F5496" w:themeColor="accent1" w:themeShade="BF"/>
          <w:lang w:eastAsia="zh-TW"/>
        </w:rPr>
        <w:t>年建造</w:t>
      </w:r>
    </w:p>
    <w:p w14:paraId="50AA39A9" w14:textId="77777777" w:rsidR="000635EA" w:rsidRPr="00733F1E" w:rsidRDefault="000635EA" w:rsidP="006938E4">
      <w:pPr>
        <w:rPr>
          <w:rFonts w:ascii="Times New Roman" w:hAnsi="Times New Roman"/>
          <w:b/>
          <w:bCs/>
          <w:color w:val="2F5496" w:themeColor="accent1" w:themeShade="BF"/>
          <w:lang w:eastAsia="zh-TW"/>
        </w:rPr>
      </w:pPr>
    </w:p>
    <w:p w14:paraId="5BE44183" w14:textId="1F9BB300" w:rsidR="00352A58" w:rsidRPr="00733F1E" w:rsidRDefault="00504B8D" w:rsidP="00001FC7">
      <w:pPr>
        <w:pStyle w:val="2"/>
      </w:pPr>
      <w:bookmarkStart w:id="7" w:name="_Hlk169607153"/>
      <w:r w:rsidRPr="00733F1E">
        <w:rPr>
          <w:rFonts w:hint="eastAsia"/>
        </w:rPr>
        <w:t>作業区域及び設備</w:t>
      </w:r>
    </w:p>
    <w:p w14:paraId="5EB229D0" w14:textId="1C69C568" w:rsidR="00352A58" w:rsidRPr="00733F1E" w:rsidRDefault="00352A58" w:rsidP="00417931">
      <w:pPr>
        <w:pStyle w:val="3"/>
        <w:numPr>
          <w:ilvl w:val="0"/>
          <w:numId w:val="44"/>
        </w:numPr>
        <w:ind w:left="567" w:hanging="567"/>
      </w:pPr>
      <w:r w:rsidRPr="00733F1E">
        <w:t>作業区域</w:t>
      </w:r>
      <w:bookmarkEnd w:id="7"/>
    </w:p>
    <w:p w14:paraId="73FAE7A0" w14:textId="119FA1D8" w:rsidR="00352A58" w:rsidRPr="00733F1E" w:rsidRDefault="00352A58" w:rsidP="006938E4">
      <w:pPr>
        <w:ind w:leftChars="350" w:left="945" w:hangingChars="100" w:hanging="210"/>
        <w:rPr>
          <w:rFonts w:ascii="Times New Roman" w:hAnsi="Times New Roman"/>
          <w:color w:val="2F5496" w:themeColor="accent1" w:themeShade="BF"/>
        </w:rPr>
      </w:pPr>
      <w:r w:rsidRPr="00733F1E">
        <w:rPr>
          <w:rFonts w:ascii="Times New Roman" w:hAnsi="Times New Roman"/>
          <w:color w:val="2F5496" w:themeColor="accent1" w:themeShade="BF"/>
        </w:rPr>
        <w:t>・</w:t>
      </w:r>
      <w:r w:rsidR="00AD2DC4" w:rsidRPr="00733F1E">
        <w:rPr>
          <w:rFonts w:ascii="Times New Roman" w:hAnsi="Times New Roman" w:hint="eastAsia"/>
          <w:color w:val="2F5496" w:themeColor="accent1" w:themeShade="BF"/>
        </w:rPr>
        <w:t>製造</w:t>
      </w:r>
      <w:r w:rsidR="00AD2DC4" w:rsidRPr="00733F1E">
        <w:rPr>
          <w:rFonts w:ascii="Times New Roman" w:hAnsi="Times New Roman"/>
          <w:color w:val="2F5496" w:themeColor="accent1" w:themeShade="BF"/>
        </w:rPr>
        <w:t>棟</w:t>
      </w:r>
      <w:r w:rsidR="00AD2DC4" w:rsidRPr="00733F1E">
        <w:rPr>
          <w:rFonts w:ascii="Times New Roman" w:hAnsi="Times New Roman" w:hint="eastAsia"/>
          <w:color w:val="2F5496" w:themeColor="accent1" w:themeShade="BF"/>
        </w:rPr>
        <w:t>〇の〇〇室、〇〇室、〇〇室、製造</w:t>
      </w:r>
      <w:r w:rsidR="00AD2DC4" w:rsidRPr="00733F1E">
        <w:rPr>
          <w:rFonts w:ascii="Times New Roman" w:hAnsi="Times New Roman"/>
          <w:color w:val="2F5496" w:themeColor="accent1" w:themeShade="BF"/>
        </w:rPr>
        <w:t>棟</w:t>
      </w:r>
      <w:r w:rsidR="00AD2DC4" w:rsidRPr="00733F1E">
        <w:rPr>
          <w:rFonts w:ascii="Times New Roman" w:hAnsi="Times New Roman" w:hint="eastAsia"/>
          <w:color w:val="2F5496" w:themeColor="accent1" w:themeShade="BF"/>
        </w:rPr>
        <w:t>〇の〇〇室</w:t>
      </w:r>
      <w:r w:rsidRPr="00733F1E">
        <w:rPr>
          <w:rFonts w:ascii="Times New Roman" w:hAnsi="Times New Roman"/>
          <w:color w:val="2F5496" w:themeColor="accent1" w:themeShade="BF"/>
        </w:rPr>
        <w:t>を作業区域とする。</w:t>
      </w:r>
      <w:r w:rsidR="00AD2DC4" w:rsidRPr="00733F1E">
        <w:rPr>
          <w:rFonts w:ascii="Times New Roman" w:hAnsi="Times New Roman" w:hint="eastAsia"/>
          <w:color w:val="2F5496" w:themeColor="accent1" w:themeShade="BF"/>
        </w:rPr>
        <w:t>製造棟〇</w:t>
      </w:r>
      <w:r w:rsidR="00AD2DC4" w:rsidRPr="00733F1E">
        <w:rPr>
          <w:rFonts w:ascii="Times New Roman" w:hAnsi="Times New Roman"/>
          <w:color w:val="2F5496" w:themeColor="accent1" w:themeShade="BF"/>
        </w:rPr>
        <w:t>の平面図</w:t>
      </w:r>
      <w:r w:rsidR="00AD2DC4" w:rsidRPr="00733F1E">
        <w:rPr>
          <w:rFonts w:ascii="Times New Roman" w:hAnsi="Times New Roman" w:hint="eastAsia"/>
          <w:color w:val="2F5496" w:themeColor="accent1" w:themeShade="BF"/>
        </w:rPr>
        <w:t>を</w:t>
      </w:r>
      <w:r w:rsidR="00AD2DC4" w:rsidRPr="00733F1E">
        <w:rPr>
          <w:rFonts w:ascii="Times New Roman" w:hAnsi="Times New Roman"/>
          <w:color w:val="2F5496" w:themeColor="accent1" w:themeShade="BF"/>
        </w:rPr>
        <w:t>図〇に示</w:t>
      </w:r>
      <w:r w:rsidR="00AD2DC4" w:rsidRPr="00733F1E">
        <w:rPr>
          <w:rFonts w:ascii="Times New Roman" w:hAnsi="Times New Roman" w:hint="eastAsia"/>
          <w:color w:val="2F5496" w:themeColor="accent1" w:themeShade="BF"/>
        </w:rPr>
        <w:t>す</w:t>
      </w:r>
      <w:r w:rsidR="00AD2DC4" w:rsidRPr="00733F1E">
        <w:rPr>
          <w:rFonts w:ascii="Times New Roman" w:hAnsi="Times New Roman"/>
          <w:color w:val="2F5496" w:themeColor="accent1" w:themeShade="BF"/>
        </w:rPr>
        <w:t>。</w:t>
      </w:r>
    </w:p>
    <w:p w14:paraId="7B94E7DF" w14:textId="2471C9F2" w:rsidR="00352A58" w:rsidRPr="00733F1E" w:rsidRDefault="00352A58" w:rsidP="006938E4">
      <w:pPr>
        <w:ind w:left="630" w:firstLineChars="50" w:firstLine="105"/>
        <w:rPr>
          <w:rFonts w:ascii="Times New Roman" w:hAnsi="Times New Roman"/>
          <w:iCs/>
          <w:color w:val="2F5496" w:themeColor="accent1" w:themeShade="BF"/>
        </w:rPr>
      </w:pPr>
      <w:r w:rsidRPr="00733F1E">
        <w:rPr>
          <w:rFonts w:ascii="Times New Roman" w:hAnsi="Times New Roman"/>
          <w:iCs/>
          <w:color w:val="2F5496" w:themeColor="accent1" w:themeShade="BF"/>
        </w:rPr>
        <w:t>・作業区域と非作業区域とは、</w:t>
      </w:r>
      <w:r w:rsidR="00AD2DC4" w:rsidRPr="00733F1E">
        <w:rPr>
          <w:rFonts w:ascii="Times New Roman" w:hAnsi="Times New Roman" w:hint="eastAsia"/>
          <w:iCs/>
          <w:color w:val="2F5496" w:themeColor="accent1" w:themeShade="BF"/>
        </w:rPr>
        <w:t>隔壁</w:t>
      </w:r>
      <w:r w:rsidRPr="00733F1E">
        <w:rPr>
          <w:rFonts w:ascii="Times New Roman" w:hAnsi="Times New Roman"/>
          <w:iCs/>
          <w:color w:val="2F5496" w:themeColor="accent1" w:themeShade="BF"/>
        </w:rPr>
        <w:t>によって明確に隔てられている。</w:t>
      </w:r>
    </w:p>
    <w:p w14:paraId="1A9054DE" w14:textId="13331AD7" w:rsidR="00352A58" w:rsidRPr="00733F1E" w:rsidRDefault="00352A58" w:rsidP="006938E4">
      <w:pPr>
        <w:ind w:left="630" w:firstLineChars="50" w:firstLine="105"/>
        <w:rPr>
          <w:rFonts w:ascii="Times New Roman" w:hAnsi="Times New Roman"/>
          <w:iCs/>
          <w:color w:val="2F5496" w:themeColor="accent1" w:themeShade="BF"/>
        </w:rPr>
      </w:pPr>
      <w:r w:rsidRPr="00733F1E">
        <w:rPr>
          <w:rFonts w:ascii="Times New Roman" w:hAnsi="Times New Roman"/>
          <w:iCs/>
          <w:color w:val="2F5496" w:themeColor="accent1" w:themeShade="BF"/>
        </w:rPr>
        <w:t>・</w:t>
      </w:r>
      <w:r w:rsidR="00AD2DC4" w:rsidRPr="00733F1E">
        <w:rPr>
          <w:rFonts w:ascii="Times New Roman" w:hAnsi="Times New Roman" w:hint="eastAsia"/>
          <w:iCs/>
          <w:color w:val="2F5496" w:themeColor="accent1" w:themeShade="BF"/>
        </w:rPr>
        <w:t>作業区域は遺伝子組換え生物等管理区域として表示されている。</w:t>
      </w:r>
    </w:p>
    <w:p w14:paraId="13A39762" w14:textId="77777777" w:rsidR="00AD2DC4" w:rsidRPr="00733F1E" w:rsidRDefault="00AD2DC4" w:rsidP="006938E4">
      <w:pPr>
        <w:ind w:firstLineChars="200" w:firstLine="422"/>
        <w:rPr>
          <w:rFonts w:ascii="Times New Roman" w:hAnsi="Times New Roman"/>
          <w:b/>
          <w:bCs/>
          <w:color w:val="2F5496" w:themeColor="accent1" w:themeShade="BF"/>
        </w:rPr>
      </w:pPr>
    </w:p>
    <w:p w14:paraId="4981A38F" w14:textId="2D6E5E93" w:rsidR="00352A58" w:rsidRPr="00733F1E" w:rsidRDefault="00352A58" w:rsidP="00417931">
      <w:pPr>
        <w:pStyle w:val="3"/>
      </w:pPr>
      <w:bookmarkStart w:id="8" w:name="_Hlk169607244"/>
      <w:r w:rsidRPr="00733F1E">
        <w:t>生産に使用する主要な設備</w:t>
      </w:r>
      <w:r w:rsidR="00504B8D" w:rsidRPr="00733F1E">
        <w:rPr>
          <w:rFonts w:hint="eastAsia"/>
        </w:rPr>
        <w:t>・装置</w:t>
      </w:r>
    </w:p>
    <w:bookmarkEnd w:id="8"/>
    <w:p w14:paraId="32D21024" w14:textId="18FCFECA" w:rsidR="00AD2DC4" w:rsidRPr="00733F1E" w:rsidRDefault="00AD2DC4" w:rsidP="006938E4">
      <w:pPr>
        <w:ind w:left="630" w:firstLineChars="50" w:firstLine="105"/>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Pr="00733F1E">
        <w:rPr>
          <w:rFonts w:ascii="Times New Roman" w:hAnsi="Times New Roman"/>
          <w:color w:val="2F5496" w:themeColor="accent1" w:themeShade="BF"/>
        </w:rPr>
        <w:t>生産に使用する主要な設備及び装置</w:t>
      </w:r>
      <w:r w:rsidRPr="00733F1E">
        <w:rPr>
          <w:rFonts w:ascii="Times New Roman" w:hAnsi="Times New Roman" w:hint="eastAsia"/>
          <w:color w:val="2F5496" w:themeColor="accent1" w:themeShade="BF"/>
        </w:rPr>
        <w:t>を表〇に示す。</w:t>
      </w:r>
    </w:p>
    <w:tbl>
      <w:tblPr>
        <w:tblStyle w:val="a3"/>
        <w:tblW w:w="0" w:type="auto"/>
        <w:tblInd w:w="988" w:type="dxa"/>
        <w:tblLook w:val="04A0" w:firstRow="1" w:lastRow="0" w:firstColumn="1" w:lastColumn="0" w:noHBand="0" w:noVBand="1"/>
      </w:tblPr>
      <w:tblGrid>
        <w:gridCol w:w="2452"/>
        <w:gridCol w:w="2810"/>
        <w:gridCol w:w="2810"/>
      </w:tblGrid>
      <w:tr w:rsidR="00262C7E" w:rsidRPr="00733F1E" w14:paraId="3C7DA283" w14:textId="77777777" w:rsidTr="00AD2DC4">
        <w:tc>
          <w:tcPr>
            <w:tcW w:w="2452" w:type="dxa"/>
          </w:tcPr>
          <w:p w14:paraId="46B8D909" w14:textId="26825B1A"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b/>
                <w:bCs/>
                <w:color w:val="2F5496" w:themeColor="accent1" w:themeShade="BF"/>
              </w:rPr>
              <w:t>設置場所</w:t>
            </w:r>
          </w:p>
        </w:tc>
        <w:tc>
          <w:tcPr>
            <w:tcW w:w="2810" w:type="dxa"/>
          </w:tcPr>
          <w:p w14:paraId="3C6B02DD" w14:textId="238EDCE0"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b/>
                <w:bCs/>
                <w:color w:val="2F5496" w:themeColor="accent1" w:themeShade="BF"/>
              </w:rPr>
              <w:t>設備</w:t>
            </w:r>
            <w:r w:rsidR="00504B8D" w:rsidRPr="00733F1E">
              <w:rPr>
                <w:rFonts w:ascii="Times New Roman" w:hAnsi="Times New Roman" w:hint="eastAsia"/>
                <w:b/>
                <w:bCs/>
                <w:color w:val="2F5496" w:themeColor="accent1" w:themeShade="BF"/>
              </w:rPr>
              <w:t>・装置</w:t>
            </w:r>
          </w:p>
        </w:tc>
        <w:tc>
          <w:tcPr>
            <w:tcW w:w="2810" w:type="dxa"/>
          </w:tcPr>
          <w:p w14:paraId="7059B4E5" w14:textId="62297A69"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b/>
                <w:bCs/>
                <w:color w:val="2F5496" w:themeColor="accent1" w:themeShade="BF"/>
              </w:rPr>
              <w:t>用途</w:t>
            </w:r>
          </w:p>
        </w:tc>
      </w:tr>
      <w:tr w:rsidR="00262C7E" w:rsidRPr="00733F1E" w14:paraId="6B09585E" w14:textId="77777777" w:rsidTr="00AD2DC4">
        <w:tc>
          <w:tcPr>
            <w:tcW w:w="2452" w:type="dxa"/>
          </w:tcPr>
          <w:p w14:paraId="3AD05607" w14:textId="07DE48BE"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Pr="00733F1E">
              <w:rPr>
                <w:rFonts w:ascii="Times New Roman" w:hAnsi="Times New Roman" w:hint="eastAsia"/>
                <w:color w:val="2F5496" w:themeColor="accent1" w:themeShade="BF"/>
              </w:rPr>
              <w:t>〇、〇〇室</w:t>
            </w:r>
          </w:p>
        </w:tc>
        <w:tc>
          <w:tcPr>
            <w:tcW w:w="2810" w:type="dxa"/>
          </w:tcPr>
          <w:p w14:paraId="65812D99" w14:textId="7120A32B" w:rsidR="00AD2DC4" w:rsidRPr="00733F1E" w:rsidRDefault="00AD2DC4" w:rsidP="006938E4">
            <w:pPr>
              <w:rPr>
                <w:rFonts w:ascii="Times New Roman" w:hAnsi="Times New Roman"/>
                <w:b/>
                <w:bCs/>
                <w:color w:val="2F5496" w:themeColor="accent1" w:themeShade="BF"/>
              </w:rPr>
            </w:pPr>
            <w:r w:rsidRPr="00733F1E">
              <w:rPr>
                <w:rFonts w:ascii="Times New Roman" w:hAnsi="Times New Roman"/>
                <w:color w:val="2F5496" w:themeColor="accent1" w:themeShade="BF"/>
              </w:rPr>
              <w:t>冷凍庫</w:t>
            </w:r>
          </w:p>
        </w:tc>
        <w:tc>
          <w:tcPr>
            <w:tcW w:w="2810" w:type="dxa"/>
          </w:tcPr>
          <w:p w14:paraId="27BF255E" w14:textId="493AC0DF"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〇〇</w:t>
            </w:r>
            <w:r w:rsidRPr="00733F1E">
              <w:rPr>
                <w:rFonts w:ascii="Times New Roman" w:hAnsi="Times New Roman"/>
                <w:color w:val="2F5496" w:themeColor="accent1" w:themeShade="BF"/>
              </w:rPr>
              <w:t>セルバンク保管用</w:t>
            </w:r>
          </w:p>
        </w:tc>
      </w:tr>
      <w:tr w:rsidR="00262C7E" w:rsidRPr="00733F1E" w14:paraId="1327F2B5" w14:textId="77777777" w:rsidTr="00AD2DC4">
        <w:tc>
          <w:tcPr>
            <w:tcW w:w="2452" w:type="dxa"/>
          </w:tcPr>
          <w:p w14:paraId="60900A74" w14:textId="30C28399"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Pr="00733F1E">
              <w:rPr>
                <w:rFonts w:ascii="Times New Roman" w:hAnsi="Times New Roman" w:hint="eastAsia"/>
                <w:color w:val="2F5496" w:themeColor="accent1" w:themeShade="BF"/>
              </w:rPr>
              <w:t>〇、〇〇室</w:t>
            </w:r>
          </w:p>
        </w:tc>
        <w:tc>
          <w:tcPr>
            <w:tcW w:w="2810" w:type="dxa"/>
          </w:tcPr>
          <w:p w14:paraId="10EDEB2C" w14:textId="59928412" w:rsidR="00AD2DC4" w:rsidRPr="00733F1E" w:rsidRDefault="00AD2DC4" w:rsidP="006938E4">
            <w:pPr>
              <w:rPr>
                <w:rFonts w:ascii="Times New Roman" w:hAnsi="Times New Roman"/>
                <w:color w:val="2F5496" w:themeColor="accent1" w:themeShade="BF"/>
              </w:rPr>
            </w:pPr>
            <w:r w:rsidRPr="00733F1E">
              <w:rPr>
                <w:rFonts w:ascii="Times New Roman" w:hAnsi="Times New Roman"/>
                <w:color w:val="2F5496" w:themeColor="accent1" w:themeShade="BF"/>
              </w:rPr>
              <w:t>安全キャビネット</w:t>
            </w:r>
          </w:p>
        </w:tc>
        <w:tc>
          <w:tcPr>
            <w:tcW w:w="2810" w:type="dxa"/>
          </w:tcPr>
          <w:p w14:paraId="1263A119" w14:textId="5BC46572" w:rsidR="00AD2DC4" w:rsidRPr="00733F1E" w:rsidRDefault="008A0B38" w:rsidP="006938E4">
            <w:pPr>
              <w:rPr>
                <w:rFonts w:ascii="Times New Roman" w:hAnsi="Times New Roman"/>
                <w:color w:val="2F5496" w:themeColor="accent1" w:themeShade="BF"/>
              </w:rPr>
            </w:pPr>
            <w:r w:rsidRPr="00733F1E">
              <w:rPr>
                <w:rFonts w:ascii="Times New Roman" w:hAnsi="Times New Roman" w:hint="eastAsia"/>
                <w:color w:val="2F5496" w:themeColor="accent1" w:themeShade="BF"/>
              </w:rPr>
              <w:t>〇〇細胞の培養及び遺伝子導入操作</w:t>
            </w:r>
          </w:p>
        </w:tc>
      </w:tr>
      <w:tr w:rsidR="00262C7E" w:rsidRPr="00733F1E" w14:paraId="0D17A0E4" w14:textId="77777777" w:rsidTr="00AD2DC4">
        <w:tc>
          <w:tcPr>
            <w:tcW w:w="2452" w:type="dxa"/>
          </w:tcPr>
          <w:p w14:paraId="7E96CD30" w14:textId="313F5BA6"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Pr="00733F1E">
              <w:rPr>
                <w:rFonts w:ascii="Times New Roman" w:hAnsi="Times New Roman" w:hint="eastAsia"/>
                <w:color w:val="2F5496" w:themeColor="accent1" w:themeShade="BF"/>
              </w:rPr>
              <w:t>〇、〇〇室</w:t>
            </w:r>
          </w:p>
        </w:tc>
        <w:tc>
          <w:tcPr>
            <w:tcW w:w="2810" w:type="dxa"/>
          </w:tcPr>
          <w:p w14:paraId="7A4A968E" w14:textId="15F27898" w:rsidR="00AD2DC4" w:rsidRPr="00733F1E" w:rsidRDefault="00AD2DC4" w:rsidP="006938E4">
            <w:pPr>
              <w:rPr>
                <w:rFonts w:ascii="Times New Roman" w:hAnsi="Times New Roman"/>
                <w:color w:val="2F5496" w:themeColor="accent1" w:themeShade="BF"/>
              </w:rPr>
            </w:pPr>
            <w:r w:rsidRPr="00733F1E">
              <w:rPr>
                <w:rFonts w:ascii="Times New Roman" w:hAnsi="Times New Roman"/>
                <w:color w:val="2F5496" w:themeColor="accent1" w:themeShade="BF"/>
              </w:rPr>
              <w:t>インキュベーター</w:t>
            </w:r>
          </w:p>
        </w:tc>
        <w:tc>
          <w:tcPr>
            <w:tcW w:w="2810" w:type="dxa"/>
          </w:tcPr>
          <w:p w14:paraId="1A7EC9FD" w14:textId="4415FAC3" w:rsidR="00AD2DC4" w:rsidRPr="00733F1E" w:rsidRDefault="008A0B38" w:rsidP="006938E4">
            <w:pPr>
              <w:rPr>
                <w:rFonts w:ascii="Times New Roman" w:hAnsi="Times New Roman"/>
                <w:color w:val="2F5496" w:themeColor="accent1" w:themeShade="BF"/>
              </w:rPr>
            </w:pPr>
            <w:r w:rsidRPr="00733F1E">
              <w:rPr>
                <w:rFonts w:ascii="Times New Roman" w:hAnsi="Times New Roman" w:hint="eastAsia"/>
                <w:color w:val="2F5496" w:themeColor="accent1" w:themeShade="BF"/>
              </w:rPr>
              <w:t>〇〇細胞の培養</w:t>
            </w:r>
          </w:p>
        </w:tc>
      </w:tr>
      <w:tr w:rsidR="00262C7E" w:rsidRPr="00733F1E" w14:paraId="1444E325" w14:textId="77777777" w:rsidTr="00AD2DC4">
        <w:tc>
          <w:tcPr>
            <w:tcW w:w="2452" w:type="dxa"/>
          </w:tcPr>
          <w:p w14:paraId="5E840439" w14:textId="66ABCBB0"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Pr="00733F1E">
              <w:rPr>
                <w:rFonts w:ascii="Times New Roman" w:hAnsi="Times New Roman" w:hint="eastAsia"/>
                <w:color w:val="2F5496" w:themeColor="accent1" w:themeShade="BF"/>
              </w:rPr>
              <w:t>〇、〇〇室</w:t>
            </w:r>
          </w:p>
        </w:tc>
        <w:tc>
          <w:tcPr>
            <w:tcW w:w="2810" w:type="dxa"/>
          </w:tcPr>
          <w:p w14:paraId="09A2DDCB" w14:textId="53FBDCFC" w:rsidR="00AD2DC4" w:rsidRPr="00733F1E" w:rsidRDefault="00AD2DC4" w:rsidP="006938E4">
            <w:pPr>
              <w:rPr>
                <w:rFonts w:ascii="Times New Roman" w:hAnsi="Times New Roman"/>
                <w:color w:val="2F5496" w:themeColor="accent1" w:themeShade="BF"/>
              </w:rPr>
            </w:pPr>
            <w:r w:rsidRPr="00733F1E">
              <w:rPr>
                <w:rFonts w:ascii="Times New Roman" w:hAnsi="Times New Roman"/>
                <w:color w:val="2F5496" w:themeColor="accent1" w:themeShade="BF"/>
              </w:rPr>
              <w:t>オートクレーブ</w:t>
            </w:r>
          </w:p>
        </w:tc>
        <w:tc>
          <w:tcPr>
            <w:tcW w:w="2810" w:type="dxa"/>
          </w:tcPr>
          <w:p w14:paraId="48237B7A" w14:textId="102773FB" w:rsidR="00AD2DC4" w:rsidRPr="00733F1E" w:rsidRDefault="008A0B38" w:rsidP="006938E4">
            <w:pPr>
              <w:rPr>
                <w:rFonts w:ascii="Times New Roman" w:hAnsi="Times New Roman"/>
                <w:color w:val="2F5496" w:themeColor="accent1" w:themeShade="BF"/>
              </w:rPr>
            </w:pPr>
            <w:r w:rsidRPr="00733F1E">
              <w:rPr>
                <w:rFonts w:ascii="Times New Roman" w:hAnsi="Times New Roman" w:hint="eastAsia"/>
                <w:color w:val="2F5496" w:themeColor="accent1" w:themeShade="BF"/>
              </w:rPr>
              <w:t>本遺伝子組換え生物等の不活化</w:t>
            </w:r>
          </w:p>
        </w:tc>
      </w:tr>
      <w:tr w:rsidR="00AD2DC4" w:rsidRPr="00733F1E" w14:paraId="251478BB" w14:textId="77777777" w:rsidTr="00AD2DC4">
        <w:tc>
          <w:tcPr>
            <w:tcW w:w="2452" w:type="dxa"/>
          </w:tcPr>
          <w:p w14:paraId="31CAC488" w14:textId="67B21DB7" w:rsidR="00AD2DC4" w:rsidRPr="00733F1E" w:rsidRDefault="00AD2DC4" w:rsidP="006938E4">
            <w:pPr>
              <w:rPr>
                <w:rFonts w:ascii="Times New Roman" w:hAnsi="Times New Roman"/>
                <w:b/>
                <w:bCs/>
                <w:color w:val="2F5496" w:themeColor="accent1" w:themeShade="BF"/>
              </w:rPr>
            </w:pPr>
            <w:r w:rsidRPr="00733F1E">
              <w:rPr>
                <w:rFonts w:ascii="Times New Roman" w:hAnsi="Times New Roman" w:hint="eastAsia"/>
                <w:color w:val="2F5496" w:themeColor="accent1" w:themeShade="BF"/>
              </w:rPr>
              <w:t>製造</w:t>
            </w:r>
            <w:r w:rsidRPr="00733F1E">
              <w:rPr>
                <w:rFonts w:ascii="Times New Roman" w:hAnsi="Times New Roman"/>
                <w:color w:val="2F5496" w:themeColor="accent1" w:themeShade="BF"/>
              </w:rPr>
              <w:t>棟</w:t>
            </w:r>
            <w:r w:rsidRPr="00733F1E">
              <w:rPr>
                <w:rFonts w:ascii="Times New Roman" w:hAnsi="Times New Roman" w:hint="eastAsia"/>
                <w:color w:val="2F5496" w:themeColor="accent1" w:themeShade="BF"/>
              </w:rPr>
              <w:t>〇、〇〇室</w:t>
            </w:r>
          </w:p>
        </w:tc>
        <w:tc>
          <w:tcPr>
            <w:tcW w:w="2810" w:type="dxa"/>
          </w:tcPr>
          <w:p w14:paraId="4AE250D3" w14:textId="77777777" w:rsidR="00AD2DC4" w:rsidRPr="00733F1E" w:rsidRDefault="00AD2DC4" w:rsidP="006938E4">
            <w:pPr>
              <w:rPr>
                <w:rFonts w:ascii="Times New Roman" w:hAnsi="Times New Roman"/>
                <w:b/>
                <w:bCs/>
                <w:color w:val="2F5496" w:themeColor="accent1" w:themeShade="BF"/>
              </w:rPr>
            </w:pPr>
          </w:p>
        </w:tc>
        <w:tc>
          <w:tcPr>
            <w:tcW w:w="2810" w:type="dxa"/>
          </w:tcPr>
          <w:p w14:paraId="67438A10" w14:textId="77777777" w:rsidR="00AD2DC4" w:rsidRPr="00733F1E" w:rsidRDefault="00AD2DC4" w:rsidP="006938E4">
            <w:pPr>
              <w:rPr>
                <w:rFonts w:ascii="Times New Roman" w:hAnsi="Times New Roman"/>
                <w:b/>
                <w:bCs/>
                <w:color w:val="2F5496" w:themeColor="accent1" w:themeShade="BF"/>
              </w:rPr>
            </w:pPr>
          </w:p>
        </w:tc>
      </w:tr>
    </w:tbl>
    <w:p w14:paraId="4DB2D636" w14:textId="77777777" w:rsidR="000635EA" w:rsidRPr="00733F1E" w:rsidRDefault="000635EA" w:rsidP="006938E4">
      <w:pPr>
        <w:ind w:leftChars="350" w:left="945" w:hangingChars="100" w:hanging="210"/>
        <w:rPr>
          <w:rFonts w:ascii="Times New Roman" w:hAnsi="Times New Roman"/>
          <w:color w:val="2F5496" w:themeColor="accent1" w:themeShade="BF"/>
        </w:rPr>
      </w:pPr>
    </w:p>
    <w:p w14:paraId="43EB398E" w14:textId="77777777" w:rsidR="00810A19" w:rsidRPr="00733F1E" w:rsidRDefault="00810A19" w:rsidP="006938E4">
      <w:pPr>
        <w:ind w:leftChars="350" w:left="945" w:hangingChars="100" w:hanging="210"/>
        <w:rPr>
          <w:rFonts w:ascii="Times New Roman" w:hAnsi="Times New Roman"/>
          <w:color w:val="2F5496" w:themeColor="accent1" w:themeShade="BF"/>
        </w:rPr>
      </w:pPr>
    </w:p>
    <w:p w14:paraId="46021D50" w14:textId="026E6B9E" w:rsidR="00352A58" w:rsidRPr="00733F1E" w:rsidRDefault="00AD2DC4" w:rsidP="006938E4">
      <w:pPr>
        <w:ind w:leftChars="350" w:left="945" w:hangingChars="100" w:hanging="21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352A58" w:rsidRPr="00733F1E">
        <w:rPr>
          <w:rFonts w:ascii="Times New Roman" w:hAnsi="Times New Roman"/>
          <w:color w:val="2F5496" w:themeColor="accent1" w:themeShade="BF"/>
        </w:rPr>
        <w:t>各装置の配置の概要</w:t>
      </w:r>
      <w:r w:rsidR="000635EA" w:rsidRPr="00733F1E">
        <w:rPr>
          <w:rFonts w:ascii="Times New Roman" w:hAnsi="Times New Roman" w:hint="eastAsia"/>
          <w:color w:val="2F5496" w:themeColor="accent1" w:themeShade="BF"/>
        </w:rPr>
        <w:t>を</w:t>
      </w:r>
      <w:r w:rsidR="00352A58" w:rsidRPr="00733F1E">
        <w:rPr>
          <w:rFonts w:ascii="Times New Roman" w:hAnsi="Times New Roman"/>
          <w:color w:val="2F5496" w:themeColor="accent1" w:themeShade="BF"/>
        </w:rPr>
        <w:t>図〇、図〇に示す。</w:t>
      </w:r>
    </w:p>
    <w:p w14:paraId="7D206B13" w14:textId="77777777" w:rsidR="00810A19" w:rsidRPr="00733F1E" w:rsidRDefault="00810A19" w:rsidP="006938E4">
      <w:pPr>
        <w:ind w:leftChars="350" w:left="945" w:hangingChars="100" w:hanging="210"/>
        <w:rPr>
          <w:rFonts w:ascii="Times New Roman" w:hAnsi="Times New Roman"/>
          <w:color w:val="2F5496" w:themeColor="accent1" w:themeShade="BF"/>
        </w:rPr>
      </w:pPr>
    </w:p>
    <w:tbl>
      <w:tblPr>
        <w:tblStyle w:val="a3"/>
        <w:tblW w:w="0" w:type="auto"/>
        <w:tblInd w:w="988" w:type="dxa"/>
        <w:tblLook w:val="04A0" w:firstRow="1" w:lastRow="0" w:firstColumn="1" w:lastColumn="0" w:noHBand="0" w:noVBand="1"/>
      </w:tblPr>
      <w:tblGrid>
        <w:gridCol w:w="8072"/>
      </w:tblGrid>
      <w:tr w:rsidR="00262C7E" w:rsidRPr="00733F1E" w14:paraId="5A80D8F0" w14:textId="77777777" w:rsidTr="00F376E2">
        <w:trPr>
          <w:trHeight w:val="1134"/>
        </w:trPr>
        <w:tc>
          <w:tcPr>
            <w:tcW w:w="8072" w:type="dxa"/>
          </w:tcPr>
          <w:p w14:paraId="04415C5C" w14:textId="1F60AAE0" w:rsidR="00504B8D" w:rsidRPr="00733F1E" w:rsidRDefault="00504B8D" w:rsidP="006938E4">
            <w:pPr>
              <w:rPr>
                <w:rFonts w:ascii="Times New Roman" w:hAnsi="Times New Roman"/>
                <w:b/>
                <w:bCs/>
                <w:color w:val="2F5496" w:themeColor="accent1" w:themeShade="BF"/>
              </w:rPr>
            </w:pPr>
          </w:p>
        </w:tc>
      </w:tr>
    </w:tbl>
    <w:p w14:paraId="02B8A69E" w14:textId="081B4555" w:rsidR="00504B8D" w:rsidRPr="00733F1E" w:rsidRDefault="00504B8D" w:rsidP="0018065C">
      <w:pPr>
        <w:ind w:firstLineChars="200" w:firstLine="420"/>
        <w:jc w:val="center"/>
        <w:rPr>
          <w:rFonts w:ascii="Times New Roman" w:hAnsi="Times New Roman"/>
          <w:color w:val="2F5496" w:themeColor="accent1" w:themeShade="BF"/>
        </w:rPr>
      </w:pPr>
      <w:r w:rsidRPr="00733F1E">
        <w:rPr>
          <w:rFonts w:ascii="Times New Roman" w:hAnsi="Times New Roman" w:hint="eastAsia"/>
          <w:color w:val="2F5496" w:themeColor="accent1" w:themeShade="BF"/>
        </w:rPr>
        <w:t>図〇　製造棟〇、〇〇室の平面図</w:t>
      </w:r>
    </w:p>
    <w:p w14:paraId="193F8F85" w14:textId="77777777" w:rsidR="00504B8D" w:rsidRPr="00733F1E" w:rsidRDefault="00504B8D" w:rsidP="006938E4">
      <w:pPr>
        <w:ind w:firstLineChars="200" w:firstLine="420"/>
        <w:rPr>
          <w:rFonts w:ascii="Times New Roman" w:hAnsi="Times New Roman"/>
          <w:color w:val="2F5496" w:themeColor="accent1" w:themeShade="BF"/>
        </w:rPr>
      </w:pPr>
    </w:p>
    <w:p w14:paraId="6ACBA9C8" w14:textId="1C11B161" w:rsidR="00F376E2" w:rsidRPr="00733F1E" w:rsidRDefault="000C172F" w:rsidP="006938E4">
      <w:pPr>
        <w:ind w:leftChars="500" w:left="105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F6725F" w:rsidRPr="00733F1E">
        <w:rPr>
          <w:rFonts w:ascii="Times New Roman" w:hAnsi="Times New Roman" w:hint="eastAsia"/>
          <w:color w:val="2F5496" w:themeColor="accent1" w:themeShade="BF"/>
        </w:rPr>
        <w:t>〇</w:t>
      </w:r>
      <w:r w:rsidR="00352A58" w:rsidRPr="00733F1E">
        <w:rPr>
          <w:rFonts w:ascii="Times New Roman" w:hAnsi="Times New Roman"/>
          <w:color w:val="2F5496" w:themeColor="accent1" w:themeShade="BF"/>
        </w:rPr>
        <w:t>色で示す区域で</w:t>
      </w:r>
      <w:r w:rsidR="00F6725F" w:rsidRPr="00733F1E">
        <w:rPr>
          <w:rFonts w:ascii="Times New Roman" w:hAnsi="Times New Roman" w:hint="eastAsia"/>
          <w:color w:val="2F5496" w:themeColor="accent1" w:themeShade="BF"/>
        </w:rPr>
        <w:t>本</w:t>
      </w:r>
      <w:r w:rsidR="00352A58" w:rsidRPr="00733F1E">
        <w:rPr>
          <w:rFonts w:ascii="Times New Roman" w:hAnsi="Times New Roman"/>
          <w:color w:val="2F5496" w:themeColor="accent1" w:themeShade="BF"/>
        </w:rPr>
        <w:t>遺伝子組換え</w:t>
      </w:r>
      <w:r w:rsidR="009C7C41" w:rsidRPr="00733F1E">
        <w:rPr>
          <w:rFonts w:ascii="Times New Roman" w:hAnsi="Times New Roman"/>
          <w:color w:val="2F5496" w:themeColor="accent1" w:themeShade="BF"/>
        </w:rPr>
        <w:t>生物等</w:t>
      </w:r>
      <w:r w:rsidR="00352A58" w:rsidRPr="00733F1E">
        <w:rPr>
          <w:rFonts w:ascii="Times New Roman" w:hAnsi="Times New Roman"/>
          <w:color w:val="2F5496" w:themeColor="accent1" w:themeShade="BF"/>
        </w:rPr>
        <w:t>を扱う。</w:t>
      </w:r>
    </w:p>
    <w:p w14:paraId="650BFE50" w14:textId="392FB37B" w:rsidR="00352A58" w:rsidRPr="00733F1E" w:rsidRDefault="000C172F" w:rsidP="000C172F">
      <w:pPr>
        <w:widowControl/>
        <w:ind w:firstLineChars="500" w:firstLine="105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352A58" w:rsidRPr="00733F1E">
        <w:rPr>
          <w:rFonts w:ascii="Times New Roman" w:hAnsi="Times New Roman"/>
          <w:color w:val="2F5496" w:themeColor="accent1" w:themeShade="BF"/>
        </w:rPr>
        <w:t>遺伝子組換え</w:t>
      </w:r>
      <w:r w:rsidR="009C7C41" w:rsidRPr="00733F1E">
        <w:rPr>
          <w:rFonts w:ascii="Times New Roman" w:hAnsi="Times New Roman"/>
          <w:color w:val="2F5496" w:themeColor="accent1" w:themeShade="BF"/>
        </w:rPr>
        <w:t>生物等</w:t>
      </w:r>
      <w:r w:rsidR="00F6725F" w:rsidRPr="00733F1E">
        <w:rPr>
          <w:rFonts w:ascii="Times New Roman" w:hAnsi="Times New Roman" w:hint="eastAsia"/>
          <w:color w:val="2F5496" w:themeColor="accent1" w:themeShade="BF"/>
        </w:rPr>
        <w:t>の動線及び作業動線</w:t>
      </w:r>
      <w:r w:rsidR="00352A58" w:rsidRPr="00733F1E">
        <w:rPr>
          <w:rFonts w:ascii="Times New Roman" w:hAnsi="Times New Roman"/>
          <w:color w:val="2F5496" w:themeColor="accent1" w:themeShade="BF"/>
        </w:rPr>
        <w:t>を示す。</w:t>
      </w:r>
    </w:p>
    <w:p w14:paraId="2ADC1624" w14:textId="77777777" w:rsidR="000C172F" w:rsidRPr="00733F1E" w:rsidRDefault="000C172F" w:rsidP="000C172F">
      <w:pPr>
        <w:widowControl/>
        <w:ind w:firstLineChars="500" w:firstLine="1054"/>
        <w:rPr>
          <w:rFonts w:ascii="Times New Roman" w:hAnsi="Times New Roman"/>
          <w:b/>
          <w:bCs/>
          <w:color w:val="2F5496" w:themeColor="accent1" w:themeShade="BF"/>
        </w:rPr>
      </w:pPr>
    </w:p>
    <w:p w14:paraId="18283CAD" w14:textId="30D7AAD5" w:rsidR="00352A58" w:rsidRPr="00733F1E" w:rsidRDefault="00352A58" w:rsidP="00417931">
      <w:pPr>
        <w:pStyle w:val="3"/>
        <w:rPr>
          <w:lang w:eastAsia="zh-TW"/>
        </w:rPr>
      </w:pPr>
      <w:bookmarkStart w:id="9" w:name="_Hlk169607252"/>
      <w:r w:rsidRPr="00733F1E">
        <w:rPr>
          <w:lang w:eastAsia="zh-TW"/>
        </w:rPr>
        <w:t>構造</w:t>
      </w:r>
    </w:p>
    <w:p w14:paraId="22A22AE3" w14:textId="087A3803" w:rsidR="00352A58" w:rsidRPr="00733F1E" w:rsidRDefault="00352A58" w:rsidP="00001FC7">
      <w:pPr>
        <w:pStyle w:val="4"/>
      </w:pPr>
      <w:r w:rsidRPr="00733F1E">
        <w:t>換気設備</w:t>
      </w:r>
    </w:p>
    <w:bookmarkEnd w:id="9"/>
    <w:p w14:paraId="52CE3D4C" w14:textId="59B89298" w:rsidR="006D46EB" w:rsidRPr="00733F1E" w:rsidRDefault="006D46EB" w:rsidP="006938E4">
      <w:pPr>
        <w:ind w:leftChars="300" w:left="1050" w:hangingChars="200" w:hanging="420"/>
        <w:rPr>
          <w:rFonts w:ascii="Times New Roman" w:hAnsi="Times New Roman"/>
          <w:color w:val="538135" w:themeColor="accent6" w:themeShade="BF"/>
          <w:lang w:eastAsia="zh-TW"/>
        </w:rPr>
      </w:pPr>
      <w:r w:rsidRPr="00733F1E">
        <w:rPr>
          <w:rFonts w:ascii="Times New Roman" w:hAnsi="Times New Roman" w:hint="eastAsia"/>
          <w:color w:val="538135" w:themeColor="accent6" w:themeShade="BF"/>
          <w:lang w:eastAsia="zh-TW"/>
        </w:rPr>
        <w:t>【記載要領】</w:t>
      </w:r>
    </w:p>
    <w:p w14:paraId="766E4C52" w14:textId="77777777" w:rsidR="006D46EB" w:rsidRPr="00733F1E" w:rsidRDefault="006D46EB" w:rsidP="006938E4">
      <w:pPr>
        <w:ind w:leftChars="300" w:left="840" w:hangingChars="100" w:hanging="210"/>
        <w:rPr>
          <w:rFonts w:ascii="Times New Roman" w:hAnsi="Times New Roman"/>
          <w:color w:val="538135" w:themeColor="accent6" w:themeShade="BF"/>
        </w:rPr>
      </w:pPr>
      <w:r w:rsidRPr="00733F1E">
        <w:rPr>
          <w:rFonts w:ascii="Times New Roman" w:hAnsi="Times New Roman" w:hint="eastAsia"/>
          <w:color w:val="538135" w:themeColor="accent6" w:themeShade="BF"/>
        </w:rPr>
        <w:t>・</w:t>
      </w:r>
      <w:r w:rsidR="00352A58" w:rsidRPr="00733F1E">
        <w:rPr>
          <w:rFonts w:ascii="Times New Roman" w:hAnsi="Times New Roman"/>
          <w:color w:val="538135" w:themeColor="accent6" w:themeShade="BF"/>
        </w:rPr>
        <w:t>工場全体の空調について、吸気系および排気系の概略、換気の方向（一方向か）、</w:t>
      </w:r>
      <w:r w:rsidR="00352A58" w:rsidRPr="00733F1E">
        <w:rPr>
          <w:rFonts w:ascii="Times New Roman" w:hAnsi="Times New Roman"/>
          <w:color w:val="538135" w:themeColor="accent6" w:themeShade="BF"/>
        </w:rPr>
        <w:t>HEPA</w:t>
      </w:r>
      <w:r w:rsidR="00352A58" w:rsidRPr="00733F1E">
        <w:rPr>
          <w:rFonts w:ascii="Times New Roman" w:hAnsi="Times New Roman"/>
          <w:color w:val="538135" w:themeColor="accent6" w:themeShade="BF"/>
        </w:rPr>
        <w:t>フィルターの性能（その定期点検等の実施頻度）、工場・作業区域での清浄度等について詳しく説明する。</w:t>
      </w:r>
    </w:p>
    <w:p w14:paraId="6A536715" w14:textId="77777777" w:rsidR="006D46EB" w:rsidRPr="00733F1E" w:rsidRDefault="006D46EB" w:rsidP="006938E4">
      <w:pPr>
        <w:ind w:leftChars="300" w:left="840" w:hangingChars="100" w:hanging="210"/>
        <w:rPr>
          <w:rFonts w:ascii="Times New Roman" w:hAnsi="Times New Roman"/>
          <w:color w:val="538135" w:themeColor="accent6" w:themeShade="BF"/>
        </w:rPr>
      </w:pPr>
      <w:r w:rsidRPr="00733F1E">
        <w:rPr>
          <w:rFonts w:ascii="Times New Roman" w:hAnsi="Times New Roman" w:hint="eastAsia"/>
          <w:color w:val="538135" w:themeColor="accent6" w:themeShade="BF"/>
        </w:rPr>
        <w:t>・</w:t>
      </w:r>
      <w:r w:rsidR="00352A58" w:rsidRPr="00733F1E">
        <w:rPr>
          <w:rFonts w:ascii="Times New Roman" w:hAnsi="Times New Roman"/>
          <w:color w:val="538135" w:themeColor="accent6" w:themeShade="BF"/>
        </w:rPr>
        <w:t>安全キャビネット等における、空気の流れも説明する。</w:t>
      </w:r>
    </w:p>
    <w:p w14:paraId="7A9C3CBF" w14:textId="420C3229" w:rsidR="00352A58" w:rsidRPr="00733F1E" w:rsidRDefault="006D46EB" w:rsidP="006938E4">
      <w:pPr>
        <w:ind w:leftChars="300" w:left="840" w:hangingChars="100" w:hanging="210"/>
        <w:rPr>
          <w:rFonts w:ascii="Times New Roman" w:hAnsi="Times New Roman"/>
          <w:color w:val="538135" w:themeColor="accent6" w:themeShade="BF"/>
        </w:rPr>
      </w:pPr>
      <w:r w:rsidRPr="00733F1E">
        <w:rPr>
          <w:rFonts w:ascii="Times New Roman" w:hAnsi="Times New Roman" w:hint="eastAsia"/>
          <w:color w:val="538135" w:themeColor="accent6" w:themeShade="BF"/>
        </w:rPr>
        <w:t>・</w:t>
      </w:r>
      <w:r w:rsidR="00352A58" w:rsidRPr="00733F1E">
        <w:rPr>
          <w:rFonts w:ascii="Times New Roman" w:hAnsi="Times New Roman"/>
          <w:color w:val="538135" w:themeColor="accent6" w:themeShade="BF"/>
        </w:rPr>
        <w:t>空気の流れについて（特に、培養室等への空気の供給・排気）図示する。気圧管理を行っている場合は、陰圧の区域に色をつける</w:t>
      </w:r>
      <w:r w:rsidRPr="00733F1E">
        <w:rPr>
          <w:rFonts w:ascii="Times New Roman" w:hAnsi="Times New Roman" w:hint="eastAsia"/>
          <w:color w:val="538135" w:themeColor="accent6" w:themeShade="BF"/>
        </w:rPr>
        <w:t>等の工夫をする</w:t>
      </w:r>
      <w:r w:rsidR="00352A58" w:rsidRPr="00733F1E">
        <w:rPr>
          <w:rFonts w:ascii="Times New Roman" w:hAnsi="Times New Roman"/>
          <w:color w:val="538135" w:themeColor="accent6" w:themeShade="BF"/>
        </w:rPr>
        <w:t>。</w:t>
      </w:r>
    </w:p>
    <w:p w14:paraId="56D373FB" w14:textId="77777777" w:rsidR="00352A58" w:rsidRPr="00733F1E" w:rsidRDefault="00352A58" w:rsidP="006938E4">
      <w:pPr>
        <w:rPr>
          <w:rFonts w:ascii="Times New Roman" w:hAnsi="Times New Roman"/>
          <w:color w:val="2E74B5" w:themeColor="accent5" w:themeShade="BF"/>
        </w:rPr>
      </w:pPr>
    </w:p>
    <w:p w14:paraId="0915431F" w14:textId="2370796D" w:rsidR="00352A58" w:rsidRPr="00733F1E" w:rsidRDefault="00352A58" w:rsidP="00001FC7">
      <w:pPr>
        <w:pStyle w:val="4"/>
      </w:pPr>
      <w:bookmarkStart w:id="10" w:name="_Hlk169607257"/>
      <w:r w:rsidRPr="00733F1E">
        <w:t>排水設備</w:t>
      </w:r>
    </w:p>
    <w:bookmarkEnd w:id="10"/>
    <w:p w14:paraId="5131BACF" w14:textId="77777777" w:rsidR="006D46EB" w:rsidRPr="00733F1E" w:rsidRDefault="006D46EB" w:rsidP="006938E4">
      <w:pPr>
        <w:ind w:leftChars="337" w:left="708"/>
        <w:rPr>
          <w:rFonts w:ascii="Times New Roman" w:hAnsi="Times New Roman"/>
          <w:color w:val="2F5496" w:themeColor="accent1" w:themeShade="BF"/>
        </w:rPr>
      </w:pPr>
      <w:r w:rsidRPr="00733F1E">
        <w:rPr>
          <w:rFonts w:ascii="Times New Roman" w:hAnsi="Times New Roman" w:hint="eastAsia"/>
          <w:color w:val="2F5496" w:themeColor="accent1" w:themeShade="BF"/>
        </w:rPr>
        <w:t>【記載例】</w:t>
      </w:r>
    </w:p>
    <w:p w14:paraId="31A06281" w14:textId="03A19A7B" w:rsidR="006D46EB" w:rsidRPr="00733F1E" w:rsidRDefault="006D46EB" w:rsidP="006938E4">
      <w:pPr>
        <w:ind w:leftChars="337" w:left="918" w:hangingChars="100" w:hanging="21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Pr="00733F1E">
        <w:rPr>
          <w:rFonts w:ascii="Times New Roman" w:hAnsi="Times New Roman" w:hint="eastAsia"/>
          <w:color w:val="2F5496" w:themeColor="accent1" w:themeShade="BF"/>
          <w:kern w:val="0"/>
        </w:rPr>
        <w:t>本遺伝子組換え生物等を含む</w:t>
      </w:r>
      <w:r w:rsidRPr="00733F1E">
        <w:rPr>
          <w:rFonts w:ascii="Times New Roman" w:hAnsi="Times New Roman"/>
          <w:color w:val="2F5496" w:themeColor="accent1" w:themeShade="BF"/>
          <w:kern w:val="0"/>
        </w:rPr>
        <w:t>廃液は、全て</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に</w:t>
      </w:r>
      <w:r w:rsidRPr="00733F1E">
        <w:rPr>
          <w:rFonts w:ascii="Times New Roman" w:hAnsi="Times New Roman" w:hint="eastAsia"/>
          <w:color w:val="2F5496" w:themeColor="accent1" w:themeShade="BF"/>
          <w:kern w:val="0"/>
        </w:rPr>
        <w:t>回収</w:t>
      </w:r>
      <w:r w:rsidRPr="00733F1E">
        <w:rPr>
          <w:rFonts w:ascii="Times New Roman" w:hAnsi="Times New Roman"/>
          <w:color w:val="2F5496" w:themeColor="accent1" w:themeShade="BF"/>
          <w:kern w:val="0"/>
        </w:rPr>
        <w:t>し、高圧蒸気滅菌</w:t>
      </w:r>
      <w:r w:rsidRPr="00733F1E">
        <w:rPr>
          <w:rFonts w:ascii="Times New Roman" w:hAnsi="Times New Roman" w:hint="eastAsia"/>
          <w:color w:val="2F5496" w:themeColor="accent1" w:themeShade="BF"/>
          <w:kern w:val="0"/>
        </w:rPr>
        <w:t>により</w:t>
      </w:r>
      <w:r w:rsidRPr="00733F1E">
        <w:rPr>
          <w:rFonts w:ascii="Times New Roman" w:hAnsi="Times New Roman"/>
          <w:color w:val="2F5496" w:themeColor="accent1" w:themeShade="BF"/>
          <w:kern w:val="0"/>
        </w:rPr>
        <w:t>不活化した後に産業廃棄物</w:t>
      </w:r>
      <w:r w:rsidR="000635EA" w:rsidRPr="00733F1E">
        <w:rPr>
          <w:rFonts w:ascii="Times New Roman" w:hAnsi="Times New Roman" w:hint="eastAsia"/>
          <w:color w:val="2F5496" w:themeColor="accent1" w:themeShade="BF"/>
          <w:kern w:val="0"/>
        </w:rPr>
        <w:t>として</w:t>
      </w:r>
      <w:r w:rsidRPr="00733F1E">
        <w:rPr>
          <w:rFonts w:ascii="Times New Roman" w:hAnsi="Times New Roman"/>
          <w:color w:val="2F5496" w:themeColor="accent1" w:themeShade="BF"/>
          <w:kern w:val="0"/>
        </w:rPr>
        <w:t>廃棄</w:t>
      </w:r>
      <w:r w:rsidR="000635EA" w:rsidRPr="00733F1E">
        <w:rPr>
          <w:rFonts w:ascii="Times New Roman" w:hAnsi="Times New Roman" w:hint="eastAsia"/>
          <w:color w:val="2F5496" w:themeColor="accent1" w:themeShade="BF"/>
          <w:kern w:val="0"/>
        </w:rPr>
        <w:t>される</w:t>
      </w:r>
      <w:r w:rsidRPr="00733F1E">
        <w:rPr>
          <w:rFonts w:ascii="Times New Roman" w:hAnsi="Times New Roman"/>
          <w:color w:val="2F5496" w:themeColor="accent1" w:themeShade="BF"/>
          <w:kern w:val="0"/>
        </w:rPr>
        <w:t>。</w:t>
      </w:r>
      <w:r w:rsidR="000635EA" w:rsidRPr="00733F1E">
        <w:rPr>
          <w:rFonts w:ascii="Times New Roman" w:hAnsi="Times New Roman" w:hint="eastAsia"/>
          <w:color w:val="2F5496" w:themeColor="accent1" w:themeShade="BF"/>
          <w:kern w:val="0"/>
        </w:rPr>
        <w:t>したがって</w:t>
      </w:r>
      <w:r w:rsidRPr="00733F1E">
        <w:rPr>
          <w:rFonts w:ascii="Times New Roman" w:hAnsi="Times New Roman"/>
          <w:color w:val="2F5496" w:themeColor="accent1" w:themeShade="BF"/>
          <w:kern w:val="0"/>
        </w:rPr>
        <w:t>、本遺伝子組換え生物等を含む可能性のある廃液が</w:t>
      </w:r>
      <w:r w:rsidR="000635EA" w:rsidRPr="00733F1E">
        <w:rPr>
          <w:rFonts w:ascii="Times New Roman" w:hAnsi="Times New Roman"/>
          <w:color w:val="2F5496" w:themeColor="accent1" w:themeShade="BF"/>
          <w:kern w:val="0"/>
        </w:rPr>
        <w:t>作業</w:t>
      </w:r>
      <w:r w:rsidR="000635EA" w:rsidRPr="00733F1E">
        <w:rPr>
          <w:rFonts w:ascii="Times New Roman" w:hAnsi="Times New Roman" w:hint="eastAsia"/>
          <w:color w:val="2F5496" w:themeColor="accent1" w:themeShade="BF"/>
          <w:kern w:val="0"/>
        </w:rPr>
        <w:t>区域から</w:t>
      </w:r>
      <w:r w:rsidRPr="00733F1E">
        <w:rPr>
          <w:rFonts w:ascii="Times New Roman" w:hAnsi="Times New Roman"/>
          <w:color w:val="2F5496" w:themeColor="accent1" w:themeShade="BF"/>
          <w:kern w:val="0"/>
        </w:rPr>
        <w:t>排水設備を経て廃棄されることはない。</w:t>
      </w:r>
    </w:p>
    <w:p w14:paraId="4AA21E7C" w14:textId="77777777" w:rsidR="006D46EB" w:rsidRPr="00733F1E" w:rsidRDefault="006D46EB" w:rsidP="006938E4">
      <w:pPr>
        <w:rPr>
          <w:rFonts w:ascii="Times New Roman" w:hAnsi="Times New Roman"/>
          <w:color w:val="2F5496" w:themeColor="accent1" w:themeShade="BF"/>
        </w:rPr>
      </w:pPr>
    </w:p>
    <w:p w14:paraId="2D1990B0" w14:textId="52C09776" w:rsidR="00352A58" w:rsidRPr="00733F1E" w:rsidRDefault="00352A58" w:rsidP="00001FC7">
      <w:pPr>
        <w:pStyle w:val="4"/>
        <w:rPr>
          <w:lang w:eastAsia="ja-JP"/>
        </w:rPr>
      </w:pPr>
      <w:r w:rsidRPr="00733F1E">
        <w:rPr>
          <w:lang w:eastAsia="ja-JP"/>
        </w:rPr>
        <w:t>天井面、壁面、床の構造</w:t>
      </w:r>
    </w:p>
    <w:p w14:paraId="6C7B2019" w14:textId="77777777" w:rsidR="006D46EB" w:rsidRPr="00733F1E" w:rsidRDefault="006D46EB" w:rsidP="006938E4">
      <w:pPr>
        <w:ind w:leftChars="300" w:left="1050" w:hangingChars="200" w:hanging="420"/>
        <w:rPr>
          <w:rFonts w:ascii="Times New Roman" w:hAnsi="Times New Roman"/>
          <w:color w:val="538135" w:themeColor="accent6" w:themeShade="BF"/>
        </w:rPr>
      </w:pPr>
      <w:r w:rsidRPr="00733F1E">
        <w:rPr>
          <w:rFonts w:ascii="Times New Roman" w:hAnsi="Times New Roman" w:hint="eastAsia"/>
          <w:color w:val="538135" w:themeColor="accent6" w:themeShade="BF"/>
        </w:rPr>
        <w:t>【記載要領】</w:t>
      </w:r>
    </w:p>
    <w:p w14:paraId="3F73B2A3" w14:textId="3A539A26" w:rsidR="00F3547C" w:rsidRPr="00733F1E" w:rsidRDefault="006D46EB" w:rsidP="006938E4">
      <w:pPr>
        <w:ind w:leftChars="200" w:left="420" w:firstLineChars="100" w:firstLine="210"/>
        <w:rPr>
          <w:rFonts w:ascii="Times New Roman" w:hAnsi="Times New Roman"/>
          <w:color w:val="538135" w:themeColor="accent6" w:themeShade="BF"/>
        </w:rPr>
      </w:pPr>
      <w:r w:rsidRPr="00733F1E">
        <w:rPr>
          <w:rFonts w:ascii="Times New Roman" w:hAnsi="Times New Roman" w:hint="eastAsia"/>
          <w:color w:val="538135" w:themeColor="accent6" w:themeShade="BF"/>
        </w:rPr>
        <w:t>・各部屋における</w:t>
      </w:r>
      <w:r w:rsidR="00352A58" w:rsidRPr="00733F1E">
        <w:rPr>
          <w:rFonts w:ascii="Times New Roman" w:hAnsi="Times New Roman"/>
          <w:color w:val="538135" w:themeColor="accent6" w:themeShade="BF"/>
        </w:rPr>
        <w:t>仕様について、具体的な材質を</w:t>
      </w:r>
      <w:r w:rsidR="008E0C81" w:rsidRPr="00733F1E">
        <w:rPr>
          <w:rFonts w:ascii="Times New Roman" w:hAnsi="Times New Roman"/>
          <w:color w:val="538135" w:themeColor="accent6" w:themeShade="BF"/>
        </w:rPr>
        <w:t>挙げて</w:t>
      </w:r>
      <w:r w:rsidR="00352A58" w:rsidRPr="00733F1E">
        <w:rPr>
          <w:rFonts w:ascii="Times New Roman" w:hAnsi="Times New Roman"/>
          <w:color w:val="538135" w:themeColor="accent6" w:themeShade="BF"/>
        </w:rPr>
        <w:t>説明する。</w:t>
      </w:r>
    </w:p>
    <w:p w14:paraId="67E4E628" w14:textId="5C4145FE" w:rsidR="006D46EB" w:rsidRPr="00733F1E" w:rsidRDefault="006D46EB" w:rsidP="006938E4">
      <w:pPr>
        <w:rPr>
          <w:rFonts w:ascii="Times New Roman" w:hAnsi="Times New Roman"/>
          <w:color w:val="2E74B5" w:themeColor="accent5" w:themeShade="BF"/>
        </w:rPr>
      </w:pPr>
    </w:p>
    <w:p w14:paraId="30CB7FA5" w14:textId="4F44E8DD" w:rsidR="00352A58" w:rsidRPr="00733F1E" w:rsidRDefault="00352A58" w:rsidP="00001FC7">
      <w:pPr>
        <w:pStyle w:val="2"/>
        <w:rPr>
          <w:lang w:eastAsia="zh-TW"/>
        </w:rPr>
      </w:pPr>
      <w:bookmarkStart w:id="11" w:name="_Hlk169607263"/>
      <w:r w:rsidRPr="00733F1E">
        <w:rPr>
          <w:lang w:eastAsia="zh-TW"/>
        </w:rPr>
        <w:t>生産工程</w:t>
      </w:r>
    </w:p>
    <w:bookmarkEnd w:id="11"/>
    <w:p w14:paraId="170EC5B4" w14:textId="77777777" w:rsidR="00FA7C84" w:rsidRPr="00733F1E" w:rsidRDefault="00FA7C84" w:rsidP="00F000AD">
      <w:pPr>
        <w:autoSpaceDE w:val="0"/>
        <w:autoSpaceDN w:val="0"/>
        <w:adjustRightInd w:val="0"/>
        <w:ind w:firstLineChars="100" w:firstLine="210"/>
        <w:rPr>
          <w:rFonts w:ascii="Times New Roman" w:hAnsi="Times New Roman"/>
          <w:color w:val="538135" w:themeColor="accent6" w:themeShade="BF"/>
          <w:kern w:val="0"/>
          <w:lang w:eastAsia="zh-TW"/>
        </w:rPr>
      </w:pPr>
      <w:r w:rsidRPr="00733F1E">
        <w:rPr>
          <w:rFonts w:ascii="Times New Roman" w:hAnsi="Times New Roman" w:hint="eastAsia"/>
          <w:color w:val="538135" w:themeColor="accent6" w:themeShade="BF"/>
          <w:kern w:val="0"/>
          <w:lang w:eastAsia="zh-TW"/>
        </w:rPr>
        <w:t>【記載要領】</w:t>
      </w:r>
    </w:p>
    <w:p w14:paraId="2CC34E94" w14:textId="77777777" w:rsidR="00FA7C84" w:rsidRPr="00733F1E" w:rsidRDefault="00FA7C84" w:rsidP="006938E4">
      <w:pPr>
        <w:autoSpaceDE w:val="0"/>
        <w:autoSpaceDN w:val="0"/>
        <w:adjustRightInd w:val="0"/>
        <w:ind w:firstLineChars="100" w:firstLine="210"/>
        <w:rPr>
          <w:rFonts w:ascii="Times New Roman" w:hAnsi="Times New Roman"/>
          <w:color w:val="538135" w:themeColor="accent6" w:themeShade="BF"/>
          <w:kern w:val="0"/>
        </w:rPr>
      </w:pPr>
      <w:r w:rsidRPr="00733F1E">
        <w:rPr>
          <w:rFonts w:ascii="Times New Roman" w:hAnsi="Times New Roman"/>
          <w:color w:val="538135" w:themeColor="accent6" w:themeShade="BF"/>
          <w:kern w:val="0"/>
        </w:rPr>
        <w:t>・遺伝子組換え生物等の生産工程の概要を製造フロー等を用いて簡潔に記載する。</w:t>
      </w:r>
    </w:p>
    <w:p w14:paraId="0522F94F" w14:textId="77777777" w:rsidR="00BF608D" w:rsidRPr="00733F1E" w:rsidRDefault="00BF608D" w:rsidP="00BF608D">
      <w:pPr>
        <w:autoSpaceDE w:val="0"/>
        <w:autoSpaceDN w:val="0"/>
        <w:adjustRightInd w:val="0"/>
        <w:ind w:firstLineChars="100" w:firstLine="210"/>
        <w:rPr>
          <w:rFonts w:ascii="Times New Roman" w:hAnsi="Times New Roman"/>
          <w:color w:val="538135" w:themeColor="accent6" w:themeShade="BF"/>
          <w:kern w:val="0"/>
        </w:rPr>
      </w:pPr>
      <w:r w:rsidRPr="00733F1E">
        <w:rPr>
          <w:rFonts w:ascii="Times New Roman" w:hAnsi="Times New Roman" w:hint="eastAsia"/>
          <w:color w:val="538135" w:themeColor="accent6" w:themeShade="BF"/>
          <w:kern w:val="0"/>
        </w:rPr>
        <w:t>・品質試験は製造施設内で実施する品質試験項目を記載する。</w:t>
      </w:r>
    </w:p>
    <w:p w14:paraId="5BAA427B" w14:textId="4565BF8C" w:rsidR="00FA7C84" w:rsidRPr="00733F1E" w:rsidRDefault="00FA7C84" w:rsidP="006938E4">
      <w:pPr>
        <w:ind w:firstLineChars="100" w:firstLine="210"/>
        <w:rPr>
          <w:rFonts w:ascii="Times New Roman" w:hAnsi="Times New Roman"/>
          <w:color w:val="538135" w:themeColor="accent6" w:themeShade="BF"/>
          <w:kern w:val="0"/>
        </w:rPr>
      </w:pPr>
      <w:r w:rsidRPr="00733F1E">
        <w:rPr>
          <w:rFonts w:ascii="Times New Roman" w:hAnsi="Times New Roman"/>
          <w:color w:val="538135" w:themeColor="accent6" w:themeShade="BF"/>
          <w:kern w:val="0"/>
        </w:rPr>
        <w:t>・製造工程における</w:t>
      </w:r>
      <w:proofErr w:type="spellStart"/>
      <w:r w:rsidR="000557DE" w:rsidRPr="00733F1E">
        <w:rPr>
          <w:rFonts w:ascii="Times New Roman" w:hAnsi="Times New Roman" w:hint="eastAsia"/>
          <w:color w:val="538135" w:themeColor="accent6" w:themeShade="BF"/>
          <w:kern w:val="0"/>
        </w:rPr>
        <w:t>r</w:t>
      </w:r>
      <w:r w:rsidR="000557DE" w:rsidRPr="00733F1E">
        <w:rPr>
          <w:rFonts w:ascii="Times New Roman" w:hAnsi="Times New Roman"/>
          <w:color w:val="538135" w:themeColor="accent6" w:themeShade="BF"/>
          <w:kern w:val="0"/>
        </w:rPr>
        <w:t>cAAV</w:t>
      </w:r>
      <w:proofErr w:type="spellEnd"/>
      <w:r w:rsidRPr="00733F1E">
        <w:rPr>
          <w:rFonts w:ascii="Times New Roman" w:hAnsi="Times New Roman"/>
          <w:color w:val="538135" w:themeColor="accent6" w:themeShade="BF"/>
          <w:kern w:val="0"/>
        </w:rPr>
        <w:t>の発生リスク評価及び管理方法について記載する。</w:t>
      </w:r>
    </w:p>
    <w:p w14:paraId="238B9503" w14:textId="77777777" w:rsidR="00BF608D" w:rsidRPr="00733F1E" w:rsidRDefault="00BF608D" w:rsidP="00BF608D">
      <w:pPr>
        <w:ind w:leftChars="100" w:left="420" w:hangingChars="100" w:hanging="210"/>
        <w:rPr>
          <w:rFonts w:ascii="Times New Roman" w:hAnsi="Times New Roman"/>
          <w:color w:val="538135" w:themeColor="accent6" w:themeShade="BF"/>
          <w:kern w:val="0"/>
        </w:rPr>
      </w:pPr>
      <w:r w:rsidRPr="00733F1E">
        <w:rPr>
          <w:rFonts w:ascii="Times New Roman" w:hAnsi="Times New Roman" w:hint="eastAsia"/>
          <w:color w:val="538135" w:themeColor="accent6" w:themeShade="BF"/>
          <w:kern w:val="0"/>
        </w:rPr>
        <w:t>※遺伝子組換え生物等の取扱いの観点から記載するものであり、品質管理の観点での詳細な記載を求めるものではないことに留意すること。</w:t>
      </w:r>
    </w:p>
    <w:p w14:paraId="581224D6" w14:textId="77777777" w:rsidR="00FA7C84" w:rsidRPr="00733F1E" w:rsidRDefault="00FA7C84" w:rsidP="006938E4">
      <w:pPr>
        <w:ind w:firstLineChars="200" w:firstLine="420"/>
        <w:rPr>
          <w:rFonts w:ascii="Times New Roman" w:hAnsi="Times New Roman"/>
          <w:color w:val="2E74B5" w:themeColor="accent5" w:themeShade="BF"/>
        </w:rPr>
      </w:pPr>
    </w:p>
    <w:p w14:paraId="6E2A36DA" w14:textId="686851A2" w:rsidR="00FA7C84" w:rsidRPr="00733F1E" w:rsidRDefault="00FA7C84" w:rsidP="00417931">
      <w:pPr>
        <w:pStyle w:val="3"/>
        <w:numPr>
          <w:ilvl w:val="0"/>
          <w:numId w:val="45"/>
        </w:numPr>
        <w:ind w:left="567" w:hanging="567"/>
      </w:pPr>
      <w:bookmarkStart w:id="12" w:name="_Hlk169607269"/>
      <w:r w:rsidRPr="00733F1E">
        <w:rPr>
          <w:rFonts w:hint="eastAsia"/>
        </w:rPr>
        <w:t>製造フロー</w:t>
      </w:r>
      <w:r w:rsidR="00263199" w:rsidRPr="00733F1E">
        <w:rPr>
          <w:rFonts w:hint="eastAsia"/>
        </w:rPr>
        <w:t>図</w:t>
      </w:r>
    </w:p>
    <w:bookmarkEnd w:id="12"/>
    <w:p w14:paraId="4A7BFBC6" w14:textId="67100F5C" w:rsidR="00FA7C84" w:rsidRPr="00733F1E" w:rsidRDefault="00FA7C84" w:rsidP="006938E4">
      <w:pPr>
        <w:ind w:firstLineChars="300" w:firstLine="630"/>
        <w:rPr>
          <w:rFonts w:ascii="ＭＳ 明朝" w:hAnsi="ＭＳ 明朝"/>
          <w:color w:val="2F5496" w:themeColor="accent1" w:themeShade="BF"/>
        </w:rPr>
      </w:pPr>
      <w:r w:rsidRPr="00733F1E">
        <w:rPr>
          <w:rFonts w:ascii="ＭＳ 明朝" w:hAnsi="ＭＳ 明朝" w:hint="eastAsia"/>
          <w:color w:val="2F5496" w:themeColor="accent1" w:themeShade="BF"/>
        </w:rPr>
        <w:t>（略）</w:t>
      </w:r>
    </w:p>
    <w:p w14:paraId="19594459" w14:textId="080EE518" w:rsidR="00FA7C84" w:rsidRPr="00733F1E" w:rsidRDefault="00FA7C84" w:rsidP="006938E4">
      <w:pPr>
        <w:rPr>
          <w:rFonts w:ascii="ＭＳ 明朝" w:hAnsi="ＭＳ 明朝"/>
          <w:color w:val="2F5496" w:themeColor="accent1" w:themeShade="BF"/>
          <w:lang w:eastAsia="zh-TW"/>
        </w:rPr>
      </w:pPr>
    </w:p>
    <w:p w14:paraId="3E776BBD" w14:textId="5166A8EF" w:rsidR="00263199" w:rsidRPr="00733F1E" w:rsidRDefault="00263199" w:rsidP="00417931">
      <w:pPr>
        <w:pStyle w:val="3"/>
        <w:rPr>
          <w:lang w:eastAsia="zh-TW"/>
        </w:rPr>
      </w:pPr>
      <w:bookmarkStart w:id="13" w:name="_Hlk169607274"/>
      <w:r w:rsidRPr="00733F1E">
        <w:rPr>
          <w:rFonts w:hint="eastAsia"/>
        </w:rPr>
        <w:t>製造工程の概略</w:t>
      </w:r>
    </w:p>
    <w:bookmarkEnd w:id="13"/>
    <w:p w14:paraId="4BC6FA76" w14:textId="4D6B76D2" w:rsidR="00263199" w:rsidRPr="00733F1E" w:rsidRDefault="005C1D07" w:rsidP="006938E4">
      <w:pPr>
        <w:pStyle w:val="af4"/>
        <w:numPr>
          <w:ilvl w:val="0"/>
          <w:numId w:val="24"/>
        </w:numPr>
        <w:ind w:leftChars="0" w:left="993"/>
        <w:rPr>
          <w:rFonts w:ascii="Times New Roman" w:hAnsi="Times New Roman"/>
          <w:b/>
          <w:bCs/>
          <w:color w:val="2F5496" w:themeColor="accent1" w:themeShade="BF"/>
          <w:kern w:val="0"/>
        </w:rPr>
      </w:pPr>
      <w:r w:rsidRPr="00733F1E">
        <w:rPr>
          <w:rFonts w:ascii="Times New Roman" w:hAnsi="Times New Roman"/>
          <w:b/>
          <w:bCs/>
          <w:color w:val="2F5496" w:themeColor="accent1" w:themeShade="BF"/>
          <w:kern w:val="0"/>
        </w:rPr>
        <w:t>原薬</w:t>
      </w:r>
      <w:r w:rsidRPr="00733F1E">
        <w:rPr>
          <w:rFonts w:ascii="Times New Roman" w:hAnsi="Times New Roman" w:hint="eastAsia"/>
          <w:b/>
          <w:bCs/>
          <w:color w:val="2F5496" w:themeColor="accent1" w:themeShade="BF"/>
          <w:kern w:val="0"/>
        </w:rPr>
        <w:t>の製造</w:t>
      </w:r>
    </w:p>
    <w:p w14:paraId="033186D0" w14:textId="5D1C89BC" w:rsidR="00263199" w:rsidRPr="00733F1E" w:rsidRDefault="00263199" w:rsidP="006938E4">
      <w:pPr>
        <w:autoSpaceDE w:val="0"/>
        <w:autoSpaceDN w:val="0"/>
        <w:adjustRightInd w:val="0"/>
        <w:ind w:leftChars="500" w:left="1050" w:firstLineChars="100" w:firstLine="210"/>
        <w:rPr>
          <w:rFonts w:ascii="Times New Roman" w:hAnsi="Times New Roman"/>
          <w:color w:val="2F5496" w:themeColor="accent1" w:themeShade="BF"/>
          <w:kern w:val="0"/>
        </w:rPr>
      </w:pPr>
      <w:r w:rsidRPr="00733F1E">
        <w:rPr>
          <w:rFonts w:ascii="Times New Roman" w:hAnsi="Times New Roman"/>
          <w:color w:val="2F5496" w:themeColor="accent1" w:themeShade="BF"/>
          <w:kern w:val="0"/>
        </w:rPr>
        <w:lastRenderedPageBreak/>
        <w:t>本遺伝子組換え生物等の原薬は</w:t>
      </w: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細胞に</w:t>
      </w:r>
      <w:r w:rsidR="00F52A42" w:rsidRPr="00733F1E">
        <w:rPr>
          <w:rFonts w:ascii="Times New Roman" w:hAnsi="Times New Roman" w:hint="eastAsia"/>
          <w:color w:val="2F5496" w:themeColor="accent1" w:themeShade="BF"/>
          <w:kern w:val="0"/>
        </w:rPr>
        <w:t>〇〇を〇〇</w:t>
      </w:r>
      <w:r w:rsidRPr="00733F1E">
        <w:rPr>
          <w:rFonts w:ascii="Times New Roman" w:hAnsi="Times New Roman"/>
          <w:color w:val="2F5496" w:themeColor="accent1" w:themeShade="BF"/>
          <w:kern w:val="0"/>
        </w:rPr>
        <w:t>して培養した後</w:t>
      </w:r>
      <w:r w:rsidRPr="00733F1E">
        <w:rPr>
          <w:rFonts w:ascii="Times New Roman" w:hAnsi="Times New Roman" w:hint="eastAsia"/>
          <w:color w:val="2F5496" w:themeColor="accent1" w:themeShade="BF"/>
          <w:kern w:val="0"/>
        </w:rPr>
        <w:t>、</w:t>
      </w:r>
      <w:r w:rsidRPr="00733F1E">
        <w:rPr>
          <w:rFonts w:ascii="Times New Roman" w:hAnsi="Times New Roman"/>
          <w:color w:val="2F5496" w:themeColor="accent1" w:themeShade="BF"/>
          <w:kern w:val="0"/>
        </w:rPr>
        <w:t>回収したハーベストを精製して製造する。原薬の製造工程の概略図を</w:t>
      </w:r>
      <w:r w:rsidRPr="00733F1E">
        <w:rPr>
          <w:rFonts w:ascii="Times New Roman" w:hAnsi="Times New Roman" w:hint="eastAsia"/>
          <w:color w:val="2F5496" w:themeColor="accent1" w:themeShade="BF"/>
          <w:kern w:val="0"/>
        </w:rPr>
        <w:t>図〇</w:t>
      </w:r>
      <w:r w:rsidRPr="00733F1E">
        <w:rPr>
          <w:rFonts w:ascii="Times New Roman" w:hAnsi="Times New Roman"/>
          <w:color w:val="2F5496" w:themeColor="accent1" w:themeShade="BF"/>
          <w:kern w:val="0"/>
        </w:rPr>
        <w:t>に示す。</w:t>
      </w:r>
    </w:p>
    <w:p w14:paraId="2EBA239E" w14:textId="77777777" w:rsidR="00263199" w:rsidRPr="00733F1E" w:rsidRDefault="00263199" w:rsidP="006938E4">
      <w:pPr>
        <w:pStyle w:val="af4"/>
        <w:ind w:leftChars="0" w:left="993"/>
        <w:rPr>
          <w:rFonts w:ascii="Times New Roman" w:hAnsi="Times New Roman"/>
          <w:b/>
          <w:bCs/>
          <w:color w:val="2E74B5" w:themeColor="accent5" w:themeShade="BF"/>
          <w:kern w:val="0"/>
        </w:rPr>
      </w:pPr>
    </w:p>
    <w:p w14:paraId="43B378DD" w14:textId="48F4A55E" w:rsidR="00263199" w:rsidRPr="00733F1E" w:rsidRDefault="005C1D07" w:rsidP="006938E4">
      <w:pPr>
        <w:pStyle w:val="af4"/>
        <w:numPr>
          <w:ilvl w:val="0"/>
          <w:numId w:val="24"/>
        </w:numPr>
        <w:ind w:leftChars="0" w:left="993"/>
        <w:rPr>
          <w:rFonts w:ascii="Times New Roman" w:hAnsi="Times New Roman"/>
          <w:b/>
          <w:bCs/>
          <w:color w:val="2F5496" w:themeColor="accent1" w:themeShade="BF"/>
          <w:kern w:val="0"/>
        </w:rPr>
      </w:pPr>
      <w:r w:rsidRPr="00733F1E">
        <w:rPr>
          <w:rFonts w:ascii="Times New Roman" w:hAnsi="Times New Roman" w:hint="eastAsia"/>
          <w:b/>
          <w:bCs/>
          <w:color w:val="2F5496" w:themeColor="accent1" w:themeShade="BF"/>
          <w:kern w:val="0"/>
        </w:rPr>
        <w:t>製剤の</w:t>
      </w:r>
      <w:r w:rsidRPr="00733F1E">
        <w:rPr>
          <w:rFonts w:ascii="Times New Roman" w:hAnsi="Times New Roman"/>
          <w:b/>
          <w:bCs/>
          <w:color w:val="2F5496" w:themeColor="accent1" w:themeShade="BF"/>
          <w:kern w:val="0"/>
        </w:rPr>
        <w:t>製造方法</w:t>
      </w:r>
    </w:p>
    <w:p w14:paraId="62855650" w14:textId="77777777" w:rsidR="00263199" w:rsidRPr="00733F1E" w:rsidRDefault="00263199" w:rsidP="006938E4">
      <w:pPr>
        <w:autoSpaceDE w:val="0"/>
        <w:autoSpaceDN w:val="0"/>
        <w:adjustRightInd w:val="0"/>
        <w:ind w:leftChars="500" w:left="1050" w:firstLineChars="100" w:firstLine="210"/>
        <w:rPr>
          <w:rFonts w:ascii="Times New Roman" w:hAnsi="Times New Roman"/>
          <w:color w:val="2F5496" w:themeColor="accent1" w:themeShade="BF"/>
          <w:kern w:val="0"/>
        </w:rPr>
      </w:pPr>
      <w:r w:rsidRPr="00733F1E">
        <w:rPr>
          <w:rFonts w:ascii="Times New Roman" w:hAnsi="Times New Roman"/>
          <w:color w:val="2F5496" w:themeColor="accent1" w:themeShade="BF"/>
          <w:kern w:val="0"/>
        </w:rPr>
        <w:t>本遺伝子組換え生物等の製剤は</w:t>
      </w:r>
      <w:r w:rsidRPr="00733F1E">
        <w:rPr>
          <w:rFonts w:ascii="Times New Roman" w:hAnsi="Times New Roman" w:hint="eastAsia"/>
          <w:color w:val="2F5496" w:themeColor="accent1" w:themeShade="BF"/>
          <w:kern w:val="0"/>
        </w:rPr>
        <w:t>、</w:t>
      </w:r>
      <w:r w:rsidRPr="00733F1E">
        <w:rPr>
          <w:rFonts w:ascii="Times New Roman" w:hAnsi="Times New Roman"/>
          <w:color w:val="2F5496" w:themeColor="accent1" w:themeShade="BF"/>
          <w:kern w:val="0"/>
        </w:rPr>
        <w:t>原薬を</w:t>
      </w:r>
      <w:r w:rsidRPr="00733F1E">
        <w:rPr>
          <w:rFonts w:ascii="Times New Roman" w:hAnsi="Times New Roman" w:hint="eastAsia"/>
          <w:color w:val="2F5496" w:themeColor="accent1" w:themeShade="BF"/>
          <w:kern w:val="0"/>
        </w:rPr>
        <w:t>〇〇、〇〇し</w:t>
      </w:r>
      <w:r w:rsidRPr="00733F1E">
        <w:rPr>
          <w:rFonts w:ascii="Times New Roman" w:hAnsi="Times New Roman"/>
          <w:color w:val="2F5496" w:themeColor="accent1" w:themeShade="BF"/>
          <w:kern w:val="0"/>
        </w:rPr>
        <w:t>て製造する。製剤は</w:t>
      </w:r>
      <w:r w:rsidRPr="00733F1E">
        <w:rPr>
          <w:rFonts w:ascii="Times New Roman" w:hAnsi="Times New Roman" w:hint="eastAsia"/>
          <w:color w:val="2F5496" w:themeColor="accent1" w:themeShade="BF"/>
          <w:kern w:val="0"/>
        </w:rPr>
        <w:t>〇〇</w:t>
      </w:r>
      <w:r w:rsidRPr="00733F1E">
        <w:rPr>
          <w:rFonts w:ascii="Times New Roman" w:hAnsi="Times New Roman"/>
          <w:color w:val="2F5496" w:themeColor="accent1" w:themeShade="BF"/>
          <w:kern w:val="0"/>
        </w:rPr>
        <w:t>製のバイアルに充填して</w:t>
      </w:r>
      <w:r w:rsidRPr="00733F1E">
        <w:rPr>
          <w:rFonts w:ascii="Times New Roman" w:hAnsi="Times New Roman"/>
          <w:color w:val="2F5496" w:themeColor="accent1" w:themeShade="BF"/>
          <w:kern w:val="0"/>
        </w:rPr>
        <w:t>−</w:t>
      </w:r>
      <w:r w:rsidRPr="00733F1E">
        <w:rPr>
          <w:rFonts w:ascii="Times New Roman" w:hAnsi="Times New Roman" w:hint="eastAsia"/>
          <w:color w:val="2F5496" w:themeColor="accent1" w:themeShade="BF"/>
          <w:kern w:val="0"/>
        </w:rPr>
        <w:t>〇</w:t>
      </w:r>
      <w:r w:rsidRPr="00733F1E">
        <w:rPr>
          <w:rFonts w:ascii="Times New Roman" w:hAnsi="Times New Roman"/>
          <w:color w:val="2F5496" w:themeColor="accent1" w:themeShade="BF"/>
          <w:kern w:val="0"/>
        </w:rPr>
        <w:t>°C</w:t>
      </w:r>
      <w:r w:rsidRPr="00733F1E">
        <w:rPr>
          <w:rFonts w:ascii="Times New Roman" w:hAnsi="Times New Roman"/>
          <w:color w:val="2F5496" w:themeColor="accent1" w:themeShade="BF"/>
          <w:kern w:val="0"/>
        </w:rPr>
        <w:t>以下で保存する。製剤の製造工程の概略図を</w:t>
      </w:r>
      <w:r w:rsidRPr="00733F1E">
        <w:rPr>
          <w:rFonts w:ascii="Times New Roman" w:hAnsi="Times New Roman" w:hint="eastAsia"/>
          <w:color w:val="2F5496" w:themeColor="accent1" w:themeShade="BF"/>
          <w:kern w:val="0"/>
        </w:rPr>
        <w:t>図〇</w:t>
      </w:r>
      <w:r w:rsidRPr="00733F1E">
        <w:rPr>
          <w:rFonts w:ascii="Times New Roman" w:hAnsi="Times New Roman"/>
          <w:color w:val="2F5496" w:themeColor="accent1" w:themeShade="BF"/>
          <w:kern w:val="0"/>
        </w:rPr>
        <w:t>に示す。</w:t>
      </w:r>
    </w:p>
    <w:p w14:paraId="6C78F18B" w14:textId="77777777" w:rsidR="00263199" w:rsidRPr="00733F1E" w:rsidRDefault="00263199" w:rsidP="006938E4">
      <w:pPr>
        <w:ind w:left="633"/>
        <w:rPr>
          <w:color w:val="2F5496" w:themeColor="accent1" w:themeShade="BF"/>
        </w:rPr>
      </w:pPr>
    </w:p>
    <w:p w14:paraId="4CBE8C75" w14:textId="0B407ACB" w:rsidR="005C1D07" w:rsidRPr="00733F1E" w:rsidRDefault="005C1D07" w:rsidP="006938E4">
      <w:pPr>
        <w:pStyle w:val="af4"/>
        <w:numPr>
          <w:ilvl w:val="0"/>
          <w:numId w:val="24"/>
        </w:numPr>
        <w:ind w:leftChars="0" w:left="993"/>
        <w:rPr>
          <w:rFonts w:ascii="Times New Roman" w:hAnsi="Times New Roman"/>
          <w:b/>
          <w:bCs/>
          <w:color w:val="2F5496" w:themeColor="accent1" w:themeShade="BF"/>
          <w:kern w:val="0"/>
        </w:rPr>
      </w:pPr>
      <w:r w:rsidRPr="00733F1E">
        <w:rPr>
          <w:rFonts w:ascii="Times New Roman" w:hAnsi="Times New Roman"/>
          <w:b/>
          <w:bCs/>
          <w:color w:val="2F5496" w:themeColor="accent1" w:themeShade="BF"/>
          <w:kern w:val="0"/>
        </w:rPr>
        <w:t>品質</w:t>
      </w:r>
      <w:r w:rsidR="001034CC" w:rsidRPr="00733F1E">
        <w:rPr>
          <w:rFonts w:ascii="Times New Roman" w:hAnsi="Times New Roman" w:hint="eastAsia"/>
          <w:b/>
          <w:bCs/>
          <w:color w:val="2F5496" w:themeColor="accent1" w:themeShade="BF"/>
          <w:kern w:val="0"/>
        </w:rPr>
        <w:t>試験</w:t>
      </w:r>
    </w:p>
    <w:p w14:paraId="2ACDCAEF" w14:textId="56FAC557" w:rsidR="004066F2" w:rsidRPr="00733F1E" w:rsidRDefault="004066F2" w:rsidP="006938E4">
      <w:pPr>
        <w:autoSpaceDE w:val="0"/>
        <w:autoSpaceDN w:val="0"/>
        <w:adjustRightInd w:val="0"/>
        <w:ind w:leftChars="500" w:left="1050" w:firstLineChars="100" w:firstLine="210"/>
        <w:rPr>
          <w:rFonts w:ascii="Times New Roman" w:hAnsi="Times New Roman"/>
          <w:color w:val="2F5496" w:themeColor="accent1" w:themeShade="BF"/>
          <w:kern w:val="0"/>
        </w:rPr>
      </w:pPr>
      <w:r w:rsidRPr="00733F1E">
        <w:rPr>
          <w:rFonts w:ascii="Times New Roman" w:hAnsi="Times New Roman" w:hint="eastAsia"/>
          <w:color w:val="2F5496" w:themeColor="accent1" w:themeShade="BF"/>
          <w:kern w:val="0"/>
        </w:rPr>
        <w:t>原薬及び製剤の規格を表〇及び表〇に示す</w:t>
      </w:r>
      <w:r w:rsidR="005C1D07" w:rsidRPr="00733F1E">
        <w:rPr>
          <w:rFonts w:ascii="Times New Roman" w:hAnsi="Times New Roman"/>
          <w:color w:val="2F5496" w:themeColor="accent1" w:themeShade="BF"/>
          <w:kern w:val="0"/>
        </w:rPr>
        <w:t>。</w:t>
      </w:r>
      <w:r w:rsidRPr="00733F1E">
        <w:rPr>
          <w:rFonts w:ascii="Times New Roman" w:hAnsi="Times New Roman" w:hint="eastAsia"/>
          <w:color w:val="2F5496" w:themeColor="accent1" w:themeShade="BF"/>
          <w:kern w:val="0"/>
        </w:rPr>
        <w:t>〇〇</w:t>
      </w:r>
      <w:r w:rsidR="000635EA" w:rsidRPr="00733F1E">
        <w:rPr>
          <w:rFonts w:ascii="Times New Roman" w:hAnsi="Times New Roman" w:hint="eastAsia"/>
          <w:color w:val="2F5496" w:themeColor="accent1" w:themeShade="BF"/>
          <w:kern w:val="0"/>
        </w:rPr>
        <w:t>の規格試験</w:t>
      </w:r>
      <w:r w:rsidRPr="00733F1E">
        <w:rPr>
          <w:rFonts w:ascii="Times New Roman" w:hAnsi="Times New Roman" w:hint="eastAsia"/>
          <w:color w:val="2F5496" w:themeColor="accent1" w:themeShade="BF"/>
          <w:kern w:val="0"/>
        </w:rPr>
        <w:t>において、</w:t>
      </w:r>
      <w:proofErr w:type="spellStart"/>
      <w:r w:rsidRPr="00733F1E">
        <w:rPr>
          <w:rFonts w:ascii="Times New Roman" w:hAnsi="Times New Roman"/>
          <w:color w:val="2F5496" w:themeColor="accent1" w:themeShade="BF"/>
          <w:kern w:val="0"/>
        </w:rPr>
        <w:t>rcAAV</w:t>
      </w:r>
      <w:proofErr w:type="spellEnd"/>
      <w:r w:rsidRPr="00733F1E">
        <w:rPr>
          <w:rFonts w:ascii="Times New Roman" w:hAnsi="Times New Roman" w:hint="eastAsia"/>
          <w:color w:val="2F5496" w:themeColor="accent1" w:themeShade="BF"/>
          <w:kern w:val="0"/>
        </w:rPr>
        <w:t>が管理されている。</w:t>
      </w:r>
    </w:p>
    <w:p w14:paraId="505EFB74" w14:textId="3A9C2268" w:rsidR="005C1D07" w:rsidRPr="00733F1E" w:rsidRDefault="005C1D07" w:rsidP="006938E4">
      <w:pPr>
        <w:rPr>
          <w:rFonts w:ascii="Times New Roman" w:hAnsi="Times New Roman"/>
          <w:color w:val="2F5496" w:themeColor="accent1" w:themeShade="BF"/>
        </w:rPr>
      </w:pPr>
    </w:p>
    <w:p w14:paraId="0A41FCE4" w14:textId="33D3FCDA" w:rsidR="00352A58" w:rsidRPr="00733F1E" w:rsidRDefault="00352A58" w:rsidP="00417931">
      <w:pPr>
        <w:pStyle w:val="3"/>
      </w:pPr>
      <w:bookmarkStart w:id="14" w:name="_Hlk169607283"/>
      <w:r w:rsidRPr="00733F1E">
        <w:t>遺伝子組換え</w:t>
      </w:r>
      <w:r w:rsidR="009C7C41" w:rsidRPr="00733F1E">
        <w:t>生物等</w:t>
      </w:r>
      <w:r w:rsidRPr="00733F1E">
        <w:t>の</w:t>
      </w:r>
      <w:r w:rsidR="00F376E2" w:rsidRPr="00733F1E">
        <w:rPr>
          <w:rFonts w:hint="eastAsia"/>
        </w:rPr>
        <w:t>不活化</w:t>
      </w:r>
      <w:r w:rsidRPr="00733F1E">
        <w:t>方法</w:t>
      </w:r>
    </w:p>
    <w:bookmarkEnd w:id="14"/>
    <w:p w14:paraId="108FD475" w14:textId="77777777" w:rsidR="00F431D1" w:rsidRPr="00733F1E" w:rsidRDefault="00F431D1" w:rsidP="006938E4">
      <w:pPr>
        <w:autoSpaceDE w:val="0"/>
        <w:autoSpaceDN w:val="0"/>
        <w:adjustRightInd w:val="0"/>
        <w:ind w:firstLineChars="200" w:firstLine="420"/>
        <w:rPr>
          <w:rFonts w:ascii="Times New Roman" w:hAnsi="Times New Roman"/>
          <w:color w:val="538135" w:themeColor="accent6" w:themeShade="BF"/>
          <w:kern w:val="0"/>
        </w:rPr>
      </w:pPr>
      <w:r w:rsidRPr="00733F1E">
        <w:rPr>
          <w:rFonts w:ascii="Times New Roman" w:hAnsi="Times New Roman" w:hint="eastAsia"/>
          <w:color w:val="538135" w:themeColor="accent6" w:themeShade="BF"/>
          <w:kern w:val="0"/>
        </w:rPr>
        <w:t>【記載要領】</w:t>
      </w:r>
    </w:p>
    <w:p w14:paraId="208F661C" w14:textId="3550CF28" w:rsidR="00352A58" w:rsidRPr="00733F1E" w:rsidRDefault="00794D53" w:rsidP="006938E4">
      <w:pPr>
        <w:ind w:firstLineChars="200" w:firstLine="420"/>
        <w:rPr>
          <w:rFonts w:ascii="Times New Roman" w:hAnsi="Times New Roman"/>
          <w:color w:val="538135" w:themeColor="accent6" w:themeShade="BF"/>
        </w:rPr>
      </w:pPr>
      <w:r w:rsidRPr="00733F1E">
        <w:rPr>
          <w:rFonts w:ascii="Times New Roman" w:hAnsi="Times New Roman"/>
          <w:color w:val="538135" w:themeColor="accent6" w:themeShade="BF"/>
        </w:rPr>
        <w:t>・</w:t>
      </w:r>
      <w:r w:rsidR="00352A58" w:rsidRPr="00733F1E">
        <w:rPr>
          <w:rFonts w:ascii="Times New Roman" w:hAnsi="Times New Roman"/>
          <w:color w:val="538135" w:themeColor="accent6" w:themeShade="BF"/>
        </w:rPr>
        <w:t>製造に使用した遺伝子組換え</w:t>
      </w:r>
      <w:r w:rsidR="009C7C41" w:rsidRPr="00733F1E">
        <w:rPr>
          <w:rFonts w:ascii="Times New Roman" w:hAnsi="Times New Roman"/>
          <w:color w:val="538135" w:themeColor="accent6" w:themeShade="BF"/>
        </w:rPr>
        <w:t>生物等</w:t>
      </w:r>
      <w:r w:rsidR="00352A58" w:rsidRPr="00733F1E">
        <w:rPr>
          <w:rFonts w:ascii="Times New Roman" w:hAnsi="Times New Roman"/>
          <w:color w:val="538135" w:themeColor="accent6" w:themeShade="BF"/>
        </w:rPr>
        <w:t>の不活化等の処理方法</w:t>
      </w:r>
      <w:r w:rsidR="00F431D1" w:rsidRPr="00733F1E">
        <w:rPr>
          <w:rFonts w:ascii="Times New Roman" w:hAnsi="Times New Roman" w:hint="eastAsia"/>
          <w:color w:val="538135" w:themeColor="accent6" w:themeShade="BF"/>
        </w:rPr>
        <w:t>・処理条件</w:t>
      </w:r>
      <w:r w:rsidR="00352A58" w:rsidRPr="00733F1E">
        <w:rPr>
          <w:rFonts w:ascii="Times New Roman" w:hAnsi="Times New Roman"/>
          <w:color w:val="538135" w:themeColor="accent6" w:themeShade="BF"/>
        </w:rPr>
        <w:t>を具体的に記載する。</w:t>
      </w:r>
    </w:p>
    <w:p w14:paraId="6401C3AC" w14:textId="672E33D8" w:rsidR="00F3547C" w:rsidRPr="00733F1E" w:rsidRDefault="00F3547C" w:rsidP="006938E4">
      <w:pPr>
        <w:rPr>
          <w:rFonts w:ascii="Times New Roman" w:hAnsi="Times New Roman"/>
          <w:color w:val="2E74B5" w:themeColor="accent5" w:themeShade="BF"/>
        </w:rPr>
      </w:pPr>
    </w:p>
    <w:p w14:paraId="7287E3B8" w14:textId="1E5B19AD" w:rsidR="00F3547C" w:rsidRPr="00733F1E" w:rsidRDefault="00F3547C" w:rsidP="006938E4">
      <w:pPr>
        <w:rPr>
          <w:rFonts w:ascii="Times New Roman" w:hAnsi="Times New Roman"/>
          <w:color w:val="2E74B5" w:themeColor="accent5" w:themeShade="BF"/>
        </w:rPr>
      </w:pPr>
    </w:p>
    <w:p w14:paraId="79C31504" w14:textId="4966B2DD" w:rsidR="00794D53" w:rsidRPr="00733F1E" w:rsidRDefault="0023455E" w:rsidP="00F000AD">
      <w:pPr>
        <w:ind w:leftChars="436" w:left="1596" w:hangingChars="378" w:hanging="680"/>
        <w:rPr>
          <w:rFonts w:ascii="Times New Roman" w:hAnsi="Times New Roman"/>
          <w:color w:val="538135" w:themeColor="accent6" w:themeShade="BF"/>
          <w:sz w:val="18"/>
          <w:szCs w:val="14"/>
        </w:rPr>
      </w:pPr>
      <w:r w:rsidRPr="00733F1E">
        <w:rPr>
          <w:rFonts w:ascii="Times New Roman" w:hAnsi="Times New Roman" w:hint="eastAsia"/>
          <w:color w:val="538135" w:themeColor="accent6" w:themeShade="BF"/>
          <w:sz w:val="18"/>
          <w:szCs w:val="18"/>
        </w:rPr>
        <w:t>（</w:t>
      </w:r>
      <w:r w:rsidR="00552603" w:rsidRPr="00733F1E">
        <w:rPr>
          <w:rFonts w:ascii="Times New Roman" w:hAnsi="Times New Roman" w:hint="eastAsia"/>
          <w:color w:val="538135" w:themeColor="accent6" w:themeShade="BF"/>
          <w:sz w:val="18"/>
          <w:szCs w:val="18"/>
        </w:rPr>
        <w:t>参考</w:t>
      </w:r>
      <w:r w:rsidRPr="00733F1E">
        <w:rPr>
          <w:rFonts w:ascii="Times New Roman" w:hAnsi="Times New Roman" w:hint="eastAsia"/>
          <w:color w:val="538135" w:themeColor="accent6" w:themeShade="BF"/>
          <w:sz w:val="18"/>
          <w:szCs w:val="18"/>
        </w:rPr>
        <w:t>）施設及び</w:t>
      </w:r>
      <w:r w:rsidR="00504B8D" w:rsidRPr="00733F1E">
        <w:rPr>
          <w:rFonts w:ascii="Times New Roman" w:hAnsi="Times New Roman" w:hint="eastAsia"/>
          <w:color w:val="538135" w:themeColor="accent6" w:themeShade="BF"/>
          <w:sz w:val="18"/>
          <w:szCs w:val="18"/>
        </w:rPr>
        <w:t>設備については</w:t>
      </w:r>
      <w:r w:rsidR="001A12DD" w:rsidRPr="00733F1E">
        <w:rPr>
          <w:rFonts w:ascii="Times New Roman" w:hAnsi="Times New Roman" w:hint="eastAsia"/>
          <w:color w:val="538135" w:themeColor="accent6" w:themeShade="BF"/>
          <w:sz w:val="18"/>
          <w:szCs w:val="18"/>
        </w:rPr>
        <w:t>、「遺伝子組換え微生物の使用等による医薬品等の製造における拡散防止措置等について（平成</w:t>
      </w:r>
      <w:r w:rsidR="001A12DD" w:rsidRPr="00733F1E">
        <w:rPr>
          <w:rFonts w:ascii="Times New Roman" w:hAnsi="Times New Roman" w:hint="eastAsia"/>
          <w:color w:val="538135" w:themeColor="accent6" w:themeShade="BF"/>
          <w:sz w:val="18"/>
          <w:szCs w:val="18"/>
        </w:rPr>
        <w:t>16</w:t>
      </w:r>
      <w:r w:rsidR="001A12DD" w:rsidRPr="00733F1E">
        <w:rPr>
          <w:rFonts w:ascii="Times New Roman" w:hAnsi="Times New Roman" w:hint="eastAsia"/>
          <w:color w:val="538135" w:themeColor="accent6" w:themeShade="BF"/>
          <w:sz w:val="18"/>
          <w:szCs w:val="18"/>
        </w:rPr>
        <w:t>年</w:t>
      </w:r>
      <w:r w:rsidR="001A12DD" w:rsidRPr="00733F1E">
        <w:rPr>
          <w:rFonts w:ascii="Times New Roman" w:hAnsi="Times New Roman" w:hint="eastAsia"/>
          <w:color w:val="538135" w:themeColor="accent6" w:themeShade="BF"/>
          <w:sz w:val="18"/>
          <w:szCs w:val="18"/>
        </w:rPr>
        <w:t>2</w:t>
      </w:r>
      <w:r w:rsidR="001A12DD" w:rsidRPr="00733F1E">
        <w:rPr>
          <w:rFonts w:ascii="Times New Roman" w:hAnsi="Times New Roman" w:hint="eastAsia"/>
          <w:color w:val="538135" w:themeColor="accent6" w:themeShade="BF"/>
          <w:sz w:val="18"/>
          <w:szCs w:val="18"/>
        </w:rPr>
        <w:t>月</w:t>
      </w:r>
      <w:r w:rsidR="001A12DD" w:rsidRPr="00733F1E">
        <w:rPr>
          <w:rFonts w:ascii="Times New Roman" w:hAnsi="Times New Roman" w:hint="eastAsia"/>
          <w:color w:val="538135" w:themeColor="accent6" w:themeShade="BF"/>
          <w:sz w:val="18"/>
          <w:szCs w:val="18"/>
        </w:rPr>
        <w:t>19</w:t>
      </w:r>
      <w:r w:rsidR="001A12DD" w:rsidRPr="00733F1E">
        <w:rPr>
          <w:rFonts w:ascii="Times New Roman" w:hAnsi="Times New Roman" w:hint="eastAsia"/>
          <w:color w:val="538135" w:themeColor="accent6" w:themeShade="BF"/>
          <w:sz w:val="18"/>
          <w:szCs w:val="18"/>
        </w:rPr>
        <w:t>日</w:t>
      </w:r>
      <w:r w:rsidR="00552603" w:rsidRPr="00733F1E">
        <w:rPr>
          <w:rFonts w:ascii="Times New Roman" w:hAnsi="Times New Roman" w:hint="eastAsia"/>
          <w:color w:val="538135" w:themeColor="accent6" w:themeShade="BF"/>
          <w:sz w:val="18"/>
          <w:szCs w:val="18"/>
        </w:rPr>
        <w:t>付け</w:t>
      </w:r>
      <w:r w:rsidR="001A12DD" w:rsidRPr="00733F1E">
        <w:rPr>
          <w:rFonts w:ascii="Times New Roman" w:hAnsi="Times New Roman" w:hint="eastAsia"/>
          <w:color w:val="538135" w:themeColor="accent6" w:themeShade="BF"/>
          <w:sz w:val="18"/>
          <w:szCs w:val="18"/>
        </w:rPr>
        <w:t>薬食発第</w:t>
      </w:r>
      <w:r w:rsidR="001A12DD" w:rsidRPr="00733F1E">
        <w:rPr>
          <w:rFonts w:ascii="Times New Roman" w:hAnsi="Times New Roman" w:hint="eastAsia"/>
          <w:color w:val="538135" w:themeColor="accent6" w:themeShade="BF"/>
          <w:sz w:val="18"/>
          <w:szCs w:val="18"/>
        </w:rPr>
        <w:t>0219011</w:t>
      </w:r>
      <w:r w:rsidR="001A12DD" w:rsidRPr="00733F1E">
        <w:rPr>
          <w:rFonts w:ascii="Times New Roman" w:hAnsi="Times New Roman" w:hint="eastAsia"/>
          <w:color w:val="538135" w:themeColor="accent6" w:themeShade="BF"/>
          <w:sz w:val="18"/>
          <w:szCs w:val="18"/>
        </w:rPr>
        <w:t>号）」</w:t>
      </w:r>
      <w:r w:rsidR="00552603" w:rsidRPr="00733F1E">
        <w:rPr>
          <w:rFonts w:ascii="Times New Roman" w:hAnsi="Times New Roman" w:hint="eastAsia"/>
          <w:color w:val="538135" w:themeColor="accent6" w:themeShade="BF"/>
          <w:sz w:val="18"/>
          <w:szCs w:val="18"/>
        </w:rPr>
        <w:t>（以下「局長通知」という。）</w:t>
      </w:r>
      <w:r w:rsidR="00EF2717" w:rsidRPr="00733F1E">
        <w:rPr>
          <w:rFonts w:ascii="Times New Roman" w:hAnsi="Times New Roman" w:hint="eastAsia"/>
          <w:color w:val="538135" w:themeColor="accent6" w:themeShade="BF"/>
          <w:sz w:val="18"/>
          <w:szCs w:val="18"/>
        </w:rPr>
        <w:t>第</w:t>
      </w:r>
      <w:r w:rsidR="00EF2717" w:rsidRPr="00733F1E">
        <w:rPr>
          <w:rFonts w:ascii="Times New Roman" w:hAnsi="Times New Roman" w:hint="eastAsia"/>
          <w:color w:val="538135" w:themeColor="accent6" w:themeShade="BF"/>
          <w:sz w:val="18"/>
          <w:szCs w:val="18"/>
        </w:rPr>
        <w:t>2</w:t>
      </w:r>
      <w:r w:rsidR="00EF2717" w:rsidRPr="00733F1E">
        <w:rPr>
          <w:rFonts w:ascii="Times New Roman" w:hAnsi="Times New Roman" w:hint="eastAsia"/>
          <w:color w:val="538135" w:themeColor="accent6" w:themeShade="BF"/>
          <w:sz w:val="18"/>
          <w:szCs w:val="18"/>
        </w:rPr>
        <w:t>章</w:t>
      </w:r>
      <w:r w:rsidR="00794D53" w:rsidRPr="00733F1E">
        <w:rPr>
          <w:rFonts w:ascii="Times New Roman" w:hAnsi="Times New Roman"/>
          <w:color w:val="538135" w:themeColor="accent6" w:themeShade="BF"/>
          <w:sz w:val="18"/>
          <w:szCs w:val="14"/>
        </w:rPr>
        <w:t>の内容を満たしていることが</w:t>
      </w:r>
      <w:r w:rsidR="00552603" w:rsidRPr="00733F1E">
        <w:rPr>
          <w:rFonts w:ascii="Times New Roman" w:hAnsi="Times New Roman" w:hint="eastAsia"/>
          <w:color w:val="538135" w:themeColor="accent6" w:themeShade="BF"/>
          <w:sz w:val="18"/>
          <w:szCs w:val="14"/>
        </w:rPr>
        <w:t>読み取れる</w:t>
      </w:r>
      <w:r w:rsidR="00BF2293" w:rsidRPr="00733F1E">
        <w:rPr>
          <w:rFonts w:ascii="Times New Roman" w:hAnsi="Times New Roman" w:hint="eastAsia"/>
          <w:color w:val="538135" w:themeColor="accent6" w:themeShade="BF"/>
          <w:sz w:val="18"/>
          <w:szCs w:val="14"/>
        </w:rPr>
        <w:t>ように記載</w:t>
      </w:r>
      <w:r w:rsidR="00794D53" w:rsidRPr="00733F1E">
        <w:rPr>
          <w:rFonts w:ascii="Times New Roman" w:hAnsi="Times New Roman"/>
          <w:color w:val="538135" w:themeColor="accent6" w:themeShade="BF"/>
          <w:sz w:val="18"/>
          <w:szCs w:val="14"/>
        </w:rPr>
        <w:t>する。</w:t>
      </w:r>
    </w:p>
    <w:tbl>
      <w:tblPr>
        <w:tblStyle w:val="a3"/>
        <w:tblW w:w="8656" w:type="dxa"/>
        <w:jc w:val="right"/>
        <w:tblLook w:val="04A0" w:firstRow="1" w:lastRow="0" w:firstColumn="1" w:lastColumn="0" w:noHBand="0" w:noVBand="1"/>
      </w:tblPr>
      <w:tblGrid>
        <w:gridCol w:w="8656"/>
      </w:tblGrid>
      <w:tr w:rsidR="006938E4" w:rsidRPr="00733F1E" w14:paraId="32F7635E" w14:textId="77777777" w:rsidTr="00EF2717">
        <w:trPr>
          <w:jc w:val="right"/>
        </w:trPr>
        <w:tc>
          <w:tcPr>
            <w:tcW w:w="8656" w:type="dxa"/>
          </w:tcPr>
          <w:p w14:paraId="1AAE0B11" w14:textId="799B2F99" w:rsidR="004737F0" w:rsidRPr="00733F1E" w:rsidRDefault="004737F0" w:rsidP="006938E4">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遺伝子組換え微生物の使用等による医薬品等の製造における拡散防止措置等について（平成</w:t>
            </w:r>
            <w:r w:rsidRPr="00733F1E">
              <w:rPr>
                <w:rFonts w:ascii="Times New Roman" w:hAnsi="Times New Roman"/>
                <w:color w:val="538135" w:themeColor="accent6" w:themeShade="BF"/>
                <w:sz w:val="18"/>
                <w:szCs w:val="18"/>
              </w:rPr>
              <w:t>16</w:t>
            </w:r>
            <w:r w:rsidRPr="00733F1E">
              <w:rPr>
                <w:rFonts w:ascii="Times New Roman" w:hAnsi="Times New Roman"/>
                <w:color w:val="538135" w:themeColor="accent6" w:themeShade="BF"/>
                <w:sz w:val="18"/>
                <w:szCs w:val="18"/>
              </w:rPr>
              <w:t>年</w:t>
            </w:r>
            <w:r w:rsidRPr="00733F1E">
              <w:rPr>
                <w:rFonts w:ascii="Times New Roman" w:hAnsi="Times New Roman"/>
                <w:color w:val="538135" w:themeColor="accent6" w:themeShade="BF"/>
                <w:sz w:val="18"/>
                <w:szCs w:val="18"/>
              </w:rPr>
              <w:t>2</w:t>
            </w:r>
            <w:r w:rsidRPr="00733F1E">
              <w:rPr>
                <w:rFonts w:ascii="Times New Roman" w:hAnsi="Times New Roman"/>
                <w:color w:val="538135" w:themeColor="accent6" w:themeShade="BF"/>
                <w:sz w:val="18"/>
                <w:szCs w:val="18"/>
              </w:rPr>
              <w:t>月</w:t>
            </w:r>
            <w:r w:rsidRPr="00733F1E">
              <w:rPr>
                <w:rFonts w:ascii="Times New Roman" w:hAnsi="Times New Roman"/>
                <w:color w:val="538135" w:themeColor="accent6" w:themeShade="BF"/>
                <w:sz w:val="18"/>
                <w:szCs w:val="18"/>
              </w:rPr>
              <w:t>19</w:t>
            </w:r>
            <w:r w:rsidRPr="00733F1E">
              <w:rPr>
                <w:rFonts w:ascii="Times New Roman" w:hAnsi="Times New Roman"/>
                <w:color w:val="538135" w:themeColor="accent6" w:themeShade="BF"/>
                <w:sz w:val="18"/>
                <w:szCs w:val="18"/>
              </w:rPr>
              <w:t>日薬食発第</w:t>
            </w:r>
            <w:r w:rsidRPr="00733F1E">
              <w:rPr>
                <w:rFonts w:ascii="Times New Roman" w:hAnsi="Times New Roman"/>
                <w:color w:val="538135" w:themeColor="accent6" w:themeShade="BF"/>
                <w:sz w:val="18"/>
                <w:szCs w:val="18"/>
              </w:rPr>
              <w:t>0219011</w:t>
            </w:r>
            <w:r w:rsidRPr="00733F1E">
              <w:rPr>
                <w:rFonts w:ascii="Times New Roman" w:hAnsi="Times New Roman"/>
                <w:color w:val="538135" w:themeColor="accent6" w:themeShade="BF"/>
                <w:sz w:val="18"/>
                <w:szCs w:val="18"/>
              </w:rPr>
              <w:t>号）</w:t>
            </w:r>
            <w:r w:rsidR="00EF2717" w:rsidRPr="00733F1E">
              <w:rPr>
                <w:rFonts w:ascii="Times New Roman" w:hAnsi="Times New Roman" w:hint="eastAsia"/>
                <w:color w:val="538135" w:themeColor="accent6" w:themeShade="BF"/>
                <w:sz w:val="18"/>
                <w:szCs w:val="18"/>
              </w:rPr>
              <w:t>（抄）</w:t>
            </w:r>
          </w:p>
          <w:p w14:paraId="28EB8F2D" w14:textId="77777777" w:rsidR="00EF2717" w:rsidRPr="00733F1E" w:rsidRDefault="00EF2717" w:rsidP="006938E4">
            <w:pPr>
              <w:snapToGrid w:val="0"/>
              <w:spacing w:line="0" w:lineRule="atLeast"/>
              <w:rPr>
                <w:rFonts w:ascii="Times New Roman" w:hAnsi="Times New Roman"/>
                <w:color w:val="538135" w:themeColor="accent6" w:themeShade="BF"/>
                <w:sz w:val="18"/>
                <w:szCs w:val="18"/>
              </w:rPr>
            </w:pPr>
          </w:p>
          <w:p w14:paraId="589FC378" w14:textId="0EB3F5DB" w:rsidR="00EF2717" w:rsidRPr="00733F1E" w:rsidRDefault="00EF2717" w:rsidP="006938E4">
            <w:pPr>
              <w:snapToGrid w:val="0"/>
              <w:spacing w:line="0" w:lineRule="atLeast"/>
              <w:rPr>
                <w:rFonts w:ascii="Times New Roman" w:hAnsi="Times New Roman"/>
                <w:color w:val="538135" w:themeColor="accent6" w:themeShade="BF"/>
                <w:sz w:val="18"/>
                <w:szCs w:val="18"/>
              </w:rPr>
            </w:pPr>
            <w:r w:rsidRPr="00733F1E">
              <w:rPr>
                <w:rFonts w:ascii="Times New Roman" w:hAnsi="Times New Roman" w:hint="eastAsia"/>
                <w:color w:val="538135" w:themeColor="accent6" w:themeShade="BF"/>
                <w:sz w:val="18"/>
                <w:szCs w:val="18"/>
              </w:rPr>
              <w:t>第二章　拡散防止措置</w:t>
            </w:r>
          </w:p>
          <w:p w14:paraId="73AF8960" w14:textId="1ACA2951" w:rsidR="004737F0" w:rsidRPr="00733F1E" w:rsidRDefault="004737F0" w:rsidP="006938E4">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第一</w:t>
            </w:r>
            <w:r w:rsidR="00ED2EFF"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GILSP</w:t>
            </w:r>
            <w:r w:rsidRPr="00733F1E">
              <w:rPr>
                <w:rFonts w:ascii="Times New Roman" w:hAnsi="Times New Roman"/>
                <w:color w:val="538135" w:themeColor="accent6" w:themeShade="BF"/>
                <w:sz w:val="18"/>
                <w:szCs w:val="18"/>
              </w:rPr>
              <w:t>の施設及び設備等</w:t>
            </w:r>
            <w:r w:rsidRPr="00733F1E">
              <w:rPr>
                <w:rFonts w:ascii="Times New Roman" w:hAnsi="Times New Roman"/>
                <w:color w:val="538135" w:themeColor="accent6" w:themeShade="BF"/>
                <w:sz w:val="18"/>
                <w:szCs w:val="18"/>
              </w:rPr>
              <w:t xml:space="preserve"> </w:t>
            </w:r>
          </w:p>
          <w:p w14:paraId="30362BFA" w14:textId="576393F9" w:rsidR="004737F0" w:rsidRPr="00733F1E" w:rsidRDefault="00504B8D" w:rsidP="006938E4">
            <w:pPr>
              <w:snapToGrid w:val="0"/>
              <w:spacing w:line="0" w:lineRule="atLeast"/>
              <w:rPr>
                <w:rFonts w:ascii="Times New Roman" w:hAnsi="Times New Roman"/>
                <w:color w:val="538135" w:themeColor="accent6" w:themeShade="BF"/>
                <w:sz w:val="18"/>
                <w:szCs w:val="18"/>
              </w:rPr>
            </w:pPr>
            <w:r w:rsidRPr="00733F1E">
              <w:rPr>
                <w:rFonts w:ascii="Times New Roman" w:hAnsi="Times New Roman" w:hint="eastAsia"/>
                <w:color w:val="538135" w:themeColor="accent6" w:themeShade="BF"/>
                <w:sz w:val="18"/>
                <w:szCs w:val="18"/>
              </w:rPr>
              <w:t>1</w:t>
            </w:r>
            <w:r w:rsidRPr="00733F1E">
              <w:rPr>
                <w:rFonts w:ascii="Times New Roman" w:hAnsi="Times New Roman" w:hint="eastAsia"/>
                <w:color w:val="538135" w:themeColor="accent6" w:themeShade="BF"/>
                <w:sz w:val="18"/>
                <w:szCs w:val="18"/>
              </w:rPr>
              <w:t>．</w:t>
            </w:r>
            <w:r w:rsidR="004737F0" w:rsidRPr="00733F1E">
              <w:rPr>
                <w:rFonts w:ascii="Times New Roman" w:hAnsi="Times New Roman"/>
                <w:color w:val="538135" w:themeColor="accent6" w:themeShade="BF"/>
                <w:sz w:val="18"/>
                <w:szCs w:val="18"/>
              </w:rPr>
              <w:t>製造</w:t>
            </w:r>
          </w:p>
          <w:p w14:paraId="2941D24A" w14:textId="0AAE2E2C" w:rsidR="004737F0" w:rsidRPr="00733F1E" w:rsidRDefault="004737F0" w:rsidP="006938E4">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1</w:t>
            </w:r>
            <w:r w:rsidRPr="00733F1E">
              <w:rPr>
                <w:rFonts w:ascii="Times New Roman" w:hAnsi="Times New Roman"/>
                <w:color w:val="538135" w:themeColor="accent6" w:themeShade="BF"/>
                <w:sz w:val="18"/>
                <w:szCs w:val="18"/>
              </w:rPr>
              <w:t>）施設及び設備</w:t>
            </w:r>
          </w:p>
          <w:p w14:paraId="5D2D2AC3" w14:textId="4FA7AE72"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作業区域（遺伝子組換え微生物を使用等する区域であって、それ以外の区域と明確に区別できるもの。以下同じ）が設けられていること。</w:t>
            </w:r>
          </w:p>
          <w:p w14:paraId="28CE586D" w14:textId="6EDC3CC7"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作業区域内に、遺伝子組換え微生物を利用して医薬品等を製造するための培養又は発酵の用に供するよく整備された装置が設けられていること。</w:t>
            </w:r>
          </w:p>
          <w:p w14:paraId="0F23226B" w14:textId="30EA64A4"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作業区域内に、製造又は試験検査に使用する器具器械、容器等を洗浄し、又はそれらに付着した遺伝子組換え微生物を不活化するための設備が設けられていること。</w:t>
            </w:r>
          </w:p>
          <w:p w14:paraId="51EC2E06" w14:textId="4B223ECD"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遺伝子組換え微生物の生物学的性状について試験検査をするための設備が設けられていること。</w:t>
            </w:r>
          </w:p>
          <w:p w14:paraId="6CAE7D22" w14:textId="439140AA"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遺伝子組換え微生物を他のものと区別して保管できる設備が設けられていること。</w:t>
            </w:r>
          </w:p>
          <w:p w14:paraId="7D038333" w14:textId="2235B12C"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培地等を調整するための設備が設けられていること。</w:t>
            </w:r>
          </w:p>
          <w:p w14:paraId="0ACD337E" w14:textId="24F7E678"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製造従事者の更衣設備が設けられていること。</w:t>
            </w:r>
          </w:p>
          <w:p w14:paraId="7D3D14E7" w14:textId="4C4BD0EC"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作業区域内を清潔に保ち、げっ歯類、昆虫類等の駆除に努めること。</w:t>
            </w:r>
          </w:p>
          <w:p w14:paraId="2B57E199" w14:textId="51CB0164"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作業区域および遺伝子組換え微生物の保管設備には、その見やすいところに、遺伝子組換え微生物の作業レベルに関する必要な事項（例「</w:t>
            </w:r>
            <w:r w:rsidRPr="00733F1E">
              <w:rPr>
                <w:rFonts w:ascii="Times New Roman" w:hAnsi="Times New Roman"/>
                <w:color w:val="538135" w:themeColor="accent6" w:themeShade="BF"/>
                <w:sz w:val="18"/>
                <w:szCs w:val="18"/>
              </w:rPr>
              <w:t>GILSP</w:t>
            </w:r>
            <w:r w:rsidRPr="00733F1E">
              <w:rPr>
                <w:rFonts w:ascii="Times New Roman" w:hAnsi="Times New Roman"/>
                <w:color w:val="538135" w:themeColor="accent6" w:themeShade="BF"/>
                <w:sz w:val="18"/>
                <w:szCs w:val="18"/>
              </w:rPr>
              <w:t>取扱い中」）を表示すること。</w:t>
            </w:r>
          </w:p>
          <w:p w14:paraId="162C0CE5" w14:textId="337C7824" w:rsidR="004737F0" w:rsidRPr="00733F1E" w:rsidRDefault="004737F0" w:rsidP="006938E4">
            <w:pPr>
              <w:pStyle w:val="af4"/>
              <w:numPr>
                <w:ilvl w:val="0"/>
                <w:numId w:val="2"/>
              </w:numPr>
              <w:snapToGrid w:val="0"/>
              <w:spacing w:line="0" w:lineRule="atLeast"/>
              <w:ind w:leftChars="0" w:left="59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教育訓練を受けた製造従事者以外の者の作業区域への立入りを作業レベルに応じ制限することとし、仮に立ち入る場合は、製造従事者の指示に従わせること。</w:t>
            </w:r>
          </w:p>
        </w:tc>
      </w:tr>
    </w:tbl>
    <w:p w14:paraId="01429658" w14:textId="77777777" w:rsidR="00DF4219" w:rsidRPr="00733F1E" w:rsidRDefault="00DF4219" w:rsidP="006938E4">
      <w:pPr>
        <w:rPr>
          <w:rFonts w:ascii="Times New Roman" w:hAnsi="Times New Roman"/>
          <w:color w:val="2E74B5" w:themeColor="accent5" w:themeShade="BF"/>
        </w:rPr>
      </w:pPr>
    </w:p>
    <w:p w14:paraId="4CBC0433" w14:textId="77777777" w:rsidR="00F03AE1" w:rsidRPr="00733F1E" w:rsidRDefault="00F03AE1" w:rsidP="006938E4">
      <w:pPr>
        <w:rPr>
          <w:rFonts w:ascii="Times New Roman" w:hAnsi="Times New Roman"/>
          <w:color w:val="2E74B5" w:themeColor="accent5" w:themeShade="BF"/>
        </w:rPr>
      </w:pPr>
    </w:p>
    <w:p w14:paraId="36C05DB7" w14:textId="7E458995" w:rsidR="00F03AE1" w:rsidRPr="00733F1E" w:rsidRDefault="00F03AE1" w:rsidP="006938E4">
      <w:pPr>
        <w:rPr>
          <w:rFonts w:ascii="Times New Roman" w:hAnsi="Times New Roman"/>
          <w:color w:val="2E74B5" w:themeColor="accent5" w:themeShade="BF"/>
        </w:rPr>
        <w:sectPr w:rsidR="00F03AE1" w:rsidRPr="00733F1E" w:rsidSect="0044038B">
          <w:headerReference w:type="default" r:id="rId10"/>
          <w:pgSz w:w="11906" w:h="16838" w:code="9"/>
          <w:pgMar w:top="1134" w:right="1134" w:bottom="1134" w:left="1134" w:header="567" w:footer="611" w:gutter="0"/>
          <w:pgNumType w:start="1"/>
          <w:cols w:space="425"/>
          <w:docGrid w:type="lines" w:linePitch="316"/>
        </w:sectPr>
      </w:pPr>
    </w:p>
    <w:p w14:paraId="5389D0ED" w14:textId="2292BA02" w:rsidR="00001FC7" w:rsidRPr="00733F1E" w:rsidRDefault="00001FC7" w:rsidP="00001FC7">
      <w:pPr>
        <w:pStyle w:val="1"/>
        <w:rPr>
          <w:rFonts w:ascii="Times New Roman" w:hAnsi="Times New Roman"/>
        </w:rPr>
      </w:pPr>
      <w:r w:rsidRPr="00733F1E">
        <w:rPr>
          <w:rFonts w:hint="eastAsia"/>
        </w:rPr>
        <w:lastRenderedPageBreak/>
        <w:t>別</w:t>
      </w:r>
      <w:r w:rsidRPr="00733F1E">
        <w:rPr>
          <w:rFonts w:ascii="Times New Roman" w:hAnsi="Times New Roman" w:cs="Times New Roman"/>
        </w:rPr>
        <w:t>紙</w:t>
      </w:r>
      <w:r w:rsidRPr="00733F1E">
        <w:rPr>
          <w:rFonts w:ascii="Times New Roman" w:hAnsi="Times New Roman" w:cs="Times New Roman"/>
        </w:rPr>
        <w:t>3</w:t>
      </w:r>
    </w:p>
    <w:p w14:paraId="562FC136" w14:textId="4DF5389D" w:rsidR="00352A58" w:rsidRPr="00733F1E" w:rsidRDefault="00352A58" w:rsidP="00001FC7">
      <w:pPr>
        <w:pStyle w:val="2"/>
        <w:numPr>
          <w:ilvl w:val="0"/>
          <w:numId w:val="46"/>
        </w:numPr>
      </w:pPr>
      <w:r w:rsidRPr="00733F1E">
        <w:t>管理体制</w:t>
      </w:r>
    </w:p>
    <w:p w14:paraId="39146A49" w14:textId="77777777" w:rsidR="00166D2C" w:rsidRPr="00733F1E" w:rsidRDefault="00166D2C" w:rsidP="006938E4">
      <w:pPr>
        <w:ind w:leftChars="200" w:left="630" w:hangingChars="100" w:hanging="210"/>
        <w:rPr>
          <w:rFonts w:ascii="Times New Roman" w:hAnsi="Times New Roman"/>
          <w:color w:val="538135" w:themeColor="accent6" w:themeShade="BF"/>
        </w:rPr>
      </w:pPr>
      <w:r w:rsidRPr="00733F1E">
        <w:rPr>
          <w:rFonts w:ascii="Times New Roman" w:hAnsi="Times New Roman" w:hint="eastAsia"/>
          <w:color w:val="538135" w:themeColor="accent6" w:themeShade="BF"/>
        </w:rPr>
        <w:t>【記載要領】</w:t>
      </w:r>
    </w:p>
    <w:p w14:paraId="31DE7E72" w14:textId="190EAD7E" w:rsidR="00352A58" w:rsidRPr="00733F1E" w:rsidRDefault="002B6095" w:rsidP="006938E4">
      <w:pPr>
        <w:ind w:leftChars="200" w:left="630" w:hangingChars="100" w:hanging="210"/>
        <w:rPr>
          <w:rFonts w:ascii="Times New Roman" w:hAnsi="Times New Roman"/>
          <w:color w:val="538135" w:themeColor="accent6" w:themeShade="BF"/>
        </w:rPr>
      </w:pPr>
      <w:r w:rsidRPr="00733F1E">
        <w:rPr>
          <w:rFonts w:ascii="Times New Roman" w:hAnsi="Times New Roman" w:hint="eastAsia"/>
          <w:color w:val="538135" w:themeColor="accent6" w:themeShade="BF"/>
        </w:rPr>
        <w:t>・組織図</w:t>
      </w:r>
      <w:r w:rsidR="00BA556C" w:rsidRPr="00733F1E">
        <w:rPr>
          <w:rFonts w:ascii="Times New Roman" w:hAnsi="Times New Roman" w:hint="eastAsia"/>
          <w:color w:val="538135" w:themeColor="accent6" w:themeShade="BF"/>
          <w:kern w:val="0"/>
        </w:rPr>
        <w:t>（</w:t>
      </w:r>
      <w:r w:rsidR="00BA556C" w:rsidRPr="00733F1E">
        <w:rPr>
          <w:rFonts w:ascii="Times New Roman" w:hAnsi="Times New Roman" w:hint="eastAsia"/>
          <w:color w:val="538135" w:themeColor="accent6" w:themeShade="BF"/>
        </w:rPr>
        <w:t>製造管理者、製造安全主任者、製造従業者（局長通知第</w:t>
      </w:r>
      <w:r w:rsidR="00BA556C" w:rsidRPr="00733F1E">
        <w:rPr>
          <w:rFonts w:ascii="Times New Roman" w:hAnsi="Times New Roman" w:hint="eastAsia"/>
          <w:color w:val="538135" w:themeColor="accent6" w:themeShade="BF"/>
        </w:rPr>
        <w:t>3</w:t>
      </w:r>
      <w:r w:rsidR="00BA556C" w:rsidRPr="00733F1E">
        <w:rPr>
          <w:rFonts w:ascii="Times New Roman" w:hAnsi="Times New Roman" w:hint="eastAsia"/>
          <w:color w:val="538135" w:themeColor="accent6" w:themeShade="BF"/>
        </w:rPr>
        <w:t>章第</w:t>
      </w:r>
      <w:r w:rsidR="00BA556C" w:rsidRPr="00733F1E">
        <w:rPr>
          <w:rFonts w:ascii="Times New Roman" w:hAnsi="Times New Roman" w:hint="eastAsia"/>
          <w:color w:val="538135" w:themeColor="accent6" w:themeShade="BF"/>
        </w:rPr>
        <w:t>2</w:t>
      </w:r>
      <w:r w:rsidR="00BA556C" w:rsidRPr="00733F1E">
        <w:rPr>
          <w:rFonts w:ascii="Times New Roman" w:hAnsi="Times New Roman" w:hint="eastAsia"/>
          <w:color w:val="538135" w:themeColor="accent6" w:themeShade="BF"/>
        </w:rPr>
        <w:t>～</w:t>
      </w:r>
      <w:r w:rsidR="00BA556C" w:rsidRPr="00733F1E">
        <w:rPr>
          <w:rFonts w:ascii="Times New Roman" w:hAnsi="Times New Roman" w:hint="eastAsia"/>
          <w:color w:val="538135" w:themeColor="accent6" w:themeShade="BF"/>
        </w:rPr>
        <w:t>4</w:t>
      </w:r>
      <w:r w:rsidR="00BA556C" w:rsidRPr="00733F1E">
        <w:rPr>
          <w:rFonts w:ascii="Times New Roman" w:hAnsi="Times New Roman" w:hint="eastAsia"/>
          <w:color w:val="538135" w:themeColor="accent6" w:themeShade="BF"/>
        </w:rPr>
        <w:t>参照）を有することが分かるように記載する</w:t>
      </w:r>
      <w:r w:rsidR="00303AE9" w:rsidRPr="00733F1E">
        <w:rPr>
          <w:rFonts w:ascii="Times New Roman" w:hAnsi="Times New Roman" w:hint="eastAsia"/>
          <w:color w:val="538135" w:themeColor="accent6" w:themeShade="BF"/>
        </w:rPr>
        <w:t>。</w:t>
      </w:r>
      <w:r w:rsidR="00BA556C" w:rsidRPr="00733F1E">
        <w:rPr>
          <w:rFonts w:ascii="Times New Roman" w:hAnsi="Times New Roman" w:hint="eastAsia"/>
          <w:color w:val="538135" w:themeColor="accent6" w:themeShade="BF"/>
        </w:rPr>
        <w:t>）</w:t>
      </w:r>
    </w:p>
    <w:p w14:paraId="1E34FCF4" w14:textId="05FAEDC4" w:rsidR="002B6095" w:rsidRPr="00733F1E" w:rsidRDefault="002B6095" w:rsidP="006938E4">
      <w:pPr>
        <w:autoSpaceDE w:val="0"/>
        <w:autoSpaceDN w:val="0"/>
        <w:adjustRightInd w:val="0"/>
        <w:ind w:firstLineChars="200" w:firstLine="420"/>
        <w:rPr>
          <w:rFonts w:ascii="Times New Roman" w:hAnsi="Times New Roman"/>
          <w:color w:val="538135" w:themeColor="accent6" w:themeShade="BF"/>
          <w:kern w:val="0"/>
        </w:rPr>
      </w:pPr>
      <w:r w:rsidRPr="00733F1E">
        <w:rPr>
          <w:rFonts w:ascii="Times New Roman" w:hAnsi="Times New Roman" w:hint="eastAsia"/>
          <w:color w:val="538135" w:themeColor="accent6" w:themeShade="BF"/>
          <w:kern w:val="0"/>
        </w:rPr>
        <w:t>・</w:t>
      </w:r>
      <w:r w:rsidRPr="00733F1E">
        <w:rPr>
          <w:rFonts w:ascii="Times New Roman" w:hAnsi="Times New Roman"/>
          <w:color w:val="538135" w:themeColor="accent6" w:themeShade="BF"/>
          <w:kern w:val="0"/>
        </w:rPr>
        <w:t>製造安全委員会</w:t>
      </w:r>
      <w:r w:rsidR="00166D2C" w:rsidRPr="00733F1E">
        <w:rPr>
          <w:rFonts w:ascii="Times New Roman" w:hAnsi="Times New Roman" w:hint="eastAsia"/>
          <w:color w:val="538135" w:themeColor="accent6" w:themeShade="BF"/>
          <w:kern w:val="0"/>
        </w:rPr>
        <w:t>の構成</w:t>
      </w:r>
      <w:r w:rsidR="00BA556C" w:rsidRPr="00733F1E">
        <w:rPr>
          <w:rFonts w:ascii="Times New Roman" w:hAnsi="Times New Roman" w:hint="eastAsia"/>
          <w:color w:val="538135" w:themeColor="accent6" w:themeShade="BF"/>
          <w:kern w:val="0"/>
        </w:rPr>
        <w:t>（</w:t>
      </w:r>
      <w:r w:rsidR="00BA556C" w:rsidRPr="00733F1E">
        <w:rPr>
          <w:rFonts w:ascii="Times New Roman" w:hAnsi="Times New Roman" w:hint="eastAsia"/>
          <w:color w:val="538135" w:themeColor="accent6" w:themeShade="BF"/>
        </w:rPr>
        <w:t>局長通知第</w:t>
      </w:r>
      <w:r w:rsidR="00BA556C" w:rsidRPr="00733F1E">
        <w:rPr>
          <w:rFonts w:ascii="Times New Roman" w:hAnsi="Times New Roman" w:hint="eastAsia"/>
          <w:color w:val="538135" w:themeColor="accent6" w:themeShade="BF"/>
        </w:rPr>
        <w:t>3</w:t>
      </w:r>
      <w:r w:rsidR="00BA556C" w:rsidRPr="00733F1E">
        <w:rPr>
          <w:rFonts w:ascii="Times New Roman" w:hAnsi="Times New Roman" w:hint="eastAsia"/>
          <w:color w:val="538135" w:themeColor="accent6" w:themeShade="BF"/>
        </w:rPr>
        <w:t>章第</w:t>
      </w:r>
      <w:r w:rsidR="00BA556C" w:rsidRPr="00733F1E">
        <w:rPr>
          <w:rFonts w:ascii="Times New Roman" w:hAnsi="Times New Roman" w:hint="eastAsia"/>
          <w:color w:val="538135" w:themeColor="accent6" w:themeShade="BF"/>
        </w:rPr>
        <w:t>5</w:t>
      </w:r>
      <w:r w:rsidR="00BA556C" w:rsidRPr="00733F1E">
        <w:rPr>
          <w:rFonts w:ascii="Times New Roman" w:hAnsi="Times New Roman" w:hint="eastAsia"/>
          <w:color w:val="538135" w:themeColor="accent6" w:themeShade="BF"/>
        </w:rPr>
        <w:t>参照</w:t>
      </w:r>
      <w:r w:rsidR="00166D2C" w:rsidRPr="00733F1E">
        <w:rPr>
          <w:rFonts w:ascii="Times New Roman" w:hAnsi="Times New Roman" w:hint="eastAsia"/>
          <w:color w:val="538135" w:themeColor="accent6" w:themeShade="BF"/>
        </w:rPr>
        <w:t>。人名は記載しないこと。</w:t>
      </w:r>
      <w:r w:rsidR="00BA556C" w:rsidRPr="00733F1E">
        <w:rPr>
          <w:rFonts w:ascii="Times New Roman" w:hAnsi="Times New Roman" w:hint="eastAsia"/>
          <w:color w:val="538135" w:themeColor="accent6" w:themeShade="BF"/>
        </w:rPr>
        <w:t>）</w:t>
      </w:r>
    </w:p>
    <w:p w14:paraId="061AFC50" w14:textId="031692BC" w:rsidR="0023455E" w:rsidRPr="00733F1E" w:rsidRDefault="0023455E" w:rsidP="006938E4">
      <w:pPr>
        <w:autoSpaceDE w:val="0"/>
        <w:autoSpaceDN w:val="0"/>
        <w:adjustRightInd w:val="0"/>
        <w:ind w:firstLineChars="200" w:firstLine="420"/>
        <w:rPr>
          <w:rFonts w:ascii="Times New Roman" w:hAnsi="Times New Roman"/>
          <w:color w:val="538135" w:themeColor="accent6" w:themeShade="BF"/>
          <w:kern w:val="0"/>
        </w:rPr>
      </w:pPr>
      <w:r w:rsidRPr="00733F1E">
        <w:rPr>
          <w:rFonts w:ascii="Times New Roman" w:hAnsi="Times New Roman" w:hint="eastAsia"/>
          <w:color w:val="538135" w:themeColor="accent6" w:themeShade="BF"/>
          <w:kern w:val="0"/>
        </w:rPr>
        <w:t>・</w:t>
      </w:r>
      <w:r w:rsidRPr="00733F1E">
        <w:rPr>
          <w:rFonts w:ascii="Times New Roman" w:hAnsi="Times New Roman"/>
          <w:color w:val="538135" w:themeColor="accent6" w:themeShade="BF"/>
          <w:kern w:val="0"/>
        </w:rPr>
        <w:t>連絡・指示体制</w:t>
      </w:r>
    </w:p>
    <w:p w14:paraId="414C89E2" w14:textId="77777777" w:rsidR="0023455E" w:rsidRPr="00733F1E" w:rsidRDefault="0023455E" w:rsidP="006938E4">
      <w:pPr>
        <w:rPr>
          <w:rFonts w:ascii="Times New Roman" w:hAnsi="Times New Roman"/>
          <w:color w:val="2E74B5" w:themeColor="accent5" w:themeShade="BF"/>
        </w:rPr>
      </w:pPr>
    </w:p>
    <w:p w14:paraId="4D513B3D" w14:textId="0CC051FA" w:rsidR="002B6095" w:rsidRPr="00733F1E" w:rsidRDefault="002B6095" w:rsidP="00001FC7">
      <w:pPr>
        <w:pStyle w:val="2"/>
        <w:rPr>
          <w:color w:val="2E74B5" w:themeColor="accent5" w:themeShade="BF"/>
          <w:lang w:eastAsia="zh-TW"/>
        </w:rPr>
      </w:pPr>
      <w:r w:rsidRPr="00733F1E">
        <w:rPr>
          <w:lang w:eastAsia="zh-TW"/>
        </w:rPr>
        <w:t>教育訓練</w:t>
      </w:r>
      <w:r w:rsidR="00BA556C" w:rsidRPr="00733F1E">
        <w:rPr>
          <w:rFonts w:hint="eastAsia"/>
          <w:color w:val="538135" w:themeColor="accent6" w:themeShade="BF"/>
          <w:kern w:val="0"/>
          <w:lang w:eastAsia="zh-TW"/>
        </w:rPr>
        <w:t>（</w:t>
      </w:r>
      <w:r w:rsidR="00BA556C" w:rsidRPr="00733F1E">
        <w:rPr>
          <w:rFonts w:hint="eastAsia"/>
          <w:color w:val="538135" w:themeColor="accent6" w:themeShade="BF"/>
          <w:lang w:eastAsia="zh-TW"/>
        </w:rPr>
        <w:t>局長通知第3章第6参照）</w:t>
      </w:r>
    </w:p>
    <w:p w14:paraId="727788F0" w14:textId="7AA7A4E2" w:rsidR="00166D2C" w:rsidRPr="00733F1E" w:rsidRDefault="00166D2C" w:rsidP="006938E4">
      <w:pPr>
        <w:snapToGrid w:val="0"/>
        <w:spacing w:line="0" w:lineRule="atLeast"/>
        <w:ind w:firstLineChars="200" w:firstLine="420"/>
        <w:rPr>
          <w:rFonts w:ascii="Times New Roman" w:hAnsi="Times New Roman"/>
          <w:color w:val="2F5496" w:themeColor="accent1" w:themeShade="BF"/>
        </w:rPr>
      </w:pPr>
      <w:r w:rsidRPr="00733F1E">
        <w:rPr>
          <w:rFonts w:ascii="Times New Roman" w:hAnsi="Times New Roman" w:hint="eastAsia"/>
          <w:color w:val="2F5496" w:themeColor="accent1" w:themeShade="BF"/>
        </w:rPr>
        <w:t>【記載例】</w:t>
      </w:r>
    </w:p>
    <w:p w14:paraId="730AB91E" w14:textId="77777777" w:rsidR="009F7C5E" w:rsidRPr="00733F1E" w:rsidRDefault="009F7C5E" w:rsidP="006938E4">
      <w:pPr>
        <w:snapToGrid w:val="0"/>
        <w:spacing w:line="0" w:lineRule="atLeast"/>
        <w:ind w:leftChars="300" w:left="630" w:firstLineChars="100" w:firstLine="210"/>
        <w:rPr>
          <w:rFonts w:ascii="Times New Roman" w:hAnsi="Times New Roman"/>
          <w:color w:val="2F5496" w:themeColor="accent1" w:themeShade="BF"/>
        </w:rPr>
      </w:pPr>
      <w:r w:rsidRPr="00733F1E">
        <w:rPr>
          <w:rFonts w:ascii="Times New Roman" w:hAnsi="Times New Roman" w:hint="eastAsia"/>
          <w:color w:val="2F5496" w:themeColor="accent1" w:themeShade="BF"/>
        </w:rPr>
        <w:t>手順書中の教育訓練に係る内容を以下に示す。</w:t>
      </w:r>
    </w:p>
    <w:p w14:paraId="49D0EE9C" w14:textId="77777777" w:rsidR="009F7C5E" w:rsidRPr="00733F1E" w:rsidRDefault="009F7C5E" w:rsidP="006938E4">
      <w:pPr>
        <w:snapToGrid w:val="0"/>
        <w:spacing w:line="0" w:lineRule="atLeast"/>
        <w:ind w:leftChars="300" w:left="630" w:firstLineChars="100" w:firstLine="210"/>
        <w:rPr>
          <w:rFonts w:ascii="Times New Roman" w:hAnsi="Times New Roman"/>
          <w:color w:val="2F5496" w:themeColor="accent1" w:themeShade="BF"/>
        </w:rPr>
      </w:pPr>
    </w:p>
    <w:p w14:paraId="4DEB1FAB" w14:textId="7D6C965A" w:rsidR="00166D2C" w:rsidRPr="00733F1E" w:rsidRDefault="00166D2C" w:rsidP="006938E4">
      <w:pPr>
        <w:snapToGrid w:val="0"/>
        <w:spacing w:line="0" w:lineRule="atLeast"/>
        <w:ind w:leftChars="300" w:left="630" w:firstLineChars="100" w:firstLine="210"/>
        <w:rPr>
          <w:rFonts w:ascii="Times New Roman" w:hAnsi="Times New Roman"/>
          <w:color w:val="2F5496" w:themeColor="accent1" w:themeShade="BF"/>
        </w:rPr>
      </w:pPr>
      <w:r w:rsidRPr="00733F1E">
        <w:rPr>
          <w:rFonts w:ascii="Times New Roman" w:hAnsi="Times New Roman"/>
          <w:color w:val="2F5496" w:themeColor="accent1" w:themeShade="BF"/>
        </w:rPr>
        <w:t>製造管理者は、製造作業の開始前に製造従事者に対し、カルタヘナ法、拡散防止措置省令及び本通知を熟知させるとともに、次の事項に関する教育訓練を行う。</w:t>
      </w:r>
    </w:p>
    <w:p w14:paraId="7504CC7F" w14:textId="77777777" w:rsidR="00EF2717" w:rsidRPr="00733F1E" w:rsidRDefault="00EF2717" w:rsidP="006938E4">
      <w:pPr>
        <w:snapToGrid w:val="0"/>
        <w:spacing w:line="0" w:lineRule="atLeast"/>
        <w:ind w:firstLineChars="300" w:firstLine="63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166D2C" w:rsidRPr="00733F1E">
        <w:rPr>
          <w:rFonts w:ascii="Times New Roman" w:hAnsi="Times New Roman"/>
          <w:color w:val="2F5496" w:themeColor="accent1" w:themeShade="BF"/>
        </w:rPr>
        <w:t>遺伝子組換え微生物の安全性に関する知識</w:t>
      </w:r>
    </w:p>
    <w:p w14:paraId="11A5B63C" w14:textId="77777777" w:rsidR="00EF2717" w:rsidRPr="00733F1E" w:rsidRDefault="00EF2717" w:rsidP="006938E4">
      <w:pPr>
        <w:snapToGrid w:val="0"/>
        <w:spacing w:line="0" w:lineRule="atLeast"/>
        <w:ind w:firstLineChars="300" w:firstLine="63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166D2C" w:rsidRPr="00733F1E">
        <w:rPr>
          <w:rFonts w:ascii="Times New Roman" w:hAnsi="Times New Roman"/>
          <w:color w:val="2F5496" w:themeColor="accent1" w:themeShade="BF"/>
        </w:rPr>
        <w:t>製造に用いる遺伝子組換え微生物の安全な取扱いに関する技術</w:t>
      </w:r>
    </w:p>
    <w:p w14:paraId="2C38F45F" w14:textId="77777777" w:rsidR="00EF2717" w:rsidRPr="00733F1E" w:rsidRDefault="00EF2717" w:rsidP="006938E4">
      <w:pPr>
        <w:snapToGrid w:val="0"/>
        <w:spacing w:line="0" w:lineRule="atLeast"/>
        <w:ind w:firstLineChars="300" w:firstLine="63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166D2C" w:rsidRPr="00733F1E">
        <w:rPr>
          <w:rFonts w:ascii="Times New Roman" w:hAnsi="Times New Roman"/>
          <w:color w:val="2F5496" w:themeColor="accent1" w:themeShade="BF"/>
        </w:rPr>
        <w:t>設備・装置に関する知識及び技術</w:t>
      </w:r>
    </w:p>
    <w:p w14:paraId="058A7428" w14:textId="77777777" w:rsidR="00EF2717" w:rsidRPr="00733F1E" w:rsidRDefault="00EF2717" w:rsidP="006938E4">
      <w:pPr>
        <w:snapToGrid w:val="0"/>
        <w:spacing w:line="0" w:lineRule="atLeast"/>
        <w:ind w:firstLineChars="300" w:firstLine="63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166D2C" w:rsidRPr="00733F1E">
        <w:rPr>
          <w:rFonts w:ascii="Times New Roman" w:hAnsi="Times New Roman"/>
          <w:color w:val="2F5496" w:themeColor="accent1" w:themeShade="BF"/>
        </w:rPr>
        <w:t>製造工程の安全性に関する知識</w:t>
      </w:r>
    </w:p>
    <w:p w14:paraId="308A5571" w14:textId="485E5A1C" w:rsidR="00166D2C" w:rsidRPr="00733F1E" w:rsidRDefault="00EF2717" w:rsidP="006938E4">
      <w:pPr>
        <w:snapToGrid w:val="0"/>
        <w:spacing w:line="0" w:lineRule="atLeast"/>
        <w:ind w:firstLineChars="300" w:firstLine="630"/>
        <w:rPr>
          <w:rFonts w:ascii="Times New Roman" w:hAnsi="Times New Roman"/>
          <w:color w:val="2F5496" w:themeColor="accent1" w:themeShade="BF"/>
        </w:rPr>
      </w:pPr>
      <w:r w:rsidRPr="00733F1E">
        <w:rPr>
          <w:rFonts w:ascii="Times New Roman" w:hAnsi="Times New Roman" w:hint="eastAsia"/>
          <w:color w:val="2F5496" w:themeColor="accent1" w:themeShade="BF"/>
        </w:rPr>
        <w:t>・</w:t>
      </w:r>
      <w:r w:rsidR="00166D2C" w:rsidRPr="00733F1E">
        <w:rPr>
          <w:rFonts w:ascii="Times New Roman" w:hAnsi="Times New Roman"/>
          <w:color w:val="2F5496" w:themeColor="accent1" w:themeShade="BF"/>
        </w:rPr>
        <w:t>事故発生時の措置に関する知識</w:t>
      </w:r>
    </w:p>
    <w:p w14:paraId="5E337502" w14:textId="36F3D4D3" w:rsidR="0023455E" w:rsidRPr="00733F1E" w:rsidRDefault="0023455E" w:rsidP="006938E4">
      <w:pPr>
        <w:rPr>
          <w:rFonts w:ascii="Times New Roman" w:hAnsi="Times New Roman"/>
          <w:color w:val="2F5496" w:themeColor="accent1" w:themeShade="BF"/>
        </w:rPr>
      </w:pPr>
    </w:p>
    <w:p w14:paraId="4AFCA027" w14:textId="34DD2636" w:rsidR="002B6095" w:rsidRPr="00733F1E" w:rsidRDefault="006938E4" w:rsidP="00001FC7">
      <w:pPr>
        <w:pStyle w:val="2"/>
      </w:pPr>
      <w:r w:rsidRPr="00733F1E">
        <w:rPr>
          <w:rFonts w:hint="eastAsia"/>
        </w:rPr>
        <w:t>遺伝子組換え生物等の漏出等、</w:t>
      </w:r>
      <w:r w:rsidR="002B6095" w:rsidRPr="00733F1E">
        <w:t>緊急事態の対応</w:t>
      </w:r>
    </w:p>
    <w:p w14:paraId="26E348FD" w14:textId="101DE604" w:rsidR="00352A58" w:rsidRPr="00733F1E" w:rsidRDefault="00352A58" w:rsidP="006938E4">
      <w:pPr>
        <w:rPr>
          <w:rFonts w:ascii="Times New Roman" w:hAnsi="Times New Roman"/>
          <w:color w:val="2E74B5" w:themeColor="accent5" w:themeShade="BF"/>
        </w:rPr>
      </w:pPr>
    </w:p>
    <w:p w14:paraId="56F48554" w14:textId="37DBD7EF" w:rsidR="00245AE1" w:rsidRPr="00733F1E" w:rsidRDefault="00F000AD" w:rsidP="00482964">
      <w:pPr>
        <w:ind w:firstLineChars="315" w:firstLine="661"/>
        <w:rPr>
          <w:rFonts w:ascii="Times New Roman" w:hAnsi="Times New Roman"/>
          <w:color w:val="538135" w:themeColor="accent6" w:themeShade="BF"/>
          <w:sz w:val="18"/>
          <w:szCs w:val="14"/>
        </w:rPr>
      </w:pPr>
      <w:r w:rsidRPr="00733F1E">
        <w:rPr>
          <w:rFonts w:ascii="Times New Roman" w:hAnsi="Times New Roman" w:hint="eastAsia"/>
          <w:color w:val="2E74B5" w:themeColor="accent5" w:themeShade="BF"/>
        </w:rPr>
        <w:t xml:space="preserve">　</w:t>
      </w:r>
      <w:r w:rsidR="004E2AC5" w:rsidRPr="00733F1E">
        <w:rPr>
          <w:rFonts w:ascii="Times New Roman" w:hAnsi="Times New Roman" w:hint="eastAsia"/>
          <w:color w:val="538135" w:themeColor="accent6" w:themeShade="BF"/>
          <w:sz w:val="18"/>
          <w:szCs w:val="18"/>
        </w:rPr>
        <w:t>（参考）</w:t>
      </w:r>
    </w:p>
    <w:tbl>
      <w:tblPr>
        <w:tblStyle w:val="a3"/>
        <w:tblW w:w="8792" w:type="dxa"/>
        <w:jc w:val="right"/>
        <w:tblLook w:val="04A0" w:firstRow="1" w:lastRow="0" w:firstColumn="1" w:lastColumn="0" w:noHBand="0" w:noVBand="1"/>
      </w:tblPr>
      <w:tblGrid>
        <w:gridCol w:w="8792"/>
      </w:tblGrid>
      <w:tr w:rsidR="006938E4" w:rsidRPr="006938E4" w14:paraId="32437683" w14:textId="77777777" w:rsidTr="00482964">
        <w:trPr>
          <w:jc w:val="right"/>
        </w:trPr>
        <w:tc>
          <w:tcPr>
            <w:tcW w:w="8792" w:type="dxa"/>
          </w:tcPr>
          <w:p w14:paraId="557F3525" w14:textId="08EB72B7" w:rsidR="00EF2717" w:rsidRPr="00733F1E" w:rsidRDefault="00EF2717" w:rsidP="00EF2717">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遺伝子組換え微生物の使用等による医薬品等の製造における拡散防止措置等について（平成</w:t>
            </w:r>
            <w:r w:rsidRPr="00733F1E">
              <w:rPr>
                <w:rFonts w:ascii="Times New Roman" w:hAnsi="Times New Roman"/>
                <w:color w:val="538135" w:themeColor="accent6" w:themeShade="BF"/>
                <w:sz w:val="18"/>
                <w:szCs w:val="18"/>
              </w:rPr>
              <w:t>16</w:t>
            </w:r>
            <w:r w:rsidRPr="00733F1E">
              <w:rPr>
                <w:rFonts w:ascii="Times New Roman" w:hAnsi="Times New Roman"/>
                <w:color w:val="538135" w:themeColor="accent6" w:themeShade="BF"/>
                <w:sz w:val="18"/>
                <w:szCs w:val="18"/>
              </w:rPr>
              <w:t>年</w:t>
            </w:r>
            <w:r w:rsidRPr="00733F1E">
              <w:rPr>
                <w:rFonts w:ascii="Times New Roman" w:hAnsi="Times New Roman"/>
                <w:color w:val="538135" w:themeColor="accent6" w:themeShade="BF"/>
                <w:sz w:val="18"/>
                <w:szCs w:val="18"/>
              </w:rPr>
              <w:t>2</w:t>
            </w:r>
            <w:r w:rsidRPr="00733F1E">
              <w:rPr>
                <w:rFonts w:ascii="Times New Roman" w:hAnsi="Times New Roman"/>
                <w:color w:val="538135" w:themeColor="accent6" w:themeShade="BF"/>
                <w:sz w:val="18"/>
                <w:szCs w:val="18"/>
              </w:rPr>
              <w:t>月</w:t>
            </w:r>
            <w:r w:rsidRPr="00733F1E">
              <w:rPr>
                <w:rFonts w:ascii="Times New Roman" w:hAnsi="Times New Roman"/>
                <w:color w:val="538135" w:themeColor="accent6" w:themeShade="BF"/>
                <w:sz w:val="18"/>
                <w:szCs w:val="18"/>
              </w:rPr>
              <w:t>19</w:t>
            </w:r>
            <w:r w:rsidRPr="00733F1E">
              <w:rPr>
                <w:rFonts w:ascii="Times New Roman" w:hAnsi="Times New Roman"/>
                <w:color w:val="538135" w:themeColor="accent6" w:themeShade="BF"/>
                <w:sz w:val="18"/>
                <w:szCs w:val="18"/>
              </w:rPr>
              <w:t>日薬食発第</w:t>
            </w:r>
            <w:r w:rsidRPr="00733F1E">
              <w:rPr>
                <w:rFonts w:ascii="Times New Roman" w:hAnsi="Times New Roman"/>
                <w:color w:val="538135" w:themeColor="accent6" w:themeShade="BF"/>
                <w:sz w:val="18"/>
                <w:szCs w:val="18"/>
              </w:rPr>
              <w:t>0219011</w:t>
            </w:r>
            <w:r w:rsidRPr="00733F1E">
              <w:rPr>
                <w:rFonts w:ascii="Times New Roman" w:hAnsi="Times New Roman"/>
                <w:color w:val="538135" w:themeColor="accent6" w:themeShade="BF"/>
                <w:sz w:val="18"/>
                <w:szCs w:val="18"/>
              </w:rPr>
              <w:t>号）</w:t>
            </w:r>
            <w:r w:rsidRPr="00733F1E">
              <w:rPr>
                <w:rFonts w:ascii="Times New Roman" w:hAnsi="Times New Roman" w:hint="eastAsia"/>
                <w:color w:val="538135" w:themeColor="accent6" w:themeShade="BF"/>
                <w:sz w:val="18"/>
                <w:szCs w:val="18"/>
              </w:rPr>
              <w:t>（抄）</w:t>
            </w:r>
          </w:p>
          <w:p w14:paraId="4B9C8D67" w14:textId="77777777" w:rsidR="00EF2717" w:rsidRPr="00733F1E" w:rsidRDefault="00EF2717" w:rsidP="00EF2717">
            <w:pPr>
              <w:snapToGrid w:val="0"/>
              <w:spacing w:line="0" w:lineRule="atLeast"/>
              <w:rPr>
                <w:rFonts w:ascii="Times New Roman" w:hAnsi="Times New Roman"/>
                <w:color w:val="538135" w:themeColor="accent6" w:themeShade="BF"/>
                <w:sz w:val="18"/>
                <w:szCs w:val="18"/>
              </w:rPr>
            </w:pPr>
          </w:p>
          <w:p w14:paraId="0DD4C602" w14:textId="7DAC14CA" w:rsidR="00D21491" w:rsidRPr="00733F1E" w:rsidRDefault="008445F8" w:rsidP="00205CD3">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第三章</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組織並びに運営上の遵守事項</w:t>
            </w:r>
          </w:p>
          <w:p w14:paraId="414F195D" w14:textId="4FE6E8D2" w:rsidR="00D21491" w:rsidRPr="00733F1E" w:rsidRDefault="008445F8" w:rsidP="00205CD3">
            <w:pPr>
              <w:snapToGrid w:val="0"/>
              <w:spacing w:line="0" w:lineRule="atLeast"/>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第一</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製造業者</w:t>
            </w:r>
          </w:p>
          <w:p w14:paraId="6ADABF4E" w14:textId="5E9BD9E3" w:rsidR="008445F8" w:rsidRPr="00733F1E" w:rsidRDefault="008445F8" w:rsidP="00D21491">
            <w:pPr>
              <w:snapToGrid w:val="0"/>
              <w:spacing w:line="0" w:lineRule="atLeast"/>
              <w:ind w:firstLineChars="100" w:firstLine="18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医薬品等の製造工程において遺伝子組換え微生物を使用等する者</w:t>
            </w:r>
            <w:r w:rsidR="00D21491"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以下、製造業者という。</w:t>
            </w:r>
            <w:r w:rsidR="00D21491"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は、次の任務を果たすこと。</w:t>
            </w:r>
          </w:p>
          <w:p w14:paraId="0016C840" w14:textId="1C02BAF3" w:rsidR="008445F8" w:rsidRPr="00733F1E" w:rsidRDefault="008445F8" w:rsidP="004041B7">
            <w:pPr>
              <w:pStyle w:val="af4"/>
              <w:numPr>
                <w:ilvl w:val="1"/>
                <w:numId w:val="5"/>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製造所ごとに製造管理者</w:t>
            </w:r>
            <w:r w:rsidR="00D21491"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医薬部外品、化粧品、医療用具の場合には、「責任技術者」と読み替える。以下同じ。</w:t>
            </w:r>
            <w:r w:rsidR="00D21491"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及び製造安全主任者を任命すること。</w:t>
            </w:r>
          </w:p>
          <w:p w14:paraId="67BC5343" w14:textId="39EEB0F8" w:rsidR="00D21491" w:rsidRPr="00733F1E" w:rsidRDefault="008445F8" w:rsidP="004041B7">
            <w:pPr>
              <w:pStyle w:val="af4"/>
              <w:numPr>
                <w:ilvl w:val="1"/>
                <w:numId w:val="5"/>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製造上の安全性を確保するため製造業者ごとに製造安全委員会を設置し、その委員を任命すること。また、製造安全委員会に、製造業務の安全確保について、調査審議を求めること。</w:t>
            </w:r>
          </w:p>
          <w:p w14:paraId="5C1F02DF" w14:textId="4A30F95A" w:rsidR="008445F8" w:rsidRPr="00733F1E" w:rsidRDefault="008445F8" w:rsidP="004041B7">
            <w:pPr>
              <w:pStyle w:val="af4"/>
              <w:numPr>
                <w:ilvl w:val="1"/>
                <w:numId w:val="5"/>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製造管理者が業務を遂行するに当たって支障を生じることがないようにすること。</w:t>
            </w:r>
          </w:p>
          <w:p w14:paraId="2CBE1905" w14:textId="77777777"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p>
          <w:p w14:paraId="135EB5D6" w14:textId="2FE33C3F" w:rsidR="00D21491" w:rsidRPr="00733F1E" w:rsidRDefault="008445F8" w:rsidP="00D21491">
            <w:pPr>
              <w:snapToGrid w:val="0"/>
              <w:spacing w:line="0" w:lineRule="atLeast"/>
              <w:ind w:left="180" w:hangingChars="100" w:hanging="18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第二</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製造管理者</w:t>
            </w:r>
          </w:p>
          <w:p w14:paraId="13D2ADAF" w14:textId="568BEB17" w:rsidR="008445F8" w:rsidRPr="00733F1E" w:rsidRDefault="008445F8" w:rsidP="00D21491">
            <w:pPr>
              <w:snapToGrid w:val="0"/>
              <w:spacing w:line="0" w:lineRule="atLeast"/>
              <w:ind w:leftChars="100" w:left="21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製造管理者は、カルタヘナ法、拡散防止措置省令及び本通知を熟知し、次の任務を果たすこと。</w:t>
            </w:r>
          </w:p>
          <w:p w14:paraId="145DD663" w14:textId="4947610D" w:rsidR="008445F8" w:rsidRPr="00733F1E" w:rsidRDefault="008445F8" w:rsidP="004041B7">
            <w:pPr>
              <w:pStyle w:val="af4"/>
              <w:numPr>
                <w:ilvl w:val="1"/>
                <w:numId w:val="6"/>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製造計画の立案及びその実施に際し、カルタヘナ法、拡散防止措置省令及び本通知を十分に遵守し、製造安全主任者との緊密な連絡の下に製造作業全体の適切な管理・監督に当たること。</w:t>
            </w:r>
          </w:p>
          <w:p w14:paraId="6EF65633" w14:textId="7CAB056A" w:rsidR="008445F8" w:rsidRPr="00733F1E" w:rsidRDefault="008445F8" w:rsidP="004041B7">
            <w:pPr>
              <w:pStyle w:val="af4"/>
              <w:numPr>
                <w:ilvl w:val="1"/>
                <w:numId w:val="6"/>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製造従事者に対して教育訓練を行うこと。</w:t>
            </w:r>
          </w:p>
          <w:p w14:paraId="7B55D23E" w14:textId="53C911E9" w:rsidR="008445F8" w:rsidRPr="00733F1E" w:rsidRDefault="008445F8" w:rsidP="004041B7">
            <w:pPr>
              <w:pStyle w:val="af4"/>
              <w:numPr>
                <w:ilvl w:val="1"/>
                <w:numId w:val="6"/>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製造安全委員会と十分連絡を取るとともに、必要な事項について製造安全委員会に報告すること。</w:t>
            </w:r>
          </w:p>
          <w:p w14:paraId="266F8E22" w14:textId="52630690" w:rsidR="008445F8" w:rsidRPr="00733F1E" w:rsidRDefault="008445F8" w:rsidP="004041B7">
            <w:pPr>
              <w:pStyle w:val="af4"/>
              <w:numPr>
                <w:ilvl w:val="1"/>
                <w:numId w:val="6"/>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その他製造上の安全性の確保に必要な事項を実施すること。</w:t>
            </w:r>
          </w:p>
          <w:p w14:paraId="20AC80B3" w14:textId="77777777"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p>
          <w:p w14:paraId="14D21E68" w14:textId="16A9C341"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lang w:eastAsia="zh-TW"/>
              </w:rPr>
            </w:pPr>
            <w:r w:rsidRPr="00733F1E">
              <w:rPr>
                <w:rFonts w:ascii="Times New Roman" w:hAnsi="Times New Roman"/>
                <w:color w:val="538135" w:themeColor="accent6" w:themeShade="BF"/>
                <w:sz w:val="18"/>
                <w:szCs w:val="18"/>
                <w:lang w:eastAsia="zh-TW"/>
              </w:rPr>
              <w:t>第三</w:t>
            </w:r>
            <w:r w:rsidR="00BA556C" w:rsidRPr="00733F1E">
              <w:rPr>
                <w:rFonts w:ascii="Times New Roman" w:hAnsi="Times New Roman" w:hint="eastAsia"/>
                <w:color w:val="538135" w:themeColor="accent6" w:themeShade="BF"/>
                <w:sz w:val="18"/>
                <w:szCs w:val="18"/>
                <w:lang w:eastAsia="zh-TW"/>
              </w:rPr>
              <w:t xml:space="preserve">　</w:t>
            </w:r>
            <w:r w:rsidRPr="00733F1E">
              <w:rPr>
                <w:rFonts w:ascii="Times New Roman" w:hAnsi="Times New Roman"/>
                <w:color w:val="538135" w:themeColor="accent6" w:themeShade="BF"/>
                <w:sz w:val="18"/>
                <w:szCs w:val="18"/>
                <w:lang w:eastAsia="zh-TW"/>
              </w:rPr>
              <w:t>製造安全主任者</w:t>
            </w:r>
          </w:p>
          <w:p w14:paraId="5BE54B47" w14:textId="2BD8D101" w:rsidR="008445F8" w:rsidRPr="00733F1E" w:rsidRDefault="008445F8" w:rsidP="004041B7">
            <w:pPr>
              <w:pStyle w:val="af4"/>
              <w:numPr>
                <w:ilvl w:val="1"/>
                <w:numId w:val="7"/>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製造安全主任者は、遺伝子組換え微生物の使用等に関し、製造管理者を補佐するものであり、製造上の安全性を確保するための知識及び技術に高度に習熟した者であること。</w:t>
            </w:r>
          </w:p>
          <w:p w14:paraId="0685D849" w14:textId="47A06457" w:rsidR="008445F8" w:rsidRPr="00733F1E" w:rsidRDefault="008445F8" w:rsidP="004041B7">
            <w:pPr>
              <w:pStyle w:val="af4"/>
              <w:numPr>
                <w:ilvl w:val="1"/>
                <w:numId w:val="7"/>
              </w:numPr>
              <w:snapToGrid w:val="0"/>
              <w:spacing w:line="0" w:lineRule="atLeast"/>
              <w:ind w:leftChars="0" w:left="458"/>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製造安全主任者は、カルタヘナ法、拡散防止措置省令及び本通知を熟知し、次の任務を果たすこと。</w:t>
            </w:r>
          </w:p>
          <w:p w14:paraId="57C714CD" w14:textId="75FA9A1D" w:rsidR="008445F8" w:rsidRPr="00733F1E" w:rsidRDefault="008445F8" w:rsidP="004041B7">
            <w:pPr>
              <w:pStyle w:val="af4"/>
              <w:numPr>
                <w:ilvl w:val="1"/>
                <w:numId w:val="1"/>
              </w:numPr>
              <w:snapToGrid w:val="0"/>
              <w:spacing w:line="0" w:lineRule="atLeast"/>
              <w:ind w:leftChars="0" w:left="875" w:hanging="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製造がカルタヘナ法、拡散防止措置省令及び本通知に従って適正に遂行されていることを確認すること。</w:t>
            </w:r>
          </w:p>
          <w:p w14:paraId="0B75E3BA" w14:textId="0CB42FB6" w:rsidR="008445F8" w:rsidRPr="00733F1E" w:rsidRDefault="008445F8" w:rsidP="004041B7">
            <w:pPr>
              <w:pStyle w:val="af4"/>
              <w:numPr>
                <w:ilvl w:val="1"/>
                <w:numId w:val="1"/>
              </w:numPr>
              <w:snapToGrid w:val="0"/>
              <w:spacing w:line="0" w:lineRule="atLeast"/>
              <w:ind w:leftChars="0" w:left="875" w:hanging="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製造管理者に対し助言、報告を行うこと。</w:t>
            </w:r>
          </w:p>
          <w:p w14:paraId="44AE1596" w14:textId="6D8516B2" w:rsidR="008445F8" w:rsidRPr="00733F1E" w:rsidRDefault="008445F8" w:rsidP="004041B7">
            <w:pPr>
              <w:pStyle w:val="af4"/>
              <w:numPr>
                <w:ilvl w:val="1"/>
                <w:numId w:val="1"/>
              </w:numPr>
              <w:snapToGrid w:val="0"/>
              <w:spacing w:line="0" w:lineRule="atLeast"/>
              <w:ind w:leftChars="0" w:left="875" w:hanging="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その他製造上の安全性の確保に関し、必要な事項の処理に当たること。</w:t>
            </w:r>
          </w:p>
          <w:p w14:paraId="657EEC1D" w14:textId="77777777" w:rsidR="008445F8" w:rsidRPr="00733F1E" w:rsidRDefault="008445F8" w:rsidP="00C6357F">
            <w:pPr>
              <w:snapToGrid w:val="0"/>
              <w:spacing w:line="0" w:lineRule="atLeast"/>
              <w:rPr>
                <w:rFonts w:ascii="Times New Roman" w:hAnsi="Times New Roman"/>
                <w:color w:val="538135" w:themeColor="accent6" w:themeShade="BF"/>
                <w:sz w:val="18"/>
                <w:szCs w:val="18"/>
              </w:rPr>
            </w:pPr>
          </w:p>
          <w:p w14:paraId="0E7D7246" w14:textId="2DC158D3" w:rsidR="002D751C"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第四</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製造従事者</w:t>
            </w:r>
          </w:p>
          <w:p w14:paraId="0A15B7AB" w14:textId="08BCDAF7" w:rsidR="00D21491" w:rsidRPr="00733F1E" w:rsidRDefault="008445F8" w:rsidP="004041B7">
            <w:pPr>
              <w:pStyle w:val="af4"/>
              <w:numPr>
                <w:ilvl w:val="1"/>
                <w:numId w:val="8"/>
              </w:numPr>
              <w:snapToGrid w:val="0"/>
              <w:spacing w:line="0" w:lineRule="atLeast"/>
              <w:ind w:leftChars="0" w:left="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製造従事者は、製造管理者の行う教育訓練をあらかじめ受けた者であること。</w:t>
            </w:r>
          </w:p>
          <w:p w14:paraId="79390D0F" w14:textId="0F209892" w:rsidR="008445F8" w:rsidRPr="00733F1E" w:rsidRDefault="008445F8" w:rsidP="004041B7">
            <w:pPr>
              <w:pStyle w:val="af4"/>
              <w:numPr>
                <w:ilvl w:val="1"/>
                <w:numId w:val="8"/>
              </w:numPr>
              <w:snapToGrid w:val="0"/>
              <w:spacing w:line="0" w:lineRule="atLeast"/>
              <w:ind w:leftChars="0" w:left="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製造従事者は、次の事項を遵守すること。</w:t>
            </w:r>
          </w:p>
          <w:p w14:paraId="69F7FBF0" w14:textId="77777777" w:rsidR="00D21491" w:rsidRPr="00733F1E" w:rsidRDefault="008445F8" w:rsidP="004041B7">
            <w:pPr>
              <w:pStyle w:val="af4"/>
              <w:numPr>
                <w:ilvl w:val="0"/>
                <w:numId w:val="9"/>
              </w:numPr>
              <w:snapToGrid w:val="0"/>
              <w:spacing w:line="0" w:lineRule="atLeast"/>
              <w:ind w:leftChars="0" w:left="875" w:hanging="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製造作業を行うに当たって製造上の安全確保について十分に自覚し必要な配慮をすること。</w:t>
            </w:r>
          </w:p>
          <w:p w14:paraId="2F8851C8" w14:textId="55ECA44F" w:rsidR="008445F8" w:rsidRPr="00733F1E" w:rsidRDefault="008445F8" w:rsidP="004041B7">
            <w:pPr>
              <w:pStyle w:val="af4"/>
              <w:numPr>
                <w:ilvl w:val="0"/>
                <w:numId w:val="9"/>
              </w:numPr>
              <w:snapToGrid w:val="0"/>
              <w:spacing w:line="0" w:lineRule="atLeast"/>
              <w:ind w:leftChars="0" w:left="875" w:hanging="4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作業区域内では、作業レベルに応じた作業衣を着用すること。</w:t>
            </w:r>
          </w:p>
          <w:p w14:paraId="1BB63B14" w14:textId="77777777"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p>
          <w:p w14:paraId="39052471" w14:textId="7EA6CE64"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lang w:eastAsia="zh-TW"/>
              </w:rPr>
            </w:pPr>
            <w:r w:rsidRPr="00733F1E">
              <w:rPr>
                <w:rFonts w:ascii="Times New Roman" w:hAnsi="Times New Roman"/>
                <w:color w:val="538135" w:themeColor="accent6" w:themeShade="BF"/>
                <w:sz w:val="18"/>
                <w:szCs w:val="18"/>
                <w:lang w:eastAsia="zh-TW"/>
              </w:rPr>
              <w:lastRenderedPageBreak/>
              <w:t>第五</w:t>
            </w:r>
            <w:r w:rsidR="00BA556C" w:rsidRPr="00733F1E">
              <w:rPr>
                <w:rFonts w:ascii="Times New Roman" w:hAnsi="Times New Roman" w:hint="eastAsia"/>
                <w:color w:val="538135" w:themeColor="accent6" w:themeShade="BF"/>
                <w:sz w:val="18"/>
                <w:szCs w:val="18"/>
                <w:lang w:eastAsia="zh-TW"/>
              </w:rPr>
              <w:t xml:space="preserve">　</w:t>
            </w:r>
            <w:r w:rsidRPr="00733F1E">
              <w:rPr>
                <w:rFonts w:ascii="Times New Roman" w:hAnsi="Times New Roman"/>
                <w:color w:val="538135" w:themeColor="accent6" w:themeShade="BF"/>
                <w:sz w:val="18"/>
                <w:szCs w:val="18"/>
                <w:lang w:eastAsia="zh-TW"/>
              </w:rPr>
              <w:t>製造安全委員会</w:t>
            </w:r>
          </w:p>
          <w:p w14:paraId="1553C30B" w14:textId="205E1F8A" w:rsidR="008445F8" w:rsidRPr="00733F1E" w:rsidRDefault="008445F8" w:rsidP="0018065C">
            <w:pPr>
              <w:pStyle w:val="af4"/>
              <w:numPr>
                <w:ilvl w:val="1"/>
                <w:numId w:val="16"/>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製造安全委員会は、高度に専門的な知識及び技術並びに広い視野に立った判断が要求されることを十分に考慮し、適切な分野の者により構成されること。</w:t>
            </w:r>
          </w:p>
          <w:p w14:paraId="1E776751" w14:textId="41C5D3DA" w:rsidR="00C6357F" w:rsidRPr="00733F1E" w:rsidRDefault="008445F8" w:rsidP="0018065C">
            <w:pPr>
              <w:pStyle w:val="af4"/>
              <w:numPr>
                <w:ilvl w:val="1"/>
                <w:numId w:val="16"/>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製造安全委員会は、製造業者の求めに応じて次の事項について調査審議し、製造業者に報告すること。</w:t>
            </w:r>
          </w:p>
          <w:p w14:paraId="17DFE796" w14:textId="5BC0D132" w:rsidR="00C6357F" w:rsidRPr="00733F1E" w:rsidRDefault="00C6357F" w:rsidP="00AC2264">
            <w:pPr>
              <w:snapToGrid w:val="0"/>
              <w:spacing w:line="0" w:lineRule="atLeast"/>
              <w:ind w:leftChars="177" w:left="732"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1</w:t>
            </w:r>
            <w:r w:rsidRPr="00733F1E">
              <w:rPr>
                <w:rFonts w:ascii="Times New Roman" w:hAnsi="Times New Roman"/>
                <w:color w:val="538135" w:themeColor="accent6" w:themeShade="BF"/>
                <w:sz w:val="18"/>
                <w:szCs w:val="18"/>
              </w:rPr>
              <w:t>）製造作業標準のカルタヘナ法、拡散防止措置省令及び本通知に対する適合性</w:t>
            </w:r>
          </w:p>
          <w:p w14:paraId="03C41D8B" w14:textId="550E834D" w:rsidR="00C6357F" w:rsidRPr="00733F1E" w:rsidRDefault="00C6357F" w:rsidP="00AC2264">
            <w:pPr>
              <w:snapToGrid w:val="0"/>
              <w:spacing w:line="0" w:lineRule="atLeast"/>
              <w:ind w:leftChars="177" w:left="732"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2</w:t>
            </w:r>
            <w:r w:rsidRPr="00733F1E">
              <w:rPr>
                <w:rFonts w:ascii="Times New Roman" w:hAnsi="Times New Roman"/>
                <w:color w:val="538135" w:themeColor="accent6" w:themeShade="BF"/>
                <w:sz w:val="18"/>
                <w:szCs w:val="18"/>
              </w:rPr>
              <w:t>）製造従事者に対する安全教育訓練及び健康管理の状況</w:t>
            </w:r>
          </w:p>
          <w:p w14:paraId="15AE0BE1" w14:textId="0F265989" w:rsidR="00C6357F" w:rsidRPr="00733F1E" w:rsidRDefault="00C6357F" w:rsidP="00AC2264">
            <w:pPr>
              <w:snapToGrid w:val="0"/>
              <w:spacing w:line="0" w:lineRule="atLeast"/>
              <w:ind w:leftChars="177" w:left="732"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3</w:t>
            </w:r>
            <w:r w:rsidRPr="00733F1E">
              <w:rPr>
                <w:rFonts w:ascii="Times New Roman" w:hAnsi="Times New Roman"/>
                <w:color w:val="538135" w:themeColor="accent6" w:themeShade="BF"/>
                <w:sz w:val="18"/>
                <w:szCs w:val="18"/>
              </w:rPr>
              <w:t>）事故発生の際の必要な処置及び改善策</w:t>
            </w:r>
          </w:p>
          <w:p w14:paraId="510A7AEC" w14:textId="7B56342D" w:rsidR="00C6357F" w:rsidRPr="00733F1E" w:rsidRDefault="00C6357F" w:rsidP="00AC2264">
            <w:pPr>
              <w:snapToGrid w:val="0"/>
              <w:spacing w:line="0" w:lineRule="atLeast"/>
              <w:ind w:leftChars="177" w:left="732"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w:t>
            </w:r>
            <w:r w:rsidRPr="00733F1E">
              <w:rPr>
                <w:rFonts w:ascii="Times New Roman" w:hAnsi="Times New Roman"/>
                <w:color w:val="538135" w:themeColor="accent6" w:themeShade="BF"/>
                <w:sz w:val="18"/>
                <w:szCs w:val="18"/>
              </w:rPr>
              <w:t>4</w:t>
            </w:r>
            <w:r w:rsidRPr="00733F1E">
              <w:rPr>
                <w:rFonts w:ascii="Times New Roman" w:hAnsi="Times New Roman"/>
                <w:color w:val="538135" w:themeColor="accent6" w:themeShade="BF"/>
                <w:sz w:val="18"/>
                <w:szCs w:val="18"/>
              </w:rPr>
              <w:t>）その他製造上の安全性の確保に関する必要な事項</w:t>
            </w:r>
          </w:p>
          <w:p w14:paraId="77F9E538" w14:textId="1407E222" w:rsidR="008445F8" w:rsidRPr="00733F1E" w:rsidRDefault="008445F8" w:rsidP="0018065C">
            <w:pPr>
              <w:pStyle w:val="af4"/>
              <w:numPr>
                <w:ilvl w:val="1"/>
                <w:numId w:val="16"/>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製造安全委員会は、必要に応じて製造管理者又は製造安全主任者から報告を求めることができる。</w:t>
            </w:r>
          </w:p>
          <w:p w14:paraId="0D7AEFCC" w14:textId="77777777" w:rsidR="00BA556C" w:rsidRPr="00733F1E" w:rsidRDefault="00BA556C" w:rsidP="00BA556C">
            <w:pPr>
              <w:pStyle w:val="af4"/>
              <w:snapToGrid w:val="0"/>
              <w:spacing w:line="0" w:lineRule="atLeast"/>
              <w:ind w:leftChars="0" w:left="449"/>
              <w:rPr>
                <w:rFonts w:ascii="Times New Roman" w:hAnsi="Times New Roman"/>
                <w:color w:val="538135" w:themeColor="accent6" w:themeShade="BF"/>
                <w:sz w:val="18"/>
                <w:szCs w:val="18"/>
              </w:rPr>
            </w:pPr>
          </w:p>
          <w:p w14:paraId="3118B616" w14:textId="699FBB59" w:rsidR="00AF475B"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第六</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教育訓練</w:t>
            </w:r>
          </w:p>
          <w:p w14:paraId="2C3B5FA4" w14:textId="275BDDCB" w:rsidR="008445F8" w:rsidRPr="00733F1E" w:rsidRDefault="008445F8" w:rsidP="00007038">
            <w:pPr>
              <w:snapToGrid w:val="0"/>
              <w:spacing w:line="0" w:lineRule="atLeast"/>
              <w:ind w:firstLineChars="100" w:firstLine="18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製造管理者は、製造作業の開始前に製造従事者に対し、カルタヘナ法、拡散防止措置省令及び本通知を熟知させるとともに、次の事項に関する教育訓練を行うこと。</w:t>
            </w:r>
          </w:p>
          <w:p w14:paraId="7CD0DFDB" w14:textId="36DE6C43" w:rsidR="008445F8" w:rsidRPr="00733F1E" w:rsidRDefault="008445F8" w:rsidP="0018065C">
            <w:pPr>
              <w:pStyle w:val="af4"/>
              <w:numPr>
                <w:ilvl w:val="1"/>
                <w:numId w:val="17"/>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遺伝子組換え微生物の安全性に関する知識</w:t>
            </w:r>
          </w:p>
          <w:p w14:paraId="7428C71F" w14:textId="1A1F61C9" w:rsidR="008445F8" w:rsidRPr="00733F1E" w:rsidRDefault="008445F8" w:rsidP="0018065C">
            <w:pPr>
              <w:pStyle w:val="af4"/>
              <w:numPr>
                <w:ilvl w:val="1"/>
                <w:numId w:val="17"/>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製造に用いる遺伝子組換え微生物の安全な取扱いに関する技術</w:t>
            </w:r>
          </w:p>
          <w:p w14:paraId="5B6BE61F" w14:textId="1F1EF38A" w:rsidR="008445F8" w:rsidRPr="00733F1E" w:rsidRDefault="008445F8" w:rsidP="0018065C">
            <w:pPr>
              <w:pStyle w:val="af4"/>
              <w:numPr>
                <w:ilvl w:val="1"/>
                <w:numId w:val="17"/>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設備・装置に関する知識及び技術</w:t>
            </w:r>
          </w:p>
          <w:p w14:paraId="6FC3A501" w14:textId="77777777" w:rsidR="00AC2264" w:rsidRPr="00733F1E" w:rsidRDefault="008445F8" w:rsidP="0018065C">
            <w:pPr>
              <w:pStyle w:val="af4"/>
              <w:numPr>
                <w:ilvl w:val="1"/>
                <w:numId w:val="17"/>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製造工程の安全性に関する知識</w:t>
            </w:r>
          </w:p>
          <w:p w14:paraId="35F5853E" w14:textId="527BBB0C" w:rsidR="001B0190" w:rsidRPr="00733F1E" w:rsidRDefault="008445F8" w:rsidP="0018065C">
            <w:pPr>
              <w:pStyle w:val="af4"/>
              <w:numPr>
                <w:ilvl w:val="1"/>
                <w:numId w:val="17"/>
              </w:numPr>
              <w:snapToGrid w:val="0"/>
              <w:spacing w:line="0" w:lineRule="atLeast"/>
              <w:ind w:leftChars="0" w:left="449" w:hanging="285"/>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事故発生時の措置に関する知識</w:t>
            </w:r>
          </w:p>
          <w:p w14:paraId="0108EE09" w14:textId="77777777" w:rsidR="001B0190" w:rsidRPr="00733F1E" w:rsidRDefault="001B0190" w:rsidP="00205CD3">
            <w:pPr>
              <w:snapToGrid w:val="0"/>
              <w:spacing w:line="0" w:lineRule="atLeast"/>
              <w:ind w:left="360" w:hangingChars="200" w:hanging="360"/>
              <w:rPr>
                <w:rFonts w:ascii="Times New Roman" w:hAnsi="Times New Roman"/>
                <w:color w:val="538135" w:themeColor="accent6" w:themeShade="BF"/>
                <w:sz w:val="18"/>
                <w:szCs w:val="18"/>
              </w:rPr>
            </w:pPr>
          </w:p>
          <w:p w14:paraId="7F882243" w14:textId="3787987D" w:rsidR="001B0190"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第七</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健康管理</w:t>
            </w:r>
          </w:p>
          <w:p w14:paraId="7094CE3A" w14:textId="77777777" w:rsidR="00AC2264" w:rsidRPr="00733F1E" w:rsidRDefault="008445F8" w:rsidP="004041B7">
            <w:pPr>
              <w:pStyle w:val="af4"/>
              <w:numPr>
                <w:ilvl w:val="1"/>
                <w:numId w:val="9"/>
              </w:numPr>
              <w:snapToGrid w:val="0"/>
              <w:spacing w:line="0" w:lineRule="atLeast"/>
              <w:ind w:leftChars="0" w:left="449" w:hanging="283"/>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製造業者は、製造従事者に対し、定期健康診断を行うとともに、医薬品等を取扱うのに不適当な者を製造作業に従事させないこと。</w:t>
            </w:r>
          </w:p>
          <w:p w14:paraId="558D4BD4" w14:textId="6E6CB1DC" w:rsidR="00AC2264" w:rsidRPr="00733F1E" w:rsidRDefault="008445F8" w:rsidP="004041B7">
            <w:pPr>
              <w:pStyle w:val="af4"/>
              <w:numPr>
                <w:ilvl w:val="1"/>
                <w:numId w:val="9"/>
              </w:numPr>
              <w:snapToGrid w:val="0"/>
              <w:spacing w:line="0" w:lineRule="atLeast"/>
              <w:ind w:leftChars="0" w:left="449" w:hanging="283"/>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製造業者は、製造従事者がカテゴリー</w:t>
            </w:r>
            <w:r w:rsidR="00AC2264"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及び</w:t>
            </w:r>
            <w:r w:rsidR="00AC2264" w:rsidRPr="00733F1E">
              <w:rPr>
                <w:rFonts w:ascii="Times New Roman" w:hAnsi="Times New Roman" w:hint="eastAsia"/>
                <w:color w:val="538135" w:themeColor="accent6" w:themeShade="BF"/>
                <w:sz w:val="18"/>
                <w:szCs w:val="18"/>
              </w:rPr>
              <w:t>3</w:t>
            </w:r>
            <w:r w:rsidRPr="00733F1E">
              <w:rPr>
                <w:rFonts w:ascii="Times New Roman" w:hAnsi="Times New Roman"/>
                <w:color w:val="538135" w:themeColor="accent6" w:themeShade="BF"/>
                <w:sz w:val="18"/>
                <w:szCs w:val="18"/>
              </w:rPr>
              <w:t>の製造作業に従事する場合は、あらかじめ予防及び治療の方策について検討しておくこと。</w:t>
            </w:r>
          </w:p>
          <w:p w14:paraId="142BB822" w14:textId="23D88B87" w:rsidR="008445F8" w:rsidRPr="00733F1E" w:rsidRDefault="008445F8" w:rsidP="004041B7">
            <w:pPr>
              <w:pStyle w:val="af4"/>
              <w:numPr>
                <w:ilvl w:val="1"/>
                <w:numId w:val="9"/>
              </w:numPr>
              <w:snapToGrid w:val="0"/>
              <w:spacing w:line="0" w:lineRule="atLeast"/>
              <w:ind w:leftChars="0" w:left="449" w:hanging="283"/>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製造業者は、カテゴリー</w:t>
            </w:r>
            <w:r w:rsidR="00AC2264"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及び</w:t>
            </w:r>
            <w:r w:rsidR="00AC2264" w:rsidRPr="00733F1E">
              <w:rPr>
                <w:rFonts w:ascii="Times New Roman" w:hAnsi="Times New Roman" w:hint="eastAsia"/>
                <w:color w:val="538135" w:themeColor="accent6" w:themeShade="BF"/>
                <w:sz w:val="18"/>
                <w:szCs w:val="18"/>
              </w:rPr>
              <w:t>3</w:t>
            </w:r>
            <w:r w:rsidRPr="00733F1E">
              <w:rPr>
                <w:rFonts w:ascii="Times New Roman" w:hAnsi="Times New Roman"/>
                <w:color w:val="538135" w:themeColor="accent6" w:themeShade="BF"/>
                <w:sz w:val="18"/>
                <w:szCs w:val="18"/>
              </w:rPr>
              <w:t>の製造作業において作業区域内感染のおそれがある場合は、直ちに製造従事者に対し健康診断を行い、適切な措置を採ること。なお、カテゴリー</w:t>
            </w:r>
            <w:r w:rsidR="00AC2264" w:rsidRPr="00733F1E">
              <w:rPr>
                <w:rFonts w:ascii="Times New Roman" w:hAnsi="Times New Roman" w:hint="eastAsia"/>
                <w:color w:val="538135" w:themeColor="accent6" w:themeShade="BF"/>
                <w:sz w:val="18"/>
                <w:szCs w:val="18"/>
              </w:rPr>
              <w:t>3</w:t>
            </w:r>
            <w:r w:rsidRPr="00733F1E">
              <w:rPr>
                <w:rFonts w:ascii="Times New Roman" w:hAnsi="Times New Roman"/>
                <w:color w:val="538135" w:themeColor="accent6" w:themeShade="BF"/>
                <w:sz w:val="18"/>
                <w:szCs w:val="18"/>
              </w:rPr>
              <w:t>の製造従事者については、製造従事前に血清をあらかじめ採取し、当該製造従事者が製造に従事することを終えた日から</w:t>
            </w:r>
            <w:r w:rsidR="00AC2264"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年間はこれを保存すること。</w:t>
            </w:r>
          </w:p>
          <w:p w14:paraId="6C43BD73" w14:textId="77777777"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p>
          <w:p w14:paraId="7DC7E174" w14:textId="75B2DB9B"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第八</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記録及びその保存</w:t>
            </w:r>
          </w:p>
          <w:p w14:paraId="1196FC01" w14:textId="4CA3E788" w:rsidR="00AC2264" w:rsidRPr="00733F1E" w:rsidRDefault="008445F8" w:rsidP="004041B7">
            <w:pPr>
              <w:pStyle w:val="af4"/>
              <w:numPr>
                <w:ilvl w:val="0"/>
                <w:numId w:val="18"/>
              </w:numPr>
              <w:snapToGrid w:val="0"/>
              <w:spacing w:line="0" w:lineRule="atLeast"/>
              <w:ind w:leftChars="0" w:left="449" w:hanging="283"/>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製造管理者は、帳簿を備え、次の事項を記載すること。</w:t>
            </w:r>
          </w:p>
          <w:p w14:paraId="68F1B554"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遺伝子組換え微生物の名称及びその容器に付された番号</w:t>
            </w:r>
          </w:p>
          <w:p w14:paraId="1BC644D7"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遺伝子組換え微生物の保管及び継代の状況</w:t>
            </w:r>
          </w:p>
          <w:p w14:paraId="204BA01C"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遺伝子組換え微生物の生物学的性状及びその試験検査の年月日</w:t>
            </w:r>
          </w:p>
          <w:p w14:paraId="104A07E6"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遺伝子組換え微生物の譲受けの相手方の氏名及び住所</w:t>
            </w:r>
          </w:p>
          <w:p w14:paraId="031DBF1A" w14:textId="214F4E62"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製造従事者の氏名、所属機関、職名、製造業務に従事している期間（カテゴリー</w:t>
            </w:r>
            <w:r w:rsidRPr="00733F1E">
              <w:rPr>
                <w:rFonts w:ascii="Times New Roman" w:hAnsi="Times New Roman" w:hint="eastAsia"/>
                <w:color w:val="538135" w:themeColor="accent6" w:themeShade="BF"/>
                <w:sz w:val="18"/>
                <w:szCs w:val="18"/>
              </w:rPr>
              <w:t>1</w:t>
            </w:r>
            <w:r w:rsidRPr="00733F1E">
              <w:rPr>
                <w:rFonts w:ascii="Times New Roman" w:hAnsi="Times New Roman"/>
                <w:color w:val="538135" w:themeColor="accent6" w:themeShade="BF"/>
                <w:sz w:val="18"/>
                <w:szCs w:val="18"/>
              </w:rPr>
              <w:t>、</w:t>
            </w:r>
            <w:r w:rsidRPr="00733F1E">
              <w:rPr>
                <w:rFonts w:ascii="Times New Roman" w:hAnsi="Times New Roman" w:hint="eastAsia"/>
                <w:color w:val="538135" w:themeColor="accent6" w:themeShade="BF"/>
                <w:sz w:val="18"/>
                <w:szCs w:val="18"/>
              </w:rPr>
              <w:t>2</w:t>
            </w:r>
            <w:r w:rsidRPr="00733F1E">
              <w:rPr>
                <w:rFonts w:ascii="Times New Roman" w:hAnsi="Times New Roman"/>
                <w:color w:val="538135" w:themeColor="accent6" w:themeShade="BF"/>
                <w:sz w:val="18"/>
                <w:szCs w:val="18"/>
              </w:rPr>
              <w:t>及び</w:t>
            </w:r>
            <w:r w:rsidRPr="00733F1E">
              <w:rPr>
                <w:rFonts w:ascii="Times New Roman" w:hAnsi="Times New Roman" w:hint="eastAsia"/>
                <w:color w:val="538135" w:themeColor="accent6" w:themeShade="BF"/>
                <w:sz w:val="18"/>
                <w:szCs w:val="18"/>
              </w:rPr>
              <w:t>3</w:t>
            </w:r>
            <w:r w:rsidRPr="00733F1E">
              <w:rPr>
                <w:rFonts w:ascii="Times New Roman" w:hAnsi="Times New Roman"/>
                <w:color w:val="538135" w:themeColor="accent6" w:themeShade="BF"/>
                <w:sz w:val="18"/>
                <w:szCs w:val="18"/>
              </w:rPr>
              <w:t>の場合に限る）</w:t>
            </w:r>
          </w:p>
          <w:p w14:paraId="2738F2EE"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健康診断の結果</w:t>
            </w:r>
          </w:p>
          <w:p w14:paraId="4ECC6DED" w14:textId="0630B864"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製造安全委員会の審議記録（製造作業標準がカルタヘナ法、拡散防止措置省令及び本通知に適合していることを確認する根拠となった資料を含む。）</w:t>
            </w:r>
          </w:p>
          <w:p w14:paraId="13A2094C" w14:textId="77777777" w:rsidR="00AC2264" w:rsidRPr="00733F1E" w:rsidRDefault="00AC2264" w:rsidP="004041B7">
            <w:pPr>
              <w:pStyle w:val="af4"/>
              <w:numPr>
                <w:ilvl w:val="0"/>
                <w:numId w:val="4"/>
              </w:numPr>
              <w:snapToGrid w:val="0"/>
              <w:spacing w:line="0" w:lineRule="atLeast"/>
              <w:ind w:leftChars="0" w:left="1016" w:hanging="567"/>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設備・装置の定期点検記録及び製造記録</w:t>
            </w:r>
          </w:p>
          <w:p w14:paraId="4501B24B" w14:textId="2B8F040B" w:rsidR="008445F8" w:rsidRPr="00733F1E" w:rsidRDefault="008445F8" w:rsidP="004041B7">
            <w:pPr>
              <w:pStyle w:val="af4"/>
              <w:numPr>
                <w:ilvl w:val="0"/>
                <w:numId w:val="18"/>
              </w:numPr>
              <w:snapToGrid w:val="0"/>
              <w:spacing w:line="0" w:lineRule="atLeast"/>
              <w:ind w:leftChars="0" w:left="449" w:hanging="283"/>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前項の帳簿は、当該医薬品等の製造終了の日から</w:t>
            </w:r>
            <w:r w:rsidR="00AC2264" w:rsidRPr="00733F1E">
              <w:rPr>
                <w:rFonts w:ascii="Times New Roman" w:hAnsi="Times New Roman" w:hint="eastAsia"/>
                <w:color w:val="538135" w:themeColor="accent6" w:themeShade="BF"/>
                <w:sz w:val="18"/>
                <w:szCs w:val="18"/>
              </w:rPr>
              <w:t>5</w:t>
            </w:r>
            <w:r w:rsidRPr="00733F1E">
              <w:rPr>
                <w:rFonts w:ascii="Times New Roman" w:hAnsi="Times New Roman"/>
                <w:color w:val="538135" w:themeColor="accent6" w:themeShade="BF"/>
                <w:sz w:val="18"/>
                <w:szCs w:val="18"/>
              </w:rPr>
              <w:t>年間保存すること。</w:t>
            </w:r>
          </w:p>
          <w:p w14:paraId="6D21C0EF" w14:textId="77777777" w:rsidR="008445F8"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p>
          <w:p w14:paraId="40B32114" w14:textId="007077DC" w:rsidR="001A5091" w:rsidRPr="00733F1E" w:rsidRDefault="008445F8" w:rsidP="00205CD3">
            <w:pPr>
              <w:snapToGrid w:val="0"/>
              <w:spacing w:line="0" w:lineRule="atLeast"/>
              <w:ind w:left="360" w:hangingChars="200" w:hanging="36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第九</w:t>
            </w:r>
            <w:r w:rsidR="00BA556C" w:rsidRPr="00733F1E">
              <w:rPr>
                <w:rFonts w:ascii="Times New Roman" w:hAnsi="Times New Roman" w:hint="eastAsia"/>
                <w:color w:val="538135" w:themeColor="accent6" w:themeShade="BF"/>
                <w:sz w:val="18"/>
                <w:szCs w:val="18"/>
              </w:rPr>
              <w:t xml:space="preserve">　</w:t>
            </w:r>
            <w:r w:rsidRPr="00733F1E">
              <w:rPr>
                <w:rFonts w:ascii="Times New Roman" w:hAnsi="Times New Roman"/>
                <w:color w:val="538135" w:themeColor="accent6" w:themeShade="BF"/>
                <w:sz w:val="18"/>
                <w:szCs w:val="18"/>
              </w:rPr>
              <w:t>報告</w:t>
            </w:r>
          </w:p>
          <w:p w14:paraId="67C64738" w14:textId="0CD97CDB" w:rsidR="008445F8" w:rsidRPr="006938E4" w:rsidRDefault="008445F8" w:rsidP="001A5091">
            <w:pPr>
              <w:snapToGrid w:val="0"/>
              <w:spacing w:line="0" w:lineRule="atLeast"/>
              <w:ind w:firstLineChars="100" w:firstLine="180"/>
              <w:rPr>
                <w:rFonts w:ascii="Times New Roman" w:hAnsi="Times New Roman"/>
                <w:color w:val="538135" w:themeColor="accent6" w:themeShade="BF"/>
                <w:sz w:val="18"/>
                <w:szCs w:val="18"/>
              </w:rPr>
            </w:pPr>
            <w:r w:rsidRPr="00733F1E">
              <w:rPr>
                <w:rFonts w:ascii="Times New Roman" w:hAnsi="Times New Roman"/>
                <w:color w:val="538135" w:themeColor="accent6" w:themeShade="BF"/>
                <w:sz w:val="18"/>
                <w:szCs w:val="18"/>
              </w:rPr>
              <w:t>製造業者は、製造に用いる遺伝子組換え微生物に関する情報を収集するとともに、当該遺伝子組換え微生物の評価に影響を及ぼす知見を発見した場合には、速やかに厚生労働大臣に報告すること。</w:t>
            </w:r>
          </w:p>
          <w:p w14:paraId="46D9F2C6" w14:textId="6326EFB1" w:rsidR="001A5091" w:rsidRPr="006938E4" w:rsidRDefault="001A5091" w:rsidP="001A5091">
            <w:pPr>
              <w:snapToGrid w:val="0"/>
              <w:spacing w:line="0" w:lineRule="atLeast"/>
              <w:rPr>
                <w:rFonts w:ascii="Times New Roman" w:hAnsi="Times New Roman"/>
                <w:color w:val="538135" w:themeColor="accent6" w:themeShade="BF"/>
                <w:sz w:val="18"/>
                <w:szCs w:val="18"/>
              </w:rPr>
            </w:pPr>
          </w:p>
        </w:tc>
      </w:tr>
    </w:tbl>
    <w:p w14:paraId="73B1E1A2" w14:textId="5AAB669F" w:rsidR="00874EA8" w:rsidRPr="00874EA8" w:rsidRDefault="00874EA8" w:rsidP="008A4921">
      <w:pPr>
        <w:tabs>
          <w:tab w:val="left" w:pos="2085"/>
        </w:tabs>
        <w:rPr>
          <w:rFonts w:ascii="Times New Roman" w:hAnsi="Times New Roman"/>
        </w:rPr>
      </w:pPr>
    </w:p>
    <w:sectPr w:rsidR="00874EA8" w:rsidRPr="00874EA8" w:rsidSect="0044038B">
      <w:headerReference w:type="default" r:id="rId11"/>
      <w:footerReference w:type="default" r:id="rId12"/>
      <w:pgSz w:w="11906" w:h="16838" w:code="9"/>
      <w:pgMar w:top="1134" w:right="1134" w:bottom="1134" w:left="1134" w:header="851" w:footer="744" w:gutter="0"/>
      <w:pgNumType w:start="1"/>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12B3" w14:textId="77777777" w:rsidR="0073192D" w:rsidRDefault="0073192D" w:rsidP="005775B4">
      <w:r>
        <w:separator/>
      </w:r>
    </w:p>
  </w:endnote>
  <w:endnote w:type="continuationSeparator" w:id="0">
    <w:p w14:paraId="5E26DA99" w14:textId="77777777" w:rsidR="0073192D" w:rsidRDefault="0073192D" w:rsidP="005775B4">
      <w:r>
        <w:continuationSeparator/>
      </w:r>
    </w:p>
  </w:endnote>
  <w:endnote w:type="continuationNotice" w:id="1">
    <w:p w14:paraId="0CA2C1A9" w14:textId="77777777" w:rsidR="0073192D" w:rsidRDefault="007319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A00002FF" w:usb1="2A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0E3E" w14:textId="279FA941" w:rsidR="00793C70" w:rsidRPr="005775B4" w:rsidRDefault="00793C70">
    <w:pPr>
      <w:pStyle w:val="a7"/>
      <w:jc w:val="center"/>
      <w:rPr>
        <w:rFonts w:ascii="Times New Roman" w:hAnsi="Times New Roman"/>
      </w:rPr>
    </w:pPr>
    <w:r w:rsidRPr="005775B4">
      <w:rPr>
        <w:rFonts w:ascii="Times New Roman" w:hAnsi="Times New Roman"/>
      </w:rPr>
      <w:fldChar w:fldCharType="begin"/>
    </w:r>
    <w:r w:rsidRPr="005775B4">
      <w:rPr>
        <w:rFonts w:ascii="Times New Roman" w:hAnsi="Times New Roman"/>
      </w:rPr>
      <w:instrText>PAGE   \* MERGEFORMAT</w:instrText>
    </w:r>
    <w:r w:rsidRPr="005775B4">
      <w:rPr>
        <w:rFonts w:ascii="Times New Roman" w:hAnsi="Times New Roman"/>
      </w:rPr>
      <w:fldChar w:fldCharType="separate"/>
    </w:r>
    <w:r w:rsidR="00CC7C33" w:rsidRPr="00CC7C33">
      <w:rPr>
        <w:rFonts w:ascii="Times New Roman" w:hAnsi="Times New Roman"/>
        <w:noProof/>
        <w:lang w:val="ja-JP"/>
      </w:rPr>
      <w:t>3</w:t>
    </w:r>
    <w:r w:rsidRPr="005775B4">
      <w:rPr>
        <w:rFonts w:ascii="Times New Roman" w:hAnsi="Times New Roman"/>
      </w:rPr>
      <w:fldChar w:fldCharType="end"/>
    </w:r>
  </w:p>
  <w:p w14:paraId="0CDA56D7" w14:textId="77777777" w:rsidR="00793C70" w:rsidRDefault="00793C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C872" w14:textId="60A7B694" w:rsidR="00793C70" w:rsidRPr="00245AE1" w:rsidRDefault="00793C70" w:rsidP="00790D1F">
    <w:pPr>
      <w:pStyle w:val="a7"/>
      <w:tabs>
        <w:tab w:val="clear" w:pos="8504"/>
        <w:tab w:val="center" w:pos="4706"/>
        <w:tab w:val="left" w:pos="5775"/>
        <w:tab w:val="left" w:pos="7020"/>
      </w:tabs>
      <w:jc w:val="left"/>
      <w:rPr>
        <w:rFonts w:ascii="Times New Roman" w:hAnsi="Times New Roman"/>
      </w:rPr>
    </w:pPr>
    <w:r>
      <w:tab/>
    </w:r>
    <w:r>
      <w:tab/>
    </w:r>
    <w:sdt>
      <w:sdtPr>
        <w:id w:val="332660742"/>
        <w:docPartObj>
          <w:docPartGallery w:val="Page Numbers (Bottom of Page)"/>
          <w:docPartUnique/>
        </w:docPartObj>
      </w:sdtPr>
      <w:sdtEndPr>
        <w:rPr>
          <w:rFonts w:ascii="Times New Roman" w:hAnsi="Times New Roman"/>
        </w:rPr>
      </w:sdtEndPr>
      <w:sdtContent>
        <w:r w:rsidRPr="00245AE1">
          <w:rPr>
            <w:rFonts w:ascii="Times New Roman" w:hAnsi="Times New Roman"/>
          </w:rPr>
          <w:fldChar w:fldCharType="begin"/>
        </w:r>
        <w:r w:rsidRPr="00245AE1">
          <w:rPr>
            <w:rFonts w:ascii="Times New Roman" w:hAnsi="Times New Roman"/>
          </w:rPr>
          <w:instrText>PAGE   \* MERGEFORMAT</w:instrText>
        </w:r>
        <w:r w:rsidRPr="00245AE1">
          <w:rPr>
            <w:rFonts w:ascii="Times New Roman" w:hAnsi="Times New Roman"/>
          </w:rPr>
          <w:fldChar w:fldCharType="separate"/>
        </w:r>
        <w:r w:rsidR="00CC7C33" w:rsidRPr="00CC7C33">
          <w:rPr>
            <w:rFonts w:ascii="Times New Roman" w:hAnsi="Times New Roman"/>
            <w:noProof/>
            <w:lang w:val="ja-JP"/>
          </w:rPr>
          <w:t>2</w:t>
        </w:r>
        <w:r w:rsidRPr="00245AE1">
          <w:rPr>
            <w:rFonts w:ascii="Times New Roman" w:hAnsi="Times New Roman"/>
          </w:rPr>
          <w:fldChar w:fldCharType="end"/>
        </w:r>
      </w:sdtContent>
    </w:sdt>
    <w:r>
      <w:rPr>
        <w:rFonts w:ascii="Times New Roman" w:hAnsi="Times New Roman"/>
      </w:rPr>
      <w:tab/>
    </w:r>
    <w:r>
      <w:rPr>
        <w:rFonts w:ascii="Times New Roman" w:hAnsi="Times New Roman"/>
      </w:rPr>
      <w:tab/>
    </w:r>
  </w:p>
  <w:p w14:paraId="51827E4D" w14:textId="77777777" w:rsidR="00793C70" w:rsidRDefault="00793C7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78A0A" w14:textId="77777777" w:rsidR="0073192D" w:rsidRDefault="0073192D" w:rsidP="005775B4">
      <w:r>
        <w:rPr>
          <w:rFonts w:hint="eastAsia"/>
        </w:rPr>
        <w:separator/>
      </w:r>
    </w:p>
  </w:footnote>
  <w:footnote w:type="continuationSeparator" w:id="0">
    <w:p w14:paraId="427D4895" w14:textId="77777777" w:rsidR="0073192D" w:rsidRDefault="0073192D" w:rsidP="005775B4">
      <w:r>
        <w:continuationSeparator/>
      </w:r>
    </w:p>
  </w:footnote>
  <w:footnote w:type="continuationNotice" w:id="1">
    <w:p w14:paraId="1724BFB0" w14:textId="77777777" w:rsidR="0073192D" w:rsidRDefault="007319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4C46C" w14:textId="77777777" w:rsidR="00793C70" w:rsidRPr="00EC0C1C" w:rsidRDefault="00793C70" w:rsidP="006D4543">
    <w:pPr>
      <w:pStyle w:val="a5"/>
      <w:jc w:val="right"/>
    </w:pPr>
    <w:r w:rsidRPr="001115D3">
      <w:rPr>
        <w:rFonts w:ascii="Times New Roman" w:hAnsi="Times New Roman"/>
        <w:bdr w:val="single" w:sz="4" w:space="0" w:color="auto"/>
      </w:rPr>
      <w:t>別紙</w:t>
    </w:r>
    <w:r>
      <w:rPr>
        <w:rFonts w:ascii="Times New Roman" w:hAnsi="Times New Roman" w:hint="eastAsia"/>
        <w:bdr w:val="single" w:sz="4" w:space="0" w:color="auto"/>
      </w:rPr>
      <w:t>1</w:t>
    </w:r>
    <w:r>
      <w:rPr>
        <w:rFonts w:ascii="Times New Roman" w:hAnsi="Times New Roman" w:hint="eastAsia"/>
        <w:bdr w:val="single" w:sz="4" w:space="0" w:color="auto"/>
      </w:rPr>
      <w:t xml:space="preserve">　</w:t>
    </w:r>
    <w:r w:rsidRPr="001D399C">
      <w:rPr>
        <w:rFonts w:ascii="Times New Roman" w:hAnsi="Times New Roman" w:hint="eastAsia"/>
        <w:bdr w:val="single" w:sz="4" w:space="0" w:color="auto"/>
      </w:rPr>
      <w:t>本遺伝子組換え</w:t>
    </w:r>
    <w:r>
      <w:rPr>
        <w:rFonts w:ascii="Times New Roman" w:hAnsi="Times New Roman" w:hint="eastAsia"/>
        <w:bdr w:val="single" w:sz="4" w:space="0" w:color="auto"/>
      </w:rPr>
      <w:t>生物等に関する情報</w:t>
    </w:r>
  </w:p>
  <w:p w14:paraId="28BA848E" w14:textId="0B455140" w:rsidR="00793C70" w:rsidRPr="00EC0C1C" w:rsidRDefault="00793C70" w:rsidP="00B70472">
    <w:pPr>
      <w:pStyle w:val="a5"/>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85B8" w14:textId="7D4AC775" w:rsidR="00793C70" w:rsidRPr="00123492" w:rsidRDefault="00793C70" w:rsidP="00BB32DA">
    <w:pPr>
      <w:jc w:val="right"/>
      <w:rPr>
        <w:rFonts w:ascii="Times New Roman" w:hAnsi="Times New Roman"/>
      </w:rPr>
    </w:pPr>
    <w:r w:rsidRPr="001115D3">
      <w:rPr>
        <w:rFonts w:ascii="Times New Roman" w:hAnsi="Times New Roman"/>
        <w:bdr w:val="single" w:sz="4" w:space="0" w:color="auto"/>
      </w:rPr>
      <w:t>別紙</w:t>
    </w:r>
    <w:r>
      <w:rPr>
        <w:rFonts w:ascii="Times New Roman" w:hAnsi="Times New Roman" w:hint="eastAsia"/>
        <w:bdr w:val="single" w:sz="4" w:space="0" w:color="auto"/>
      </w:rPr>
      <w:t>2</w:t>
    </w:r>
    <w:r w:rsidRPr="001115D3">
      <w:rPr>
        <w:rFonts w:ascii="Times New Roman" w:hAnsi="Times New Roman"/>
        <w:bdr w:val="single" w:sz="4" w:space="0" w:color="auto"/>
      </w:rPr>
      <w:t xml:space="preserve">　</w:t>
    </w:r>
    <w:bookmarkStart w:id="15" w:name="_Hlk169607088"/>
    <w:r>
      <w:rPr>
        <w:rFonts w:ascii="Times New Roman" w:hAnsi="Times New Roman" w:hint="eastAsia"/>
        <w:bdr w:val="single" w:sz="4" w:space="0" w:color="auto"/>
      </w:rPr>
      <w:t>施設・作業区域・</w:t>
    </w:r>
    <w:r w:rsidRPr="001115D3">
      <w:rPr>
        <w:rFonts w:ascii="Times New Roman" w:hAnsi="Times New Roman"/>
        <w:bdr w:val="single" w:sz="4" w:space="0" w:color="auto"/>
      </w:rPr>
      <w:t>設備</w:t>
    </w:r>
    <w:r>
      <w:rPr>
        <w:rFonts w:ascii="Times New Roman" w:hAnsi="Times New Roman" w:hint="eastAsia"/>
        <w:bdr w:val="single" w:sz="4" w:space="0" w:color="auto"/>
      </w:rPr>
      <w:t>・生産工程</w:t>
    </w:r>
    <w:bookmarkEnd w:id="1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413D" w14:textId="38D2D116" w:rsidR="00793C70" w:rsidRPr="00004720" w:rsidRDefault="00793C70" w:rsidP="00004720">
    <w:pPr>
      <w:jc w:val="right"/>
      <w:rPr>
        <w:rFonts w:ascii="Times New Roman" w:hAnsi="Times New Roman"/>
      </w:rPr>
    </w:pPr>
    <w:r>
      <w:rPr>
        <w:rFonts w:ascii="Times New Roman" w:hAnsi="Times New Roman" w:hint="eastAsia"/>
        <w:bdr w:val="single" w:sz="4" w:space="0" w:color="auto"/>
      </w:rPr>
      <w:t>別紙</w:t>
    </w:r>
    <w:r>
      <w:rPr>
        <w:rFonts w:ascii="Times New Roman" w:hAnsi="Times New Roman" w:hint="eastAsia"/>
        <w:bdr w:val="single" w:sz="4" w:space="0" w:color="auto"/>
      </w:rPr>
      <w:t>3</w:t>
    </w:r>
    <w:r>
      <w:rPr>
        <w:rFonts w:ascii="Times New Roman" w:hAnsi="Times New Roman" w:hint="eastAsia"/>
        <w:bdr w:val="single" w:sz="4" w:space="0" w:color="auto"/>
      </w:rPr>
      <w:t xml:space="preserve">　管理体制等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57C6"/>
    <w:multiLevelType w:val="hybridMultilevel"/>
    <w:tmpl w:val="E8C2F242"/>
    <w:lvl w:ilvl="0" w:tplc="76CA90F4">
      <w:start w:val="1"/>
      <w:numFmt w:val="decimal"/>
      <w:lvlText w:val="（%1）"/>
      <w:lvlJc w:val="left"/>
      <w:pPr>
        <w:ind w:left="360" w:hanging="360"/>
      </w:pPr>
      <w:rPr>
        <w:rFonts w:ascii="Times New Roman" w:hAnsi="Times New Roman" w:cs="Times New Roman" w:hint="default"/>
        <w:strike w:val="0"/>
        <w:sz w:val="18"/>
        <w:szCs w:val="16"/>
      </w:rPr>
    </w:lvl>
    <w:lvl w:ilvl="1" w:tplc="0409000F">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57923"/>
    <w:multiLevelType w:val="hybridMultilevel"/>
    <w:tmpl w:val="2632BE76"/>
    <w:lvl w:ilvl="0" w:tplc="04090011" w:tentative="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106768"/>
    <w:multiLevelType w:val="hybridMultilevel"/>
    <w:tmpl w:val="655CFA56"/>
    <w:lvl w:ilvl="0" w:tplc="9822C072">
      <w:start w:val="1"/>
      <w:numFmt w:val="decimal"/>
      <w:lvlText w:val="（%1）"/>
      <w:lvlJc w:val="left"/>
      <w:pPr>
        <w:ind w:left="931" w:hanging="720"/>
      </w:pPr>
      <w:rPr>
        <w:rFonts w:ascii="Times New Roman" w:hAnsi="Times New Roman"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3" w15:restartNumberingAfterBreak="0">
    <w:nsid w:val="09E66570"/>
    <w:multiLevelType w:val="hybridMultilevel"/>
    <w:tmpl w:val="374CEB5A"/>
    <w:lvl w:ilvl="0" w:tplc="76621EF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9506B"/>
    <w:multiLevelType w:val="hybridMultilevel"/>
    <w:tmpl w:val="42ECDB50"/>
    <w:lvl w:ilvl="0" w:tplc="18BC2B44">
      <w:start w:val="1"/>
      <w:numFmt w:val="decimal"/>
      <w:lvlText w:val="（%1）"/>
      <w:lvlJc w:val="left"/>
      <w:pPr>
        <w:ind w:left="322" w:hanging="180"/>
      </w:pPr>
      <w:rPr>
        <w:rFonts w:hint="default"/>
        <w:b/>
        <w:bCs/>
        <w:color w:val="2F5496" w:themeColor="accent1" w:themeShade="BF"/>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0BF42FB7"/>
    <w:multiLevelType w:val="hybridMultilevel"/>
    <w:tmpl w:val="7608709E"/>
    <w:lvl w:ilvl="0" w:tplc="B96C15BE">
      <w:start w:val="1"/>
      <w:numFmt w:val="decimal"/>
      <w:pStyle w:val="2"/>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8D2207"/>
    <w:multiLevelType w:val="hybridMultilevel"/>
    <w:tmpl w:val="EFAC4FAC"/>
    <w:lvl w:ilvl="0" w:tplc="3138C1F8">
      <w:start w:val="1"/>
      <w:numFmt w:val="decimal"/>
      <w:lvlText w:val="%1."/>
      <w:lvlJc w:val="left"/>
      <w:pPr>
        <w:ind w:left="360" w:hanging="360"/>
      </w:pPr>
      <w:rPr>
        <w:rFonts w:hint="default"/>
        <w:b/>
        <w:bCs w:val="0"/>
      </w:rPr>
    </w:lvl>
    <w:lvl w:ilvl="1" w:tplc="04090011">
      <w:start w:val="1"/>
      <w:numFmt w:val="decimalEnclosedCircle"/>
      <w:lvlText w:val="%2"/>
      <w:lvlJc w:val="left"/>
      <w:pPr>
        <w:ind w:left="1288" w:hanging="720"/>
      </w:pPr>
      <w:rPr>
        <w:rFonts w:hint="default"/>
      </w:rPr>
    </w:lvl>
    <w:lvl w:ilvl="2" w:tplc="C80C2BE2">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FB082E"/>
    <w:multiLevelType w:val="hybridMultilevel"/>
    <w:tmpl w:val="1FF671A0"/>
    <w:lvl w:ilvl="0" w:tplc="703C4FBA">
      <w:start w:val="1"/>
      <w:numFmt w:val="decimal"/>
      <w:lvlText w:val="%1."/>
      <w:lvlJc w:val="left"/>
      <w:pPr>
        <w:ind w:left="360" w:hanging="360"/>
      </w:pPr>
      <w:rPr>
        <w:rFonts w:hint="default"/>
        <w:b/>
        <w:color w:val="2F5496" w:themeColor="accent1"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4E757F"/>
    <w:multiLevelType w:val="hybridMultilevel"/>
    <w:tmpl w:val="BA96B976"/>
    <w:lvl w:ilvl="0" w:tplc="76CA90F4">
      <w:start w:val="1"/>
      <w:numFmt w:val="decimal"/>
      <w:lvlText w:val="（%1）"/>
      <w:lvlJc w:val="left"/>
      <w:pPr>
        <w:ind w:left="360" w:hanging="360"/>
      </w:pPr>
      <w:rPr>
        <w:rFonts w:ascii="Times New Roman" w:hAnsi="Times New Roman" w:cs="Times New Roman" w:hint="default"/>
        <w:strike w:val="0"/>
        <w:sz w:val="18"/>
        <w:szCs w:val="16"/>
      </w:rPr>
    </w:lvl>
    <w:lvl w:ilvl="1" w:tplc="0409000F">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6A30EC9"/>
    <w:multiLevelType w:val="hybridMultilevel"/>
    <w:tmpl w:val="B1966334"/>
    <w:lvl w:ilvl="0" w:tplc="84D0BBC8">
      <w:start w:val="1"/>
      <w:numFmt w:val="decimal"/>
      <w:lvlText w:val="（%1）"/>
      <w:lvlJc w:val="left"/>
      <w:pPr>
        <w:ind w:left="1260" w:hanging="420"/>
      </w:pPr>
      <w:rPr>
        <w:rFonts w:ascii="Times New Roman" w:hAnsi="Times New Roman" w:cs="Times New Roman" w:hint="default"/>
        <w:strike w:val="0"/>
        <w:sz w:val="2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195916DB"/>
    <w:multiLevelType w:val="hybridMultilevel"/>
    <w:tmpl w:val="FC48FD02"/>
    <w:lvl w:ilvl="0" w:tplc="DD7C69DA">
      <w:start w:val="1"/>
      <w:numFmt w:val="decimalEnclosedCircle"/>
      <w:lvlText w:val="%1"/>
      <w:lvlJc w:val="left"/>
      <w:pPr>
        <w:ind w:left="360" w:hanging="36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B36E17"/>
    <w:multiLevelType w:val="hybridMultilevel"/>
    <w:tmpl w:val="4D147062"/>
    <w:lvl w:ilvl="0" w:tplc="C10EAD8E">
      <w:start w:val="1"/>
      <w:numFmt w:val="decimal"/>
      <w:pStyle w:val="3"/>
      <w:lvlText w:val="（%1）"/>
      <w:lvlJc w:val="left"/>
      <w:pPr>
        <w:ind w:left="703" w:hanging="420"/>
      </w:pPr>
      <w:rPr>
        <w:rFonts w:ascii="Times New Roman" w:hAnsi="Times New Roman" w:cs="Times New Roman" w:hint="default"/>
        <w:strike w:val="0"/>
        <w:sz w:val="20"/>
      </w:rPr>
    </w:lvl>
    <w:lvl w:ilvl="1" w:tplc="BC0A826C">
      <w:start w:val="1"/>
      <w:numFmt w:val="decimal"/>
      <w:pStyle w:val="4"/>
      <w:lvlText w:val="%2）"/>
      <w:lvlJc w:val="left"/>
      <w:pPr>
        <w:ind w:left="1063" w:hanging="360"/>
      </w:pPr>
      <w:rPr>
        <w:rFonts w:hint="default"/>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2" w15:restartNumberingAfterBreak="0">
    <w:nsid w:val="1D9F142B"/>
    <w:multiLevelType w:val="hybridMultilevel"/>
    <w:tmpl w:val="47CCED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4C7B8E"/>
    <w:multiLevelType w:val="hybridMultilevel"/>
    <w:tmpl w:val="8D4651FE"/>
    <w:lvl w:ilvl="0" w:tplc="84D0BBC8">
      <w:start w:val="1"/>
      <w:numFmt w:val="decimal"/>
      <w:lvlText w:val="（%1）"/>
      <w:lvlJc w:val="left"/>
      <w:pPr>
        <w:ind w:left="562" w:hanging="420"/>
      </w:pPr>
      <w:rPr>
        <w:rFonts w:ascii="Times New Roman" w:hAnsi="Times New Roman" w:cs="Times New Roman" w:hint="default"/>
        <w:strike w:val="0"/>
        <w:sz w:val="2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4" w15:restartNumberingAfterBreak="0">
    <w:nsid w:val="262F16CB"/>
    <w:multiLevelType w:val="hybridMultilevel"/>
    <w:tmpl w:val="02002A94"/>
    <w:lvl w:ilvl="0" w:tplc="1AA6BE8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3148E2"/>
    <w:multiLevelType w:val="hybridMultilevel"/>
    <w:tmpl w:val="0DDAD39A"/>
    <w:lvl w:ilvl="0" w:tplc="CA1C29A6">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C33592"/>
    <w:multiLevelType w:val="hybridMultilevel"/>
    <w:tmpl w:val="B298DDBA"/>
    <w:lvl w:ilvl="0" w:tplc="B6463378">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2CD80E9C"/>
    <w:multiLevelType w:val="hybridMultilevel"/>
    <w:tmpl w:val="55724CBE"/>
    <w:lvl w:ilvl="0" w:tplc="B6463378">
      <w:start w:val="1"/>
      <w:numFmt w:val="decimalEnclosedCircle"/>
      <w:lvlText w:val="%1"/>
      <w:lvlJc w:val="left"/>
      <w:pPr>
        <w:ind w:left="631" w:hanging="42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8" w15:restartNumberingAfterBreak="0">
    <w:nsid w:val="2D251347"/>
    <w:multiLevelType w:val="hybridMultilevel"/>
    <w:tmpl w:val="DCC2B590"/>
    <w:lvl w:ilvl="0" w:tplc="8E92DE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0740FD5"/>
    <w:multiLevelType w:val="hybridMultilevel"/>
    <w:tmpl w:val="2402C7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83221E9"/>
    <w:multiLevelType w:val="hybridMultilevel"/>
    <w:tmpl w:val="8F58852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1" w15:restartNumberingAfterBreak="0">
    <w:nsid w:val="38ED0B61"/>
    <w:multiLevelType w:val="hybridMultilevel"/>
    <w:tmpl w:val="26B2C84E"/>
    <w:lvl w:ilvl="0" w:tplc="00FC0BD8">
      <w:start w:val="1"/>
      <w:numFmt w:val="decimal"/>
      <w:lvlText w:val="%1."/>
      <w:lvlJc w:val="left"/>
      <w:pPr>
        <w:ind w:left="360" w:hanging="360"/>
      </w:pPr>
      <w:rPr>
        <w:rFonts w:hint="default"/>
        <w:b/>
        <w:bCs w:val="0"/>
        <w:color w:val="2F5496" w:themeColor="accent1" w:themeShade="BF"/>
      </w:rPr>
    </w:lvl>
    <w:lvl w:ilvl="1" w:tplc="D04480AA">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3416B9"/>
    <w:multiLevelType w:val="hybridMultilevel"/>
    <w:tmpl w:val="E5E065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C8A3694"/>
    <w:multiLevelType w:val="hybridMultilevel"/>
    <w:tmpl w:val="A962AF78"/>
    <w:lvl w:ilvl="0" w:tplc="91E6A468">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FE40DD"/>
    <w:multiLevelType w:val="hybridMultilevel"/>
    <w:tmpl w:val="CBF298C8"/>
    <w:lvl w:ilvl="0" w:tplc="DDB859C2">
      <w:start w:val="1"/>
      <w:numFmt w:val="decimal"/>
      <w:lvlText w:val="%1）"/>
      <w:lvlJc w:val="left"/>
      <w:pPr>
        <w:ind w:left="782" w:hanging="360"/>
      </w:pPr>
      <w:rPr>
        <w:rFonts w:hint="default"/>
        <w:color w:val="2F5496" w:themeColor="accent1" w:themeShade="BF"/>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5" w15:restartNumberingAfterBreak="0">
    <w:nsid w:val="4D822FE9"/>
    <w:multiLevelType w:val="hybridMultilevel"/>
    <w:tmpl w:val="79E24DA6"/>
    <w:lvl w:ilvl="0" w:tplc="84D0BBC8">
      <w:start w:val="1"/>
      <w:numFmt w:val="decimal"/>
      <w:lvlText w:val="（%1）"/>
      <w:lvlJc w:val="left"/>
      <w:pPr>
        <w:ind w:left="630" w:hanging="420"/>
      </w:pPr>
      <w:rPr>
        <w:rFonts w:ascii="Times New Roman" w:hAnsi="Times New Roman" w:cs="Times New Roman" w:hint="default"/>
        <w:strike w:val="0"/>
        <w:sz w:val="2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7D46B5"/>
    <w:multiLevelType w:val="hybridMultilevel"/>
    <w:tmpl w:val="ABC4061C"/>
    <w:lvl w:ilvl="0" w:tplc="2960BD46">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6217EC"/>
    <w:multiLevelType w:val="hybridMultilevel"/>
    <w:tmpl w:val="8B8CFAA4"/>
    <w:lvl w:ilvl="0" w:tplc="F8FA2C7A">
      <w:start w:val="1"/>
      <w:numFmt w:val="decimalEnclosedCircle"/>
      <w:lvlText w:val="%1"/>
      <w:lvlJc w:val="left"/>
      <w:pPr>
        <w:ind w:left="360" w:hanging="360"/>
      </w:pPr>
      <w:rPr>
        <w:rFonts w:ascii="Arial" w:hAnsi="Arial" w:cs="Arial" w:hint="default"/>
        <w:color w:val="2F5496" w:themeColor="accent1"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A45011"/>
    <w:multiLevelType w:val="hybridMultilevel"/>
    <w:tmpl w:val="B5BC8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3D72BD5"/>
    <w:multiLevelType w:val="hybridMultilevel"/>
    <w:tmpl w:val="679ADA28"/>
    <w:lvl w:ilvl="0" w:tplc="76CA90F4">
      <w:start w:val="1"/>
      <w:numFmt w:val="decimal"/>
      <w:lvlText w:val="（%1）"/>
      <w:lvlJc w:val="left"/>
      <w:pPr>
        <w:ind w:left="360" w:hanging="360"/>
      </w:pPr>
      <w:rPr>
        <w:rFonts w:ascii="Times New Roman" w:hAnsi="Times New Roman" w:cs="Times New Roman" w:hint="default"/>
        <w:strike w:val="0"/>
        <w:sz w:val="18"/>
        <w:szCs w:val="16"/>
      </w:rPr>
    </w:lvl>
    <w:lvl w:ilvl="1" w:tplc="8E92DEC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477ACC"/>
    <w:multiLevelType w:val="hybridMultilevel"/>
    <w:tmpl w:val="F16C4E48"/>
    <w:lvl w:ilvl="0" w:tplc="8E92DEC8">
      <w:start w:val="1"/>
      <w:numFmt w:val="decimal"/>
      <w:lvlText w:val="%1．"/>
      <w:lvlJc w:val="left"/>
      <w:pPr>
        <w:ind w:left="420" w:hanging="420"/>
      </w:pPr>
      <w:rPr>
        <w:rFonts w:hint="default"/>
      </w:rPr>
    </w:lvl>
    <w:lvl w:ilvl="1" w:tplc="8B023694">
      <w:start w:val="1"/>
      <w:numFmt w:val="decimal"/>
      <w:lvlText w:val="（%2）"/>
      <w:lvlJc w:val="left"/>
      <w:pPr>
        <w:ind w:left="1140" w:hanging="720"/>
      </w:pPr>
      <w:rPr>
        <w:rFonts w:hint="eastAsia"/>
        <w:color w:val="538135" w:themeColor="accent6" w:themeShade="BF"/>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D6D6CB4"/>
    <w:multiLevelType w:val="hybridMultilevel"/>
    <w:tmpl w:val="E39EC246"/>
    <w:lvl w:ilvl="0" w:tplc="84D0BBC8">
      <w:start w:val="1"/>
      <w:numFmt w:val="decimal"/>
      <w:lvlText w:val="（%1）"/>
      <w:lvlJc w:val="left"/>
      <w:pPr>
        <w:ind w:left="840" w:hanging="420"/>
      </w:pPr>
      <w:rPr>
        <w:rFonts w:ascii="Times New Roman" w:hAnsi="Times New Roman" w:cs="Times New Roman" w:hint="default"/>
        <w:strike w:val="0"/>
        <w:sz w:val="2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5EDD0CF2"/>
    <w:multiLevelType w:val="hybridMultilevel"/>
    <w:tmpl w:val="975078D6"/>
    <w:lvl w:ilvl="0" w:tplc="84D0BBC8">
      <w:start w:val="1"/>
      <w:numFmt w:val="decimal"/>
      <w:lvlText w:val="（%1）"/>
      <w:lvlJc w:val="left"/>
      <w:pPr>
        <w:ind w:left="561" w:hanging="420"/>
      </w:pPr>
      <w:rPr>
        <w:rFonts w:ascii="Times New Roman" w:hAnsi="Times New Roman" w:cs="Times New Roman" w:hint="default"/>
        <w:strike w:val="0"/>
        <w:sz w:val="20"/>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62AB7584"/>
    <w:multiLevelType w:val="hybridMultilevel"/>
    <w:tmpl w:val="E8582C9C"/>
    <w:lvl w:ilvl="0" w:tplc="BD1A4602">
      <w:start w:val="1"/>
      <w:numFmt w:val="decimal"/>
      <w:lvlText w:val="（%1）"/>
      <w:lvlJc w:val="left"/>
      <w:pPr>
        <w:ind w:left="720" w:hanging="720"/>
      </w:pPr>
      <w:rPr>
        <w:rFonts w:hint="eastAsia"/>
      </w:rPr>
    </w:lvl>
    <w:lvl w:ilvl="1" w:tplc="B358DB1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6017675"/>
    <w:multiLevelType w:val="hybridMultilevel"/>
    <w:tmpl w:val="07BE413E"/>
    <w:lvl w:ilvl="0" w:tplc="0409000F">
      <w:start w:val="1"/>
      <w:numFmt w:val="decimal"/>
      <w:lvlText w:val="%1."/>
      <w:lvlJc w:val="left"/>
      <w:pPr>
        <w:ind w:left="78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68B2473"/>
    <w:multiLevelType w:val="hybridMultilevel"/>
    <w:tmpl w:val="A63E32EA"/>
    <w:lvl w:ilvl="0" w:tplc="76CA90F4">
      <w:start w:val="1"/>
      <w:numFmt w:val="decimal"/>
      <w:lvlText w:val="（%1）"/>
      <w:lvlJc w:val="left"/>
      <w:pPr>
        <w:ind w:left="360" w:hanging="360"/>
      </w:pPr>
      <w:rPr>
        <w:rFonts w:ascii="Times New Roman" w:hAnsi="Times New Roman" w:cs="Times New Roman" w:hint="default"/>
        <w:strike w:val="0"/>
        <w:sz w:val="18"/>
        <w:szCs w:val="16"/>
      </w:rPr>
    </w:lvl>
    <w:lvl w:ilvl="1" w:tplc="0409000F">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8990E74"/>
    <w:multiLevelType w:val="hybridMultilevel"/>
    <w:tmpl w:val="6F101558"/>
    <w:lvl w:ilvl="0" w:tplc="76CA90F4">
      <w:start w:val="1"/>
      <w:numFmt w:val="decimal"/>
      <w:lvlText w:val="（%1）"/>
      <w:lvlJc w:val="left"/>
      <w:pPr>
        <w:ind w:left="360" w:hanging="360"/>
      </w:pPr>
      <w:rPr>
        <w:rFonts w:ascii="Times New Roman" w:hAnsi="Times New Roman" w:cs="Times New Roman" w:hint="default"/>
        <w:strike w:val="0"/>
        <w:sz w:val="18"/>
        <w:szCs w:val="16"/>
      </w:rPr>
    </w:lvl>
    <w:lvl w:ilvl="1" w:tplc="0409000F">
      <w:start w:val="1"/>
      <w:numFmt w:val="decimal"/>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9B11F7"/>
    <w:multiLevelType w:val="hybridMultilevel"/>
    <w:tmpl w:val="E3D2941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2CE0D9E"/>
    <w:multiLevelType w:val="hybridMultilevel"/>
    <w:tmpl w:val="2228C66C"/>
    <w:lvl w:ilvl="0" w:tplc="84D0BBC8">
      <w:start w:val="1"/>
      <w:numFmt w:val="decimal"/>
      <w:lvlText w:val="（%1）"/>
      <w:lvlJc w:val="left"/>
      <w:pPr>
        <w:ind w:left="420" w:hanging="420"/>
      </w:pPr>
      <w:rPr>
        <w:rFonts w:ascii="Times New Roman" w:hAnsi="Times New Roman" w:cs="Times New Roman" w:hint="default"/>
        <w:strike w:val="0"/>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A77533"/>
    <w:multiLevelType w:val="hybridMultilevel"/>
    <w:tmpl w:val="AA5AC5C8"/>
    <w:lvl w:ilvl="0" w:tplc="B6463378">
      <w:start w:val="1"/>
      <w:numFmt w:val="decimalEnclosedCircle"/>
      <w:lvlText w:val="%1"/>
      <w:lvlJc w:val="left"/>
      <w:pPr>
        <w:ind w:left="360" w:hanging="360"/>
      </w:pPr>
      <w:rPr>
        <w:rFonts w:hint="default"/>
      </w:rPr>
    </w:lvl>
    <w:lvl w:ilvl="1" w:tplc="B6463378">
      <w:start w:val="1"/>
      <w:numFmt w:val="decimalEnclosedCircle"/>
      <w:lvlText w:val="%2"/>
      <w:lvlJc w:val="left"/>
      <w:pPr>
        <w:ind w:left="780" w:hanging="360"/>
      </w:pPr>
      <w:rPr>
        <w:rFonts w:hint="default"/>
      </w:rPr>
    </w:lvl>
    <w:lvl w:ilvl="2" w:tplc="F71EBF1A">
      <w:start w:val="1"/>
      <w:numFmt w:val="decimal"/>
      <w:lvlText w:val="%3."/>
      <w:lvlJc w:val="left"/>
      <w:pPr>
        <w:ind w:left="1200" w:hanging="360"/>
      </w:pPr>
      <w:rPr>
        <w:rFonts w:hint="default"/>
      </w:rPr>
    </w:lvl>
    <w:lvl w:ilvl="3" w:tplc="859ACBAE">
      <w:start w:val="1"/>
      <w:numFmt w:val="decimal"/>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A601E4"/>
    <w:multiLevelType w:val="hybridMultilevel"/>
    <w:tmpl w:val="04C8C4C4"/>
    <w:lvl w:ilvl="0" w:tplc="8E92DEC8">
      <w:start w:val="1"/>
      <w:numFmt w:val="decimal"/>
      <w:lvlText w:val="%1．"/>
      <w:lvlJc w:val="left"/>
      <w:pPr>
        <w:ind w:left="420" w:hanging="420"/>
      </w:pPr>
      <w:rPr>
        <w:rFonts w:hint="default"/>
      </w:rPr>
    </w:lvl>
    <w:lvl w:ilvl="1" w:tplc="396AF0C2">
      <w:start w:val="1"/>
      <w:numFmt w:val="decimal"/>
      <w:lvlText w:val="%2."/>
      <w:lvlJc w:val="left"/>
      <w:pPr>
        <w:ind w:left="1140" w:hanging="720"/>
      </w:pPr>
      <w:rPr>
        <w:rFonts w:hint="eastAsia"/>
        <w:color w:val="538135" w:themeColor="accent6" w:themeShade="BF"/>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D573B11"/>
    <w:multiLevelType w:val="hybridMultilevel"/>
    <w:tmpl w:val="602E34A6"/>
    <w:lvl w:ilvl="0" w:tplc="0409000F" w:tentative="1">
      <w:start w:val="1"/>
      <w:numFmt w:val="decimal"/>
      <w:lvlText w:val="%1."/>
      <w:lvlJc w:val="left"/>
      <w:pPr>
        <w:ind w:left="2524"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30"/>
  </w:num>
  <w:num w:numId="2">
    <w:abstractNumId w:val="12"/>
  </w:num>
  <w:num w:numId="3">
    <w:abstractNumId w:val="14"/>
  </w:num>
  <w:num w:numId="4">
    <w:abstractNumId w:val="23"/>
  </w:num>
  <w:num w:numId="5">
    <w:abstractNumId w:val="8"/>
  </w:num>
  <w:num w:numId="6">
    <w:abstractNumId w:val="36"/>
  </w:num>
  <w:num w:numId="7">
    <w:abstractNumId w:val="0"/>
  </w:num>
  <w:num w:numId="8">
    <w:abstractNumId w:val="35"/>
  </w:num>
  <w:num w:numId="9">
    <w:abstractNumId w:val="33"/>
  </w:num>
  <w:num w:numId="10">
    <w:abstractNumId w:val="15"/>
  </w:num>
  <w:num w:numId="11">
    <w:abstractNumId w:val="10"/>
  </w:num>
  <w:num w:numId="12">
    <w:abstractNumId w:val="39"/>
  </w:num>
  <w:num w:numId="13">
    <w:abstractNumId w:val="18"/>
  </w:num>
  <w:num w:numId="14">
    <w:abstractNumId w:val="27"/>
  </w:num>
  <w:num w:numId="15">
    <w:abstractNumId w:val="21"/>
  </w:num>
  <w:num w:numId="16">
    <w:abstractNumId w:val="29"/>
  </w:num>
  <w:num w:numId="17">
    <w:abstractNumId w:val="40"/>
  </w:num>
  <w:num w:numId="18">
    <w:abstractNumId w:val="26"/>
  </w:num>
  <w:num w:numId="19">
    <w:abstractNumId w:val="7"/>
  </w:num>
  <w:num w:numId="20">
    <w:abstractNumId w:val="3"/>
  </w:num>
  <w:num w:numId="21">
    <w:abstractNumId w:val="1"/>
  </w:num>
  <w:num w:numId="22">
    <w:abstractNumId w:val="2"/>
  </w:num>
  <w:num w:numId="23">
    <w:abstractNumId w:val="17"/>
  </w:num>
  <w:num w:numId="24">
    <w:abstractNumId w:val="16"/>
  </w:num>
  <w:num w:numId="25">
    <w:abstractNumId w:val="24"/>
  </w:num>
  <w:num w:numId="26">
    <w:abstractNumId w:val="41"/>
  </w:num>
  <w:num w:numId="27">
    <w:abstractNumId w:val="34"/>
  </w:num>
  <w:num w:numId="28">
    <w:abstractNumId w:val="22"/>
  </w:num>
  <w:num w:numId="29">
    <w:abstractNumId w:val="6"/>
  </w:num>
  <w:num w:numId="30">
    <w:abstractNumId w:val="28"/>
  </w:num>
  <w:num w:numId="31">
    <w:abstractNumId w:val="13"/>
  </w:num>
  <w:num w:numId="32">
    <w:abstractNumId w:val="4"/>
  </w:num>
  <w:num w:numId="33">
    <w:abstractNumId w:val="20"/>
  </w:num>
  <w:num w:numId="34">
    <w:abstractNumId w:val="25"/>
  </w:num>
  <w:num w:numId="35">
    <w:abstractNumId w:val="38"/>
  </w:num>
  <w:num w:numId="36">
    <w:abstractNumId w:val="32"/>
  </w:num>
  <w:num w:numId="37">
    <w:abstractNumId w:val="31"/>
  </w:num>
  <w:num w:numId="38">
    <w:abstractNumId w:val="19"/>
  </w:num>
  <w:num w:numId="39">
    <w:abstractNumId w:val="5"/>
  </w:num>
  <w:num w:numId="40">
    <w:abstractNumId w:val="9"/>
  </w:num>
  <w:num w:numId="41">
    <w:abstractNumId w:val="11"/>
  </w:num>
  <w:num w:numId="42">
    <w:abstractNumId w:val="5"/>
    <w:lvlOverride w:ilvl="0">
      <w:startOverride w:val="1"/>
    </w:lvlOverride>
  </w:num>
  <w:num w:numId="43">
    <w:abstractNumId w:val="11"/>
    <w:lvlOverride w:ilvl="0">
      <w:startOverride w:val="1"/>
    </w:lvlOverride>
  </w:num>
  <w:num w:numId="44">
    <w:abstractNumId w:val="11"/>
    <w:lvlOverride w:ilvl="0">
      <w:startOverride w:val="1"/>
    </w:lvlOverride>
  </w:num>
  <w:num w:numId="45">
    <w:abstractNumId w:val="11"/>
    <w:lvlOverride w:ilvl="0">
      <w:startOverride w:val="1"/>
    </w:lvlOverride>
  </w:num>
  <w:num w:numId="46">
    <w:abstractNumId w:val="5"/>
    <w:lvlOverride w:ilvl="0">
      <w:startOverride w:val="1"/>
    </w:lvlOverride>
  </w:num>
  <w:num w:numId="47">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840"/>
  <w:drawingGridHorizontalSpacing w:val="105"/>
  <w:drawingGridVerticalSpacing w:val="15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89E"/>
    <w:rsid w:val="00001FBA"/>
    <w:rsid w:val="00001FC7"/>
    <w:rsid w:val="00004720"/>
    <w:rsid w:val="00007038"/>
    <w:rsid w:val="0001231D"/>
    <w:rsid w:val="0001237D"/>
    <w:rsid w:val="000125E0"/>
    <w:rsid w:val="00014449"/>
    <w:rsid w:val="000149B1"/>
    <w:rsid w:val="0002338B"/>
    <w:rsid w:val="000238F3"/>
    <w:rsid w:val="00025319"/>
    <w:rsid w:val="00027A8B"/>
    <w:rsid w:val="000309DD"/>
    <w:rsid w:val="00030B53"/>
    <w:rsid w:val="000334CC"/>
    <w:rsid w:val="000356AC"/>
    <w:rsid w:val="00036BC1"/>
    <w:rsid w:val="0004621B"/>
    <w:rsid w:val="000506EC"/>
    <w:rsid w:val="000557DE"/>
    <w:rsid w:val="000577B9"/>
    <w:rsid w:val="000617C2"/>
    <w:rsid w:val="000635EA"/>
    <w:rsid w:val="0006755D"/>
    <w:rsid w:val="0007030B"/>
    <w:rsid w:val="000717A8"/>
    <w:rsid w:val="00073FC2"/>
    <w:rsid w:val="000757FE"/>
    <w:rsid w:val="00077223"/>
    <w:rsid w:val="0008354D"/>
    <w:rsid w:val="0008638B"/>
    <w:rsid w:val="0008692C"/>
    <w:rsid w:val="00092679"/>
    <w:rsid w:val="00093E50"/>
    <w:rsid w:val="000A0856"/>
    <w:rsid w:val="000A6601"/>
    <w:rsid w:val="000A7A5A"/>
    <w:rsid w:val="000A7B23"/>
    <w:rsid w:val="000B0BF2"/>
    <w:rsid w:val="000B4819"/>
    <w:rsid w:val="000B5B3C"/>
    <w:rsid w:val="000C172F"/>
    <w:rsid w:val="000C7EF3"/>
    <w:rsid w:val="000D303F"/>
    <w:rsid w:val="000D310A"/>
    <w:rsid w:val="000E3A0D"/>
    <w:rsid w:val="000F33CF"/>
    <w:rsid w:val="000F4232"/>
    <w:rsid w:val="000F5A42"/>
    <w:rsid w:val="000F7C6B"/>
    <w:rsid w:val="000F7E60"/>
    <w:rsid w:val="001003EE"/>
    <w:rsid w:val="001034CC"/>
    <w:rsid w:val="00107915"/>
    <w:rsid w:val="00117B87"/>
    <w:rsid w:val="00117D74"/>
    <w:rsid w:val="0012475A"/>
    <w:rsid w:val="00133C1A"/>
    <w:rsid w:val="00140E74"/>
    <w:rsid w:val="00141099"/>
    <w:rsid w:val="0014349B"/>
    <w:rsid w:val="001445B7"/>
    <w:rsid w:val="001471E8"/>
    <w:rsid w:val="00150CC7"/>
    <w:rsid w:val="00154830"/>
    <w:rsid w:val="00156553"/>
    <w:rsid w:val="00156941"/>
    <w:rsid w:val="0016053C"/>
    <w:rsid w:val="001609AD"/>
    <w:rsid w:val="00162A50"/>
    <w:rsid w:val="00166D2C"/>
    <w:rsid w:val="0017363E"/>
    <w:rsid w:val="001759FF"/>
    <w:rsid w:val="00177B2C"/>
    <w:rsid w:val="0018065C"/>
    <w:rsid w:val="0018686C"/>
    <w:rsid w:val="00194B7E"/>
    <w:rsid w:val="00195625"/>
    <w:rsid w:val="00195849"/>
    <w:rsid w:val="001A07DB"/>
    <w:rsid w:val="001A12DD"/>
    <w:rsid w:val="001A25BE"/>
    <w:rsid w:val="001A5091"/>
    <w:rsid w:val="001A5C2C"/>
    <w:rsid w:val="001A60A3"/>
    <w:rsid w:val="001B0190"/>
    <w:rsid w:val="001B329E"/>
    <w:rsid w:val="001C3C86"/>
    <w:rsid w:val="001C3FED"/>
    <w:rsid w:val="001D09AD"/>
    <w:rsid w:val="001D21F8"/>
    <w:rsid w:val="001D23C7"/>
    <w:rsid w:val="001D399C"/>
    <w:rsid w:val="001D3F77"/>
    <w:rsid w:val="001E0C71"/>
    <w:rsid w:val="001F3B7D"/>
    <w:rsid w:val="001F5ED4"/>
    <w:rsid w:val="001F7301"/>
    <w:rsid w:val="001F7913"/>
    <w:rsid w:val="001F7C9A"/>
    <w:rsid w:val="0020173B"/>
    <w:rsid w:val="00205C86"/>
    <w:rsid w:val="00205CD3"/>
    <w:rsid w:val="0021135F"/>
    <w:rsid w:val="0021539F"/>
    <w:rsid w:val="0021686D"/>
    <w:rsid w:val="0023003C"/>
    <w:rsid w:val="0023455E"/>
    <w:rsid w:val="00240BDB"/>
    <w:rsid w:val="00245AE1"/>
    <w:rsid w:val="002570A4"/>
    <w:rsid w:val="00262C7E"/>
    <w:rsid w:val="00263199"/>
    <w:rsid w:val="00271CAE"/>
    <w:rsid w:val="00274CFC"/>
    <w:rsid w:val="00276E17"/>
    <w:rsid w:val="00283F5B"/>
    <w:rsid w:val="00284229"/>
    <w:rsid w:val="00284AAA"/>
    <w:rsid w:val="0028648F"/>
    <w:rsid w:val="00287026"/>
    <w:rsid w:val="00297852"/>
    <w:rsid w:val="002A7B76"/>
    <w:rsid w:val="002B271C"/>
    <w:rsid w:val="002B49FF"/>
    <w:rsid w:val="002B6095"/>
    <w:rsid w:val="002C07D5"/>
    <w:rsid w:val="002C1830"/>
    <w:rsid w:val="002C78C9"/>
    <w:rsid w:val="002D1918"/>
    <w:rsid w:val="002D52DF"/>
    <w:rsid w:val="002D751C"/>
    <w:rsid w:val="002E0A68"/>
    <w:rsid w:val="002E121C"/>
    <w:rsid w:val="002E2337"/>
    <w:rsid w:val="002E58F3"/>
    <w:rsid w:val="002E765C"/>
    <w:rsid w:val="002F0733"/>
    <w:rsid w:val="002F17AB"/>
    <w:rsid w:val="002F75DE"/>
    <w:rsid w:val="00303AE9"/>
    <w:rsid w:val="00305852"/>
    <w:rsid w:val="003104C5"/>
    <w:rsid w:val="00311E26"/>
    <w:rsid w:val="00314810"/>
    <w:rsid w:val="0032055B"/>
    <w:rsid w:val="003209CD"/>
    <w:rsid w:val="00325F1B"/>
    <w:rsid w:val="00327657"/>
    <w:rsid w:val="00331001"/>
    <w:rsid w:val="00332E41"/>
    <w:rsid w:val="00335FBD"/>
    <w:rsid w:val="00340A1C"/>
    <w:rsid w:val="00347D49"/>
    <w:rsid w:val="0035023E"/>
    <w:rsid w:val="00350CC8"/>
    <w:rsid w:val="00352A58"/>
    <w:rsid w:val="00354A06"/>
    <w:rsid w:val="00354A4D"/>
    <w:rsid w:val="003714EE"/>
    <w:rsid w:val="00374EFA"/>
    <w:rsid w:val="0038480D"/>
    <w:rsid w:val="00386DA0"/>
    <w:rsid w:val="003A1250"/>
    <w:rsid w:val="003A1568"/>
    <w:rsid w:val="003A676F"/>
    <w:rsid w:val="003B29FE"/>
    <w:rsid w:val="003B49D4"/>
    <w:rsid w:val="003C0B4D"/>
    <w:rsid w:val="003C34CB"/>
    <w:rsid w:val="003C4C3A"/>
    <w:rsid w:val="003D069C"/>
    <w:rsid w:val="003D27C5"/>
    <w:rsid w:val="003E1F53"/>
    <w:rsid w:val="003E7496"/>
    <w:rsid w:val="003F27B1"/>
    <w:rsid w:val="003F2880"/>
    <w:rsid w:val="003F6E40"/>
    <w:rsid w:val="00402253"/>
    <w:rsid w:val="004022C3"/>
    <w:rsid w:val="0040244B"/>
    <w:rsid w:val="004041B7"/>
    <w:rsid w:val="004066F2"/>
    <w:rsid w:val="004119BC"/>
    <w:rsid w:val="0041688B"/>
    <w:rsid w:val="00417931"/>
    <w:rsid w:val="0044038B"/>
    <w:rsid w:val="00441057"/>
    <w:rsid w:val="004426DF"/>
    <w:rsid w:val="0044541E"/>
    <w:rsid w:val="00452FFF"/>
    <w:rsid w:val="004609B9"/>
    <w:rsid w:val="004614CF"/>
    <w:rsid w:val="004631D6"/>
    <w:rsid w:val="00463B28"/>
    <w:rsid w:val="00465F2B"/>
    <w:rsid w:val="004737F0"/>
    <w:rsid w:val="00475081"/>
    <w:rsid w:val="0048101F"/>
    <w:rsid w:val="00481B2D"/>
    <w:rsid w:val="00481E14"/>
    <w:rsid w:val="00482964"/>
    <w:rsid w:val="0048400B"/>
    <w:rsid w:val="00484393"/>
    <w:rsid w:val="00484CE5"/>
    <w:rsid w:val="004A17A0"/>
    <w:rsid w:val="004A2F90"/>
    <w:rsid w:val="004B7746"/>
    <w:rsid w:val="004D4F00"/>
    <w:rsid w:val="004E2AC5"/>
    <w:rsid w:val="004E5CC9"/>
    <w:rsid w:val="004F1B38"/>
    <w:rsid w:val="004F266C"/>
    <w:rsid w:val="00503BE6"/>
    <w:rsid w:val="00504B8D"/>
    <w:rsid w:val="00504DAE"/>
    <w:rsid w:val="0051167D"/>
    <w:rsid w:val="005122FD"/>
    <w:rsid w:val="00520B89"/>
    <w:rsid w:val="00526110"/>
    <w:rsid w:val="00526B2C"/>
    <w:rsid w:val="005307C6"/>
    <w:rsid w:val="005417DD"/>
    <w:rsid w:val="005454F7"/>
    <w:rsid w:val="00550EE8"/>
    <w:rsid w:val="00552603"/>
    <w:rsid w:val="005542C8"/>
    <w:rsid w:val="00554D43"/>
    <w:rsid w:val="0055558C"/>
    <w:rsid w:val="0056104D"/>
    <w:rsid w:val="005775B4"/>
    <w:rsid w:val="00581D45"/>
    <w:rsid w:val="00582C76"/>
    <w:rsid w:val="00590CD7"/>
    <w:rsid w:val="00593249"/>
    <w:rsid w:val="005962E8"/>
    <w:rsid w:val="00597C3B"/>
    <w:rsid w:val="005A3925"/>
    <w:rsid w:val="005A4469"/>
    <w:rsid w:val="005B4EF8"/>
    <w:rsid w:val="005C08CB"/>
    <w:rsid w:val="005C0F39"/>
    <w:rsid w:val="005C1D07"/>
    <w:rsid w:val="005C318B"/>
    <w:rsid w:val="005C6DAF"/>
    <w:rsid w:val="005D459B"/>
    <w:rsid w:val="005D7802"/>
    <w:rsid w:val="005E247F"/>
    <w:rsid w:val="005E5AA3"/>
    <w:rsid w:val="005E722B"/>
    <w:rsid w:val="005E7821"/>
    <w:rsid w:val="005F1008"/>
    <w:rsid w:val="005F648A"/>
    <w:rsid w:val="00605251"/>
    <w:rsid w:val="00614ADA"/>
    <w:rsid w:val="00616559"/>
    <w:rsid w:val="00621753"/>
    <w:rsid w:val="006310CB"/>
    <w:rsid w:val="006430D0"/>
    <w:rsid w:val="006431A2"/>
    <w:rsid w:val="006466D5"/>
    <w:rsid w:val="00653D2E"/>
    <w:rsid w:val="00660B70"/>
    <w:rsid w:val="006756DC"/>
    <w:rsid w:val="00684359"/>
    <w:rsid w:val="00687954"/>
    <w:rsid w:val="00690403"/>
    <w:rsid w:val="006917B3"/>
    <w:rsid w:val="006938E4"/>
    <w:rsid w:val="006B1CBA"/>
    <w:rsid w:val="006B39B8"/>
    <w:rsid w:val="006B535B"/>
    <w:rsid w:val="006C1B6C"/>
    <w:rsid w:val="006C4710"/>
    <w:rsid w:val="006C5695"/>
    <w:rsid w:val="006C7170"/>
    <w:rsid w:val="006C7392"/>
    <w:rsid w:val="006D200C"/>
    <w:rsid w:val="006D21C6"/>
    <w:rsid w:val="006D2A42"/>
    <w:rsid w:val="006D4543"/>
    <w:rsid w:val="006D46EB"/>
    <w:rsid w:val="006D5C97"/>
    <w:rsid w:val="006E6A37"/>
    <w:rsid w:val="006F1734"/>
    <w:rsid w:val="006F2C09"/>
    <w:rsid w:val="006F4ABA"/>
    <w:rsid w:val="00700192"/>
    <w:rsid w:val="007008F3"/>
    <w:rsid w:val="007057A7"/>
    <w:rsid w:val="00705EA2"/>
    <w:rsid w:val="00707F59"/>
    <w:rsid w:val="0071223E"/>
    <w:rsid w:val="007130E1"/>
    <w:rsid w:val="00715BA8"/>
    <w:rsid w:val="007163A3"/>
    <w:rsid w:val="00716CAD"/>
    <w:rsid w:val="00721429"/>
    <w:rsid w:val="0072641D"/>
    <w:rsid w:val="0073192D"/>
    <w:rsid w:val="00733F1E"/>
    <w:rsid w:val="00735017"/>
    <w:rsid w:val="00735312"/>
    <w:rsid w:val="0073679F"/>
    <w:rsid w:val="0074366E"/>
    <w:rsid w:val="007471BF"/>
    <w:rsid w:val="0075083F"/>
    <w:rsid w:val="0076206A"/>
    <w:rsid w:val="00766125"/>
    <w:rsid w:val="00767BB3"/>
    <w:rsid w:val="00770643"/>
    <w:rsid w:val="0077474C"/>
    <w:rsid w:val="007775C1"/>
    <w:rsid w:val="00780259"/>
    <w:rsid w:val="007902D0"/>
    <w:rsid w:val="00790D1F"/>
    <w:rsid w:val="007926E5"/>
    <w:rsid w:val="00793C70"/>
    <w:rsid w:val="00794D53"/>
    <w:rsid w:val="00796A84"/>
    <w:rsid w:val="007A3DFC"/>
    <w:rsid w:val="007B2D12"/>
    <w:rsid w:val="007B4E42"/>
    <w:rsid w:val="007B5DAF"/>
    <w:rsid w:val="007B6D8C"/>
    <w:rsid w:val="007C303A"/>
    <w:rsid w:val="007C4FEC"/>
    <w:rsid w:val="007E1EA1"/>
    <w:rsid w:val="007E230B"/>
    <w:rsid w:val="007F4E71"/>
    <w:rsid w:val="007F7F7B"/>
    <w:rsid w:val="00800DD9"/>
    <w:rsid w:val="00801C15"/>
    <w:rsid w:val="0080262D"/>
    <w:rsid w:val="008051B3"/>
    <w:rsid w:val="00810A19"/>
    <w:rsid w:val="00810AB2"/>
    <w:rsid w:val="00813654"/>
    <w:rsid w:val="00816B97"/>
    <w:rsid w:val="00824E7A"/>
    <w:rsid w:val="008313A4"/>
    <w:rsid w:val="008321BD"/>
    <w:rsid w:val="008326DD"/>
    <w:rsid w:val="00843EF0"/>
    <w:rsid w:val="008445F8"/>
    <w:rsid w:val="00846081"/>
    <w:rsid w:val="00847A1A"/>
    <w:rsid w:val="00854274"/>
    <w:rsid w:val="00856695"/>
    <w:rsid w:val="00856B22"/>
    <w:rsid w:val="00866A29"/>
    <w:rsid w:val="008673CF"/>
    <w:rsid w:val="00874EA8"/>
    <w:rsid w:val="008760DF"/>
    <w:rsid w:val="0088096D"/>
    <w:rsid w:val="00885232"/>
    <w:rsid w:val="0088714A"/>
    <w:rsid w:val="00896053"/>
    <w:rsid w:val="008A07BE"/>
    <w:rsid w:val="008A0B38"/>
    <w:rsid w:val="008A281A"/>
    <w:rsid w:val="008A4921"/>
    <w:rsid w:val="008A5FF5"/>
    <w:rsid w:val="008A756A"/>
    <w:rsid w:val="008C629A"/>
    <w:rsid w:val="008D6250"/>
    <w:rsid w:val="008E0C81"/>
    <w:rsid w:val="008E4FC4"/>
    <w:rsid w:val="008E7126"/>
    <w:rsid w:val="008F0209"/>
    <w:rsid w:val="008F021A"/>
    <w:rsid w:val="008F53D7"/>
    <w:rsid w:val="008F7800"/>
    <w:rsid w:val="00901311"/>
    <w:rsid w:val="0091043D"/>
    <w:rsid w:val="00915029"/>
    <w:rsid w:val="0092014F"/>
    <w:rsid w:val="00932C91"/>
    <w:rsid w:val="00941ECD"/>
    <w:rsid w:val="009421DE"/>
    <w:rsid w:val="00944CEC"/>
    <w:rsid w:val="00945E6C"/>
    <w:rsid w:val="00946A6C"/>
    <w:rsid w:val="00955DB3"/>
    <w:rsid w:val="00962498"/>
    <w:rsid w:val="00972959"/>
    <w:rsid w:val="009738F4"/>
    <w:rsid w:val="00974687"/>
    <w:rsid w:val="0097686C"/>
    <w:rsid w:val="00981965"/>
    <w:rsid w:val="009873AD"/>
    <w:rsid w:val="00987655"/>
    <w:rsid w:val="00991553"/>
    <w:rsid w:val="00996AF1"/>
    <w:rsid w:val="00996C94"/>
    <w:rsid w:val="009A0F50"/>
    <w:rsid w:val="009A1AB6"/>
    <w:rsid w:val="009A2EBD"/>
    <w:rsid w:val="009A48D0"/>
    <w:rsid w:val="009A667D"/>
    <w:rsid w:val="009B63C3"/>
    <w:rsid w:val="009C7C41"/>
    <w:rsid w:val="009D39E3"/>
    <w:rsid w:val="009D4386"/>
    <w:rsid w:val="009E372A"/>
    <w:rsid w:val="009E523B"/>
    <w:rsid w:val="009F7C5E"/>
    <w:rsid w:val="00A02618"/>
    <w:rsid w:val="00A11101"/>
    <w:rsid w:val="00A14198"/>
    <w:rsid w:val="00A15F8D"/>
    <w:rsid w:val="00A22744"/>
    <w:rsid w:val="00A32FB0"/>
    <w:rsid w:val="00A424D0"/>
    <w:rsid w:val="00A474AD"/>
    <w:rsid w:val="00A4778C"/>
    <w:rsid w:val="00A5571E"/>
    <w:rsid w:val="00A60457"/>
    <w:rsid w:val="00A62F5E"/>
    <w:rsid w:val="00A65065"/>
    <w:rsid w:val="00A75813"/>
    <w:rsid w:val="00A86434"/>
    <w:rsid w:val="00A918F6"/>
    <w:rsid w:val="00A91DAB"/>
    <w:rsid w:val="00A923E8"/>
    <w:rsid w:val="00AA24A7"/>
    <w:rsid w:val="00AB1D29"/>
    <w:rsid w:val="00AB2A64"/>
    <w:rsid w:val="00AB7295"/>
    <w:rsid w:val="00AB7742"/>
    <w:rsid w:val="00AC0DE7"/>
    <w:rsid w:val="00AC2264"/>
    <w:rsid w:val="00AC28DF"/>
    <w:rsid w:val="00AC2BDB"/>
    <w:rsid w:val="00AC7862"/>
    <w:rsid w:val="00AD2DC4"/>
    <w:rsid w:val="00AE6EB0"/>
    <w:rsid w:val="00AF034B"/>
    <w:rsid w:val="00AF1934"/>
    <w:rsid w:val="00AF3B5D"/>
    <w:rsid w:val="00AF475B"/>
    <w:rsid w:val="00AF56E1"/>
    <w:rsid w:val="00B04AD7"/>
    <w:rsid w:val="00B112FA"/>
    <w:rsid w:val="00B13274"/>
    <w:rsid w:val="00B20DD1"/>
    <w:rsid w:val="00B245F2"/>
    <w:rsid w:val="00B257C6"/>
    <w:rsid w:val="00B276A1"/>
    <w:rsid w:val="00B36E82"/>
    <w:rsid w:val="00B37997"/>
    <w:rsid w:val="00B460C9"/>
    <w:rsid w:val="00B610C2"/>
    <w:rsid w:val="00B70472"/>
    <w:rsid w:val="00B7689D"/>
    <w:rsid w:val="00B770D1"/>
    <w:rsid w:val="00B7752B"/>
    <w:rsid w:val="00B85842"/>
    <w:rsid w:val="00B91C55"/>
    <w:rsid w:val="00BA552E"/>
    <w:rsid w:val="00BA556C"/>
    <w:rsid w:val="00BA5781"/>
    <w:rsid w:val="00BA6B83"/>
    <w:rsid w:val="00BA734E"/>
    <w:rsid w:val="00BB32DA"/>
    <w:rsid w:val="00BB7CC9"/>
    <w:rsid w:val="00BC2800"/>
    <w:rsid w:val="00BC45E2"/>
    <w:rsid w:val="00BC49B5"/>
    <w:rsid w:val="00BC4AF0"/>
    <w:rsid w:val="00BC5104"/>
    <w:rsid w:val="00BC630F"/>
    <w:rsid w:val="00BC7A3A"/>
    <w:rsid w:val="00BC7C04"/>
    <w:rsid w:val="00BD11F4"/>
    <w:rsid w:val="00BE02C3"/>
    <w:rsid w:val="00BE5909"/>
    <w:rsid w:val="00BF2293"/>
    <w:rsid w:val="00BF2B68"/>
    <w:rsid w:val="00BF608D"/>
    <w:rsid w:val="00BF62DA"/>
    <w:rsid w:val="00BF7458"/>
    <w:rsid w:val="00BF7AEE"/>
    <w:rsid w:val="00C019DC"/>
    <w:rsid w:val="00C039AC"/>
    <w:rsid w:val="00C051CC"/>
    <w:rsid w:val="00C05C97"/>
    <w:rsid w:val="00C173B9"/>
    <w:rsid w:val="00C236A5"/>
    <w:rsid w:val="00C24112"/>
    <w:rsid w:val="00C26E56"/>
    <w:rsid w:val="00C45750"/>
    <w:rsid w:val="00C47B83"/>
    <w:rsid w:val="00C56D2F"/>
    <w:rsid w:val="00C6357F"/>
    <w:rsid w:val="00C76650"/>
    <w:rsid w:val="00C777FD"/>
    <w:rsid w:val="00C77D3E"/>
    <w:rsid w:val="00C8189E"/>
    <w:rsid w:val="00C839E9"/>
    <w:rsid w:val="00C87320"/>
    <w:rsid w:val="00C925BE"/>
    <w:rsid w:val="00C954E3"/>
    <w:rsid w:val="00CA4AD2"/>
    <w:rsid w:val="00CC2239"/>
    <w:rsid w:val="00CC6A5B"/>
    <w:rsid w:val="00CC7C33"/>
    <w:rsid w:val="00CD0C5F"/>
    <w:rsid w:val="00CD31E7"/>
    <w:rsid w:val="00CD3A62"/>
    <w:rsid w:val="00CD5CA3"/>
    <w:rsid w:val="00CD6D4A"/>
    <w:rsid w:val="00CE07CF"/>
    <w:rsid w:val="00CE10B8"/>
    <w:rsid w:val="00CF0038"/>
    <w:rsid w:val="00CF1F10"/>
    <w:rsid w:val="00D071CC"/>
    <w:rsid w:val="00D07B03"/>
    <w:rsid w:val="00D20419"/>
    <w:rsid w:val="00D20C64"/>
    <w:rsid w:val="00D21491"/>
    <w:rsid w:val="00D2244C"/>
    <w:rsid w:val="00D30E14"/>
    <w:rsid w:val="00D3792A"/>
    <w:rsid w:val="00D505BE"/>
    <w:rsid w:val="00D52BB9"/>
    <w:rsid w:val="00D55232"/>
    <w:rsid w:val="00D5631F"/>
    <w:rsid w:val="00D64543"/>
    <w:rsid w:val="00D64D91"/>
    <w:rsid w:val="00D676D8"/>
    <w:rsid w:val="00D7294B"/>
    <w:rsid w:val="00D815F4"/>
    <w:rsid w:val="00D90F68"/>
    <w:rsid w:val="00D91963"/>
    <w:rsid w:val="00D92EFC"/>
    <w:rsid w:val="00D9781A"/>
    <w:rsid w:val="00DA2D4A"/>
    <w:rsid w:val="00DB11DB"/>
    <w:rsid w:val="00DC42D1"/>
    <w:rsid w:val="00DC45B9"/>
    <w:rsid w:val="00DD2D18"/>
    <w:rsid w:val="00DE2283"/>
    <w:rsid w:val="00DE626A"/>
    <w:rsid w:val="00DF2751"/>
    <w:rsid w:val="00DF4219"/>
    <w:rsid w:val="00E15FA5"/>
    <w:rsid w:val="00E210C9"/>
    <w:rsid w:val="00E330CF"/>
    <w:rsid w:val="00E35BEF"/>
    <w:rsid w:val="00E37C28"/>
    <w:rsid w:val="00E433B9"/>
    <w:rsid w:val="00E43F9C"/>
    <w:rsid w:val="00E4585B"/>
    <w:rsid w:val="00E475B5"/>
    <w:rsid w:val="00E52FF9"/>
    <w:rsid w:val="00E545F3"/>
    <w:rsid w:val="00E55A78"/>
    <w:rsid w:val="00E573C6"/>
    <w:rsid w:val="00E6049C"/>
    <w:rsid w:val="00E60950"/>
    <w:rsid w:val="00E6462C"/>
    <w:rsid w:val="00E67705"/>
    <w:rsid w:val="00E743E8"/>
    <w:rsid w:val="00E86279"/>
    <w:rsid w:val="00E940AD"/>
    <w:rsid w:val="00EA4483"/>
    <w:rsid w:val="00EB0A14"/>
    <w:rsid w:val="00EB356E"/>
    <w:rsid w:val="00EB4286"/>
    <w:rsid w:val="00EB4FDD"/>
    <w:rsid w:val="00EB77EF"/>
    <w:rsid w:val="00EC48F9"/>
    <w:rsid w:val="00EC4F6D"/>
    <w:rsid w:val="00ED0333"/>
    <w:rsid w:val="00ED1C3C"/>
    <w:rsid w:val="00ED2EFF"/>
    <w:rsid w:val="00ED30D7"/>
    <w:rsid w:val="00ED4B73"/>
    <w:rsid w:val="00EE2EA0"/>
    <w:rsid w:val="00EF2717"/>
    <w:rsid w:val="00EF7BAA"/>
    <w:rsid w:val="00F000AD"/>
    <w:rsid w:val="00F03AE1"/>
    <w:rsid w:val="00F04120"/>
    <w:rsid w:val="00F04370"/>
    <w:rsid w:val="00F12D8F"/>
    <w:rsid w:val="00F21045"/>
    <w:rsid w:val="00F225C7"/>
    <w:rsid w:val="00F22C58"/>
    <w:rsid w:val="00F32628"/>
    <w:rsid w:val="00F33917"/>
    <w:rsid w:val="00F3547C"/>
    <w:rsid w:val="00F376E2"/>
    <w:rsid w:val="00F416F0"/>
    <w:rsid w:val="00F431D1"/>
    <w:rsid w:val="00F52A42"/>
    <w:rsid w:val="00F538E8"/>
    <w:rsid w:val="00F55D36"/>
    <w:rsid w:val="00F572A5"/>
    <w:rsid w:val="00F6725F"/>
    <w:rsid w:val="00F70688"/>
    <w:rsid w:val="00F86668"/>
    <w:rsid w:val="00FA0040"/>
    <w:rsid w:val="00FA27AA"/>
    <w:rsid w:val="00FA7C84"/>
    <w:rsid w:val="00FB0C04"/>
    <w:rsid w:val="00FB41CE"/>
    <w:rsid w:val="00FE25D9"/>
    <w:rsid w:val="00FE3D61"/>
    <w:rsid w:val="00FE70F1"/>
    <w:rsid w:val="00FE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CE270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F6E40"/>
    <w:pPr>
      <w:widowControl w:val="0"/>
      <w:jc w:val="both"/>
    </w:pPr>
    <w:rPr>
      <w:kern w:val="2"/>
      <w:sz w:val="21"/>
      <w:szCs w:val="21"/>
    </w:rPr>
  </w:style>
  <w:style w:type="paragraph" w:styleId="1">
    <w:name w:val="heading 1"/>
    <w:basedOn w:val="a"/>
    <w:next w:val="a"/>
    <w:link w:val="10"/>
    <w:qFormat/>
    <w:rsid w:val="00001FC7"/>
    <w:pPr>
      <w:keepNext/>
      <w:outlineLvl w:val="0"/>
    </w:pPr>
    <w:rPr>
      <w:rFonts w:ascii="ＭＳ 明朝" w:hAnsi="ＭＳ 明朝" w:cstheme="majorBidi"/>
      <w:b/>
      <w:bCs/>
      <w:color w:val="2F5496" w:themeColor="accent1" w:themeShade="BF"/>
      <w:sz w:val="22"/>
      <w:szCs w:val="22"/>
    </w:rPr>
  </w:style>
  <w:style w:type="paragraph" w:styleId="2">
    <w:name w:val="heading 2"/>
    <w:basedOn w:val="a"/>
    <w:next w:val="a"/>
    <w:link w:val="20"/>
    <w:unhideWhenUsed/>
    <w:qFormat/>
    <w:rsid w:val="00B770D1"/>
    <w:pPr>
      <w:keepNext/>
      <w:numPr>
        <w:numId w:val="39"/>
      </w:numPr>
      <w:outlineLvl w:val="1"/>
    </w:pPr>
    <w:rPr>
      <w:rFonts w:ascii="ＭＳ 明朝" w:hAnsi="ＭＳ 明朝" w:cstheme="majorBidi"/>
      <w:b/>
      <w:bCs/>
      <w:color w:val="2F5496" w:themeColor="accent1" w:themeShade="BF"/>
    </w:rPr>
  </w:style>
  <w:style w:type="paragraph" w:styleId="3">
    <w:name w:val="heading 3"/>
    <w:basedOn w:val="a"/>
    <w:next w:val="a"/>
    <w:link w:val="30"/>
    <w:unhideWhenUsed/>
    <w:qFormat/>
    <w:rsid w:val="00417931"/>
    <w:pPr>
      <w:keepNext/>
      <w:numPr>
        <w:numId w:val="41"/>
      </w:numPr>
      <w:ind w:left="567" w:hanging="567"/>
      <w:outlineLvl w:val="2"/>
    </w:pPr>
    <w:rPr>
      <w:rFonts w:ascii="ＭＳ 明朝" w:hAnsi="ＭＳ 明朝" w:cstheme="majorBidi"/>
      <w:b/>
      <w:bCs/>
      <w:color w:val="2F5496" w:themeColor="accent1" w:themeShade="BF"/>
    </w:rPr>
  </w:style>
  <w:style w:type="paragraph" w:styleId="4">
    <w:name w:val="heading 4"/>
    <w:basedOn w:val="a"/>
    <w:next w:val="a"/>
    <w:link w:val="40"/>
    <w:unhideWhenUsed/>
    <w:qFormat/>
    <w:rsid w:val="00001FC7"/>
    <w:pPr>
      <w:keepNext/>
      <w:numPr>
        <w:ilvl w:val="1"/>
        <w:numId w:val="41"/>
      </w:numPr>
      <w:outlineLvl w:val="3"/>
    </w:pPr>
    <w:rPr>
      <w:rFonts w:ascii="Times New Roman" w:hAnsi="Times New Roman"/>
      <w:b/>
      <w:bCs/>
      <w:color w:val="2F5496" w:themeColor="accent1" w:themeShade="BF"/>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818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6668"/>
    <w:rPr>
      <w:rFonts w:ascii="Arial" w:eastAsia="ＭＳ ゴシック" w:hAnsi="Arial"/>
      <w:sz w:val="18"/>
      <w:szCs w:val="18"/>
    </w:rPr>
  </w:style>
  <w:style w:type="paragraph" w:styleId="a5">
    <w:name w:val="header"/>
    <w:basedOn w:val="a"/>
    <w:link w:val="a6"/>
    <w:uiPriority w:val="99"/>
    <w:rsid w:val="005775B4"/>
    <w:pPr>
      <w:tabs>
        <w:tab w:val="center" w:pos="4252"/>
        <w:tab w:val="right" w:pos="8504"/>
      </w:tabs>
      <w:snapToGrid w:val="0"/>
    </w:pPr>
  </w:style>
  <w:style w:type="character" w:customStyle="1" w:styleId="a6">
    <w:name w:val="ヘッダー (文字)"/>
    <w:link w:val="a5"/>
    <w:uiPriority w:val="99"/>
    <w:rsid w:val="005775B4"/>
    <w:rPr>
      <w:kern w:val="2"/>
      <w:sz w:val="21"/>
      <w:szCs w:val="21"/>
    </w:rPr>
  </w:style>
  <w:style w:type="paragraph" w:styleId="a7">
    <w:name w:val="footer"/>
    <w:basedOn w:val="a"/>
    <w:link w:val="a8"/>
    <w:uiPriority w:val="99"/>
    <w:rsid w:val="005775B4"/>
    <w:pPr>
      <w:tabs>
        <w:tab w:val="center" w:pos="4252"/>
        <w:tab w:val="right" w:pos="8504"/>
      </w:tabs>
      <w:snapToGrid w:val="0"/>
    </w:pPr>
  </w:style>
  <w:style w:type="character" w:customStyle="1" w:styleId="a8">
    <w:name w:val="フッター (文字)"/>
    <w:link w:val="a7"/>
    <w:uiPriority w:val="99"/>
    <w:rsid w:val="005775B4"/>
    <w:rPr>
      <w:kern w:val="2"/>
      <w:sz w:val="21"/>
      <w:szCs w:val="21"/>
    </w:rPr>
  </w:style>
  <w:style w:type="table" w:customStyle="1" w:styleId="11">
    <w:name w:val="表 (格子)1"/>
    <w:basedOn w:val="a1"/>
    <w:next w:val="a3"/>
    <w:uiPriority w:val="39"/>
    <w:rsid w:val="00AB1D2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17A0"/>
    <w:pPr>
      <w:widowControl w:val="0"/>
      <w:autoSpaceDE w:val="0"/>
      <w:autoSpaceDN w:val="0"/>
      <w:adjustRightInd w:val="0"/>
    </w:pPr>
    <w:rPr>
      <w:rFonts w:ascii="ＭＳ" w:eastAsia="ＭＳ" w:cs="ＭＳ"/>
      <w:color w:val="000000"/>
      <w:sz w:val="24"/>
      <w:szCs w:val="24"/>
    </w:rPr>
  </w:style>
  <w:style w:type="character" w:styleId="a9">
    <w:name w:val="annotation reference"/>
    <w:aliases w:val="Comment Reference"/>
    <w:basedOn w:val="a0"/>
    <w:uiPriority w:val="99"/>
    <w:rsid w:val="004426DF"/>
    <w:rPr>
      <w:sz w:val="18"/>
      <w:szCs w:val="18"/>
    </w:rPr>
  </w:style>
  <w:style w:type="paragraph" w:styleId="aa">
    <w:name w:val="annotation text"/>
    <w:aliases w:val="Comment Text"/>
    <w:basedOn w:val="a"/>
    <w:link w:val="ab"/>
    <w:rsid w:val="004426DF"/>
    <w:pPr>
      <w:jc w:val="left"/>
    </w:pPr>
  </w:style>
  <w:style w:type="character" w:customStyle="1" w:styleId="ab">
    <w:name w:val="コメント文字列 (文字)"/>
    <w:aliases w:val="Comment Text (文字)"/>
    <w:basedOn w:val="a0"/>
    <w:link w:val="aa"/>
    <w:rsid w:val="004426DF"/>
    <w:rPr>
      <w:kern w:val="2"/>
      <w:sz w:val="21"/>
      <w:szCs w:val="21"/>
    </w:rPr>
  </w:style>
  <w:style w:type="paragraph" w:styleId="ac">
    <w:name w:val="annotation subject"/>
    <w:basedOn w:val="aa"/>
    <w:next w:val="aa"/>
    <w:link w:val="ad"/>
    <w:uiPriority w:val="99"/>
    <w:rsid w:val="004426DF"/>
    <w:rPr>
      <w:b/>
      <w:bCs/>
    </w:rPr>
  </w:style>
  <w:style w:type="character" w:customStyle="1" w:styleId="ad">
    <w:name w:val="コメント内容 (文字)"/>
    <w:basedOn w:val="ab"/>
    <w:link w:val="ac"/>
    <w:uiPriority w:val="99"/>
    <w:rsid w:val="004426DF"/>
    <w:rPr>
      <w:b/>
      <w:bCs/>
      <w:kern w:val="2"/>
      <w:sz w:val="21"/>
      <w:szCs w:val="21"/>
    </w:rPr>
  </w:style>
  <w:style w:type="paragraph" w:styleId="ae">
    <w:name w:val="Date"/>
    <w:basedOn w:val="a"/>
    <w:next w:val="a"/>
    <w:link w:val="af"/>
    <w:rsid w:val="0008354D"/>
    <w:rPr>
      <w:szCs w:val="24"/>
    </w:rPr>
  </w:style>
  <w:style w:type="character" w:customStyle="1" w:styleId="af">
    <w:name w:val="日付 (文字)"/>
    <w:basedOn w:val="a0"/>
    <w:link w:val="ae"/>
    <w:rsid w:val="0008354D"/>
    <w:rPr>
      <w:kern w:val="2"/>
      <w:sz w:val="21"/>
      <w:szCs w:val="24"/>
    </w:rPr>
  </w:style>
  <w:style w:type="paragraph" w:styleId="Web">
    <w:name w:val="Normal (Web)"/>
    <w:basedOn w:val="a"/>
    <w:rsid w:val="0008354D"/>
    <w:pPr>
      <w:widowControl/>
      <w:spacing w:before="100" w:beforeAutospacing="1" w:after="100" w:afterAutospacing="1"/>
      <w:jc w:val="left"/>
    </w:pPr>
    <w:rPr>
      <w:rFonts w:ascii="ＭＳ 明朝" w:hAnsi="ＭＳ 明朝"/>
      <w:kern w:val="0"/>
      <w:sz w:val="24"/>
      <w:szCs w:val="24"/>
    </w:rPr>
  </w:style>
  <w:style w:type="paragraph" w:styleId="af0">
    <w:name w:val="Body Text Indent"/>
    <w:basedOn w:val="a"/>
    <w:link w:val="af1"/>
    <w:rsid w:val="0008354D"/>
    <w:pPr>
      <w:ind w:leftChars="100" w:left="210" w:firstLine="210"/>
    </w:pPr>
    <w:rPr>
      <w:rFonts w:eastAsia="ＭＳ Ｐ明朝"/>
      <w:szCs w:val="24"/>
    </w:rPr>
  </w:style>
  <w:style w:type="character" w:customStyle="1" w:styleId="af1">
    <w:name w:val="本文インデント (文字)"/>
    <w:basedOn w:val="a0"/>
    <w:link w:val="af0"/>
    <w:rsid w:val="0008354D"/>
    <w:rPr>
      <w:rFonts w:eastAsia="ＭＳ Ｐ明朝"/>
      <w:kern w:val="2"/>
      <w:sz w:val="21"/>
      <w:szCs w:val="24"/>
    </w:rPr>
  </w:style>
  <w:style w:type="character" w:styleId="af2">
    <w:name w:val="line number"/>
    <w:basedOn w:val="a0"/>
    <w:rsid w:val="0008354D"/>
  </w:style>
  <w:style w:type="paragraph" w:styleId="21">
    <w:name w:val="Body Text Indent 2"/>
    <w:basedOn w:val="a"/>
    <w:link w:val="22"/>
    <w:rsid w:val="0008354D"/>
    <w:pPr>
      <w:ind w:left="210" w:hangingChars="100" w:hanging="210"/>
    </w:pPr>
    <w:rPr>
      <w:szCs w:val="24"/>
    </w:rPr>
  </w:style>
  <w:style w:type="character" w:customStyle="1" w:styleId="22">
    <w:name w:val="本文インデント 2 (文字)"/>
    <w:basedOn w:val="a0"/>
    <w:link w:val="21"/>
    <w:rsid w:val="0008354D"/>
    <w:rPr>
      <w:kern w:val="2"/>
      <w:sz w:val="21"/>
      <w:szCs w:val="24"/>
    </w:rPr>
  </w:style>
  <w:style w:type="paragraph" w:styleId="31">
    <w:name w:val="Body Text Indent 3"/>
    <w:basedOn w:val="a"/>
    <w:link w:val="32"/>
    <w:rsid w:val="0008354D"/>
    <w:pPr>
      <w:ind w:leftChars="350" w:left="735" w:firstLineChars="32" w:firstLine="64"/>
    </w:pPr>
    <w:rPr>
      <w:sz w:val="20"/>
      <w:szCs w:val="20"/>
      <w:u w:val="single"/>
    </w:rPr>
  </w:style>
  <w:style w:type="character" w:customStyle="1" w:styleId="32">
    <w:name w:val="本文インデント 3 (文字)"/>
    <w:basedOn w:val="a0"/>
    <w:link w:val="31"/>
    <w:rsid w:val="0008354D"/>
    <w:rPr>
      <w:kern w:val="2"/>
      <w:u w:val="single"/>
    </w:rPr>
  </w:style>
  <w:style w:type="paragraph" w:styleId="af3">
    <w:name w:val="Revision"/>
    <w:hidden/>
    <w:uiPriority w:val="99"/>
    <w:semiHidden/>
    <w:rsid w:val="0071223E"/>
    <w:rPr>
      <w:kern w:val="2"/>
      <w:sz w:val="21"/>
      <w:szCs w:val="21"/>
    </w:rPr>
  </w:style>
  <w:style w:type="paragraph" w:styleId="af4">
    <w:name w:val="List Paragraph"/>
    <w:basedOn w:val="a"/>
    <w:link w:val="af5"/>
    <w:uiPriority w:val="34"/>
    <w:qFormat/>
    <w:rsid w:val="00B7689D"/>
    <w:pPr>
      <w:ind w:leftChars="400" w:left="840"/>
    </w:pPr>
  </w:style>
  <w:style w:type="character" w:styleId="af6">
    <w:name w:val="Hyperlink"/>
    <w:basedOn w:val="a0"/>
    <w:uiPriority w:val="99"/>
    <w:rsid w:val="003209CD"/>
    <w:rPr>
      <w:color w:val="0563C1" w:themeColor="hyperlink"/>
      <w:u w:val="single"/>
    </w:rPr>
  </w:style>
  <w:style w:type="character" w:customStyle="1" w:styleId="12">
    <w:name w:val="未解決のメンション1"/>
    <w:basedOn w:val="a0"/>
    <w:uiPriority w:val="99"/>
    <w:semiHidden/>
    <w:unhideWhenUsed/>
    <w:rsid w:val="003209CD"/>
    <w:rPr>
      <w:color w:val="605E5C"/>
      <w:shd w:val="clear" w:color="auto" w:fill="E1DFDD"/>
    </w:rPr>
  </w:style>
  <w:style w:type="character" w:styleId="af7">
    <w:name w:val="FollowedHyperlink"/>
    <w:basedOn w:val="a0"/>
    <w:rsid w:val="0088714A"/>
    <w:rPr>
      <w:color w:val="954F72" w:themeColor="followedHyperlink"/>
      <w:u w:val="single"/>
    </w:rPr>
  </w:style>
  <w:style w:type="character" w:styleId="af8">
    <w:name w:val="Emphasis"/>
    <w:basedOn w:val="a0"/>
    <w:qFormat/>
    <w:rsid w:val="002F0733"/>
    <w:rPr>
      <w:i/>
      <w:iCs/>
    </w:rPr>
  </w:style>
  <w:style w:type="character" w:customStyle="1" w:styleId="10">
    <w:name w:val="見出し 1 (文字)"/>
    <w:basedOn w:val="a0"/>
    <w:link w:val="1"/>
    <w:rsid w:val="00001FC7"/>
    <w:rPr>
      <w:rFonts w:ascii="ＭＳ 明朝" w:hAnsi="ＭＳ 明朝" w:cstheme="majorBidi"/>
      <w:b/>
      <w:bCs/>
      <w:color w:val="2F5496" w:themeColor="accent1" w:themeShade="BF"/>
      <w:kern w:val="2"/>
      <w:sz w:val="22"/>
      <w:szCs w:val="22"/>
    </w:rPr>
  </w:style>
  <w:style w:type="character" w:customStyle="1" w:styleId="20">
    <w:name w:val="見出し 2 (文字)"/>
    <w:basedOn w:val="a0"/>
    <w:link w:val="2"/>
    <w:rsid w:val="00B770D1"/>
    <w:rPr>
      <w:rFonts w:ascii="ＭＳ 明朝" w:hAnsi="ＭＳ 明朝" w:cstheme="majorBidi"/>
      <w:b/>
      <w:bCs/>
      <w:color w:val="2F5496" w:themeColor="accent1" w:themeShade="BF"/>
      <w:kern w:val="2"/>
      <w:sz w:val="21"/>
      <w:szCs w:val="21"/>
    </w:rPr>
  </w:style>
  <w:style w:type="character" w:customStyle="1" w:styleId="30">
    <w:name w:val="見出し 3 (文字)"/>
    <w:basedOn w:val="a0"/>
    <w:link w:val="3"/>
    <w:rsid w:val="00417931"/>
    <w:rPr>
      <w:rFonts w:ascii="ＭＳ 明朝" w:hAnsi="ＭＳ 明朝" w:cstheme="majorBidi"/>
      <w:b/>
      <w:bCs/>
      <w:color w:val="2F5496" w:themeColor="accent1" w:themeShade="BF"/>
      <w:kern w:val="2"/>
      <w:sz w:val="21"/>
      <w:szCs w:val="21"/>
    </w:rPr>
  </w:style>
  <w:style w:type="character" w:customStyle="1" w:styleId="40">
    <w:name w:val="見出し 4 (文字)"/>
    <w:basedOn w:val="a0"/>
    <w:link w:val="4"/>
    <w:rsid w:val="00001FC7"/>
    <w:rPr>
      <w:rFonts w:ascii="Times New Roman" w:hAnsi="Times New Roman"/>
      <w:b/>
      <w:bCs/>
      <w:color w:val="2F5496" w:themeColor="accent1" w:themeShade="BF"/>
      <w:kern w:val="2"/>
      <w:sz w:val="21"/>
      <w:szCs w:val="21"/>
      <w:lang w:eastAsia="zh-TW"/>
    </w:rPr>
  </w:style>
  <w:style w:type="character" w:customStyle="1" w:styleId="af5">
    <w:name w:val="リスト段落 (文字)"/>
    <w:link w:val="af4"/>
    <w:uiPriority w:val="34"/>
    <w:locked/>
    <w:rsid w:val="00287026"/>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6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8E84C-6F01-4054-B2EC-A82887E4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16081</Words>
  <Characters>1189</Characters>
  <Application>Microsoft Office Word</Application>
  <DocSecurity>0</DocSecurity>
  <Lines>9</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2024-08-30T04:39:00Z</dcterms:created>
  <dcterms:modified xsi:type="dcterms:W3CDTF">2024-08-30T10:03:00Z</dcterms:modified>
</cp:coreProperties>
</file>