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283F8" w14:textId="77777777" w:rsidR="002737C3" w:rsidRPr="00EC7F4F" w:rsidRDefault="002737C3" w:rsidP="002737C3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No.7-1)</w:t>
      </w:r>
    </w:p>
    <w:p w14:paraId="379D99E2" w14:textId="77777777" w:rsidR="002737C3" w:rsidRPr="00EC7F4F" w:rsidRDefault="002737C3" w:rsidP="002737C3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425564F" w14:textId="77777777" w:rsidR="002737C3" w:rsidRPr="00EC7F4F" w:rsidRDefault="002737C3" w:rsidP="002737C3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176CDB0F" w14:textId="77777777" w:rsidR="002737C3" w:rsidRPr="00EC7F4F" w:rsidRDefault="002737C3" w:rsidP="002737C3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461C976E" w14:textId="77777777" w:rsidR="002737C3" w:rsidRPr="00EC7F4F" w:rsidRDefault="002737C3" w:rsidP="002737C3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51EA2DA7" w14:textId="77777777" w:rsidR="002737C3" w:rsidRPr="00EC7F4F" w:rsidRDefault="002737C3" w:rsidP="002737C3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FE63F94" w14:textId="77777777" w:rsidR="002737C3" w:rsidRPr="00EC7F4F" w:rsidRDefault="002737C3" w:rsidP="002737C3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5F21D76C" w14:textId="77777777" w:rsidR="002737C3" w:rsidRPr="00EC7F4F" w:rsidRDefault="002737C3" w:rsidP="002737C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pharmaceutical (quasi-drug) product(s) exported by (Name of the Marketing Approval Holder), (Address) is (are) manufactured (imported) under our supervision as stipulated in the Pharmaceuticals, Medical devices and Other Therapeutic Products Act of Japan.</w:t>
      </w:r>
    </w:p>
    <w:p w14:paraId="30522F17" w14:textId="77777777" w:rsidR="002737C3" w:rsidRPr="00EC7F4F" w:rsidRDefault="002737C3" w:rsidP="002737C3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5BE54B90" w14:textId="77777777" w:rsidR="002737C3" w:rsidRPr="00EC7F4F" w:rsidRDefault="002737C3" w:rsidP="002737C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0690B4B9" w14:textId="77777777" w:rsidR="002737C3" w:rsidRPr="00EC7F4F" w:rsidRDefault="002737C3" w:rsidP="002737C3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7871D5C6" w14:textId="77777777" w:rsidR="002737C3" w:rsidRPr="00EC7F4F" w:rsidRDefault="002737C3" w:rsidP="002737C3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2231274" w14:textId="77777777" w:rsidR="002737C3" w:rsidRPr="00EC7F4F" w:rsidRDefault="002737C3" w:rsidP="002737C3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687B9FD" w14:textId="77777777" w:rsidR="002737C3" w:rsidRPr="00EC7F4F" w:rsidRDefault="002737C3" w:rsidP="002737C3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2FF7148D" w14:textId="77777777" w:rsidR="002737C3" w:rsidRPr="00216EDE" w:rsidRDefault="002737C3" w:rsidP="002737C3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  <w:u w:val="single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/>
        </w:rPr>
        <w:t xml:space="preserve">　　</w:t>
      </w:r>
    </w:p>
    <w:p w14:paraId="34DC1F71" w14:textId="77777777" w:rsidR="002737C3" w:rsidRPr="00EC7F4F" w:rsidRDefault="002737C3" w:rsidP="002737C3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7BAF110E" w14:textId="77777777" w:rsidR="002737C3" w:rsidRPr="00EC7F4F" w:rsidRDefault="002737C3" w:rsidP="002737C3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>Director, Pharmaceutical Evaluation Division</w:t>
      </w:r>
    </w:p>
    <w:p w14:paraId="062E5295" w14:textId="77777777" w:rsidR="002737C3" w:rsidRPr="00EC7F4F" w:rsidRDefault="002737C3" w:rsidP="002737C3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>Pharmaceutical Safety Bureau</w:t>
      </w:r>
    </w:p>
    <w:p w14:paraId="3A22C16C" w14:textId="77777777" w:rsidR="002737C3" w:rsidRPr="00EC7F4F" w:rsidRDefault="002737C3" w:rsidP="002737C3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216EDE">
        <w:rPr>
          <w:rFonts w:ascii="Times New Roman" w:hAnsi="Times New Roman"/>
        </w:rPr>
        <w:t>Ministry of Health, </w:t>
      </w:r>
      <w:proofErr w:type="spellStart"/>
      <w:r w:rsidRPr="00216EDE">
        <w:rPr>
          <w:rFonts w:ascii="Times New Roman" w:hAnsi="Times New Roman"/>
        </w:rPr>
        <w:t>Labour</w:t>
      </w:r>
      <w:proofErr w:type="spellEnd"/>
      <w:r w:rsidRPr="00216EDE">
        <w:rPr>
          <w:rFonts w:ascii="Times New Roman" w:hAnsi="Times New Roman"/>
        </w:rPr>
        <w:t> and Welfare</w:t>
      </w:r>
    </w:p>
    <w:p w14:paraId="626314EA" w14:textId="77777777" w:rsidR="002737C3" w:rsidRPr="00EC7F4F" w:rsidRDefault="002737C3" w:rsidP="002737C3">
      <w:pPr>
        <w:adjustRightInd w:val="0"/>
        <w:spacing w:line="320" w:lineRule="exact"/>
        <w:ind w:firstLineChars="2092" w:firstLine="4393"/>
        <w:textAlignment w:val="baseline"/>
      </w:pPr>
    </w:p>
    <w:p w14:paraId="6E40EA65" w14:textId="45CD1424" w:rsidR="00F954AB" w:rsidRPr="002737C3" w:rsidRDefault="00F954AB" w:rsidP="008C66EB">
      <w:pPr>
        <w:rPr>
          <w:lang w:eastAsia="zh-TW"/>
        </w:rPr>
      </w:pPr>
    </w:p>
    <w:sectPr w:rsidR="00F954AB" w:rsidRPr="002737C3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69E57" w14:textId="77777777" w:rsidR="009B3FC6" w:rsidRDefault="009B3FC6" w:rsidP="006E7B13">
      <w:r>
        <w:separator/>
      </w:r>
    </w:p>
  </w:endnote>
  <w:endnote w:type="continuationSeparator" w:id="0">
    <w:p w14:paraId="7F0FDE0F" w14:textId="77777777" w:rsidR="009B3FC6" w:rsidRDefault="009B3FC6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76EAF" w14:textId="77777777" w:rsidR="009B3FC6" w:rsidRDefault="009B3FC6" w:rsidP="006E7B13">
      <w:r>
        <w:separator/>
      </w:r>
    </w:p>
  </w:footnote>
  <w:footnote w:type="continuationSeparator" w:id="0">
    <w:p w14:paraId="0DA2CCA3" w14:textId="77777777" w:rsidR="009B3FC6" w:rsidRDefault="009B3FC6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737C3"/>
    <w:rsid w:val="003341D7"/>
    <w:rsid w:val="003536E7"/>
    <w:rsid w:val="00495B8A"/>
    <w:rsid w:val="005951A2"/>
    <w:rsid w:val="005A78CA"/>
    <w:rsid w:val="005B11CB"/>
    <w:rsid w:val="006E7B13"/>
    <w:rsid w:val="00775ED1"/>
    <w:rsid w:val="007829F4"/>
    <w:rsid w:val="007D0730"/>
    <w:rsid w:val="00825338"/>
    <w:rsid w:val="008743B5"/>
    <w:rsid w:val="008C66EB"/>
    <w:rsid w:val="009062EB"/>
    <w:rsid w:val="009B3FC6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2026-07-29T04:17:00Z</dcterms:created>
  <dcterms:modified xsi:type="dcterms:W3CDTF">2026-07-29T04:17:00Z</dcterms:modified>
</cp:coreProperties>
</file>